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2F" w:rsidRDefault="00AE422F" w:rsidP="00AE422F">
      <w:pPr>
        <w:jc w:val="center"/>
      </w:pPr>
      <w:r>
        <w:t>REPORTE DE COMISIÓN</w:t>
      </w:r>
    </w:p>
    <w:p w:rsidR="00AE422F" w:rsidRDefault="00AE422F" w:rsidP="00D83B28">
      <w:pPr>
        <w:spacing w:line="312" w:lineRule="auto"/>
        <w:jc w:val="both"/>
      </w:pPr>
      <w:r>
        <w:t>Se acude a la XCIX Reunión Nacional Extraordinaria de la Asociación Mexicana de Facultades y Escuelas de Medicina (AMFEM) realizada del 7 al 10 de Noviembre del año en curso en Zacatecas teniendo como sede la Universidad Autónoma de Zacatecas.</w:t>
      </w:r>
    </w:p>
    <w:p w:rsidR="00AE422F" w:rsidRDefault="00AE422F" w:rsidP="00D83B28">
      <w:pPr>
        <w:spacing w:line="312" w:lineRule="auto"/>
        <w:jc w:val="both"/>
      </w:pPr>
      <w:r>
        <w:t xml:space="preserve">Dentro de las principales actividades en este evento está la participación en el taller “Uso del </w:t>
      </w:r>
      <w:proofErr w:type="spellStart"/>
      <w:r>
        <w:t>moulage</w:t>
      </w:r>
      <w:proofErr w:type="spellEnd"/>
      <w:r>
        <w:t xml:space="preserve"> en la simulación clínica” lo que permitió fortalecer las habilidades para integrar el modelaje de materiales tales como cera, vaselina, pinturas, </w:t>
      </w:r>
      <w:proofErr w:type="spellStart"/>
      <w:r>
        <w:t>etc</w:t>
      </w:r>
      <w:proofErr w:type="spellEnd"/>
      <w:r>
        <w:t xml:space="preserve"> en el uso de prácticas de simulación que permita mayor aproximación a escenarios reales para el desarrollo de competencias en los estudiantes. Se estableció enlace con Universidades de Guanajuato para intercambiar experiencias sobre la simulación como estrategia de aprendizaje.</w:t>
      </w:r>
    </w:p>
    <w:p w:rsidR="00AE422F" w:rsidRDefault="00AE422F" w:rsidP="00D83B28">
      <w:pPr>
        <w:spacing w:line="312" w:lineRule="auto"/>
        <w:jc w:val="both"/>
      </w:pPr>
      <w:r>
        <w:t>Dentro de las temáticas todas de interés, puedo mencionar como prioritarias por su relación directa con los objetivos académicos de los tres programas educativos de la División de Ciencias de la Salud</w:t>
      </w:r>
      <w:r w:rsidR="00EB7DF5">
        <w:t xml:space="preserve">, puedo mencionar “Los modelos de Atención a la Salud y la Medicina Académica” en donde el Dr. </w:t>
      </w:r>
      <w:proofErr w:type="spellStart"/>
      <w:r w:rsidR="00EB7DF5">
        <w:t>Crocker</w:t>
      </w:r>
      <w:proofErr w:type="spellEnd"/>
      <w:r w:rsidR="00EB7DF5">
        <w:t xml:space="preserve"> enfatiza la imperiosa necesidad de fomentar en los estudiantes el pensamiento complejo; la mesa panel “Análisis de los Modelos de Atención a la Salud en México” siendo notoria la orientación que el Dr. Sebastián García </w:t>
      </w:r>
      <w:proofErr w:type="spellStart"/>
      <w:r w:rsidR="00EB7DF5">
        <w:t>Saiso</w:t>
      </w:r>
      <w:proofErr w:type="spellEnd"/>
      <w:r w:rsidR="00EB7DF5">
        <w:t xml:space="preserve">, Director General de Calidad y Educación en Salud, de la Secretaria de Salud Federal, manifiesta sobre la relevancia de que los planes de estudio y formación de los futuros profesionales de la Salud se basen en un enfoque de Atención Primaria a la Salud en donde la promoción y prevención sean ejes centrales para responder a las necesidades de salud actuales. </w:t>
      </w:r>
      <w:r w:rsidR="00A4317F">
        <w:t>Sobre tendencias educativas se subrayó también que la metodología de formación que se requiere para el logro de perfiles profesionales que coadyuven en un cambio de paradigma es la “Educación interprofesional” que desarrolle en los estudiantes la visión de trabajo verdaderamente colaborativo e integral.</w:t>
      </w:r>
    </w:p>
    <w:p w:rsidR="00A4317F" w:rsidRDefault="00A4317F" w:rsidP="00D83B28">
      <w:pPr>
        <w:spacing w:line="312" w:lineRule="auto"/>
        <w:jc w:val="both"/>
      </w:pPr>
      <w:r>
        <w:t>El análisis, discusión y compartir experiencias con colegas y pares de otras universidades que conforman AMFEM permite una autoevaluación de nuestros procesos e implementación de programas educativos permitiéndonos ver que nuestro modelo y enfoque educativo responde a lo que se propone a nivel nacional y que otras universidades apenas se encuentran en transición.</w:t>
      </w:r>
    </w:p>
    <w:p w:rsidR="00A4317F" w:rsidRDefault="00A4317F" w:rsidP="00D83B28">
      <w:pPr>
        <w:spacing w:line="312" w:lineRule="auto"/>
        <w:jc w:val="both"/>
      </w:pPr>
      <w:r>
        <w:t xml:space="preserve">Como logro, se establece contacto y se elabora carta de intención para colaboración </w:t>
      </w:r>
      <w:r w:rsidR="00D83B28">
        <w:t>académica principalmente en lo que corresponde a Atención Primaria a la Salud con la Universidad de Irapuato.</w:t>
      </w:r>
    </w:p>
    <w:p w:rsidR="00D83B28" w:rsidRDefault="00D83B28" w:rsidP="00AE422F"/>
    <w:p w:rsidR="00AE422F" w:rsidRDefault="00D83B28" w:rsidP="00D83B28">
      <w:pPr>
        <w:jc w:val="center"/>
      </w:pPr>
      <w:r>
        <w:t>ELABORÓ</w:t>
      </w:r>
    </w:p>
    <w:p w:rsidR="00D83B28" w:rsidRDefault="00D83B28" w:rsidP="00D83B28">
      <w:pPr>
        <w:jc w:val="center"/>
      </w:pPr>
    </w:p>
    <w:p w:rsidR="00D83B28" w:rsidRDefault="00D83B28" w:rsidP="00D83B28">
      <w:pPr>
        <w:jc w:val="center"/>
      </w:pPr>
      <w:r>
        <w:t>Ma. Isabel Méndez Domínguez</w:t>
      </w:r>
      <w:bookmarkStart w:id="0" w:name="_GoBack"/>
      <w:bookmarkEnd w:id="0"/>
    </w:p>
    <w:sectPr w:rsidR="00D83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2F"/>
    <w:rsid w:val="003F76D7"/>
    <w:rsid w:val="00A4317F"/>
    <w:rsid w:val="00AE2E92"/>
    <w:rsid w:val="00AE422F"/>
    <w:rsid w:val="00D83B28"/>
    <w:rsid w:val="00EB7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10EF-BFAD-4CD8-BEF6-AC0C2964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1</cp:revision>
  <dcterms:created xsi:type="dcterms:W3CDTF">2018-11-13T19:30:00Z</dcterms:created>
  <dcterms:modified xsi:type="dcterms:W3CDTF">2018-11-13T20:05:00Z</dcterms:modified>
</cp:coreProperties>
</file>