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8C" w:rsidRPr="00312127" w:rsidRDefault="0062798C" w:rsidP="0062798C">
      <w:pPr>
        <w:tabs>
          <w:tab w:val="left" w:pos="681"/>
        </w:tabs>
        <w:rPr>
          <w:b/>
          <w:bCs/>
          <w:sz w:val="18"/>
          <w:szCs w:val="18"/>
          <w:lang w:val="es-ES"/>
        </w:rPr>
      </w:pPr>
      <w:bookmarkStart w:id="0" w:name="_GoBack"/>
      <w:bookmarkEnd w:id="0"/>
    </w:p>
    <w:p w:rsidR="0062798C" w:rsidRPr="00312127" w:rsidRDefault="0062798C" w:rsidP="00BF5409">
      <w:pPr>
        <w:pStyle w:val="Sinespaciado"/>
        <w:rPr>
          <w:rFonts w:asciiTheme="minorHAnsi" w:hAnsiTheme="minorHAnsi"/>
          <w:sz w:val="18"/>
          <w:szCs w:val="18"/>
          <w:lang w:val="es-ES"/>
        </w:rPr>
      </w:pPr>
    </w:p>
    <w:p w:rsidR="00BF5409" w:rsidRPr="00312127" w:rsidRDefault="00BF5409" w:rsidP="00F60E5C">
      <w:pPr>
        <w:tabs>
          <w:tab w:val="left" w:pos="681"/>
        </w:tabs>
        <w:rPr>
          <w:b/>
          <w:bCs/>
          <w:sz w:val="18"/>
          <w:szCs w:val="18"/>
          <w:lang w:val="es-ES"/>
        </w:rPr>
      </w:pPr>
    </w:p>
    <w:p w:rsidR="00F60E5C" w:rsidRPr="00312127" w:rsidRDefault="00F60E5C" w:rsidP="00F60E5C">
      <w:pPr>
        <w:pStyle w:val="Textoindependiente"/>
        <w:spacing w:after="0"/>
        <w:ind w:firstLine="708"/>
        <w:rPr>
          <w:rFonts w:asciiTheme="minorHAnsi" w:hAnsiTheme="minorHAnsi"/>
          <w:sz w:val="18"/>
          <w:szCs w:val="18"/>
          <w:lang w:val="es-ES"/>
        </w:rPr>
      </w:pPr>
    </w:p>
    <w:p w:rsidR="00C84FA6" w:rsidRDefault="004534F7" w:rsidP="00F60E5C">
      <w:pPr>
        <w:pStyle w:val="Textoindependiente"/>
        <w:spacing w:after="0"/>
        <w:ind w:firstLine="708"/>
        <w:rPr>
          <w:sz w:val="18"/>
          <w:szCs w:val="18"/>
          <w:lang w:val="es-ES"/>
        </w:rPr>
      </w:pPr>
    </w:p>
    <w:p w:rsidR="0062798C" w:rsidRDefault="0062798C" w:rsidP="00F60E5C">
      <w:pPr>
        <w:pStyle w:val="Textoindependiente"/>
        <w:spacing w:after="0"/>
        <w:ind w:firstLine="708"/>
        <w:rPr>
          <w:sz w:val="18"/>
          <w:szCs w:val="18"/>
          <w:lang w:val="es-ES"/>
        </w:rPr>
      </w:pPr>
    </w:p>
    <w:p w:rsidR="0062798C" w:rsidRPr="009C18EF" w:rsidRDefault="0062798C" w:rsidP="0062798C">
      <w:pPr>
        <w:pStyle w:val="Encabezado"/>
        <w:jc w:val="center"/>
        <w:rPr>
          <w:rFonts w:ascii="Futura Md BT" w:hAnsi="Futura Md BT"/>
          <w:noProof/>
          <w:color w:val="4472C4" w:themeColor="accent5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 w:rsidRPr="009C18EF">
        <w:rPr>
          <w:rFonts w:ascii="Futura Md BT" w:hAnsi="Futura Md BT"/>
          <w:noProof/>
          <w:color w:val="4472C4" w:themeColor="accent5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L.C. Guillermo Manuel Oliva Garrido</w:t>
      </w:r>
    </w:p>
    <w:p w:rsidR="0062798C" w:rsidRDefault="0062798C" w:rsidP="0062798C">
      <w:pPr>
        <w:tabs>
          <w:tab w:val="left" w:pos="6495"/>
        </w:tabs>
      </w:pPr>
      <w:r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77696" behindDoc="0" locked="0" layoutInCell="1" allowOverlap="1" wp14:anchorId="1FEAFD6E" wp14:editId="15091571">
            <wp:simplePos x="0" y="0"/>
            <wp:positionH relativeFrom="margin">
              <wp:align>left</wp:align>
            </wp:positionH>
            <wp:positionV relativeFrom="paragraph">
              <wp:posOffset>133985</wp:posOffset>
            </wp:positionV>
            <wp:extent cx="951330" cy="876300"/>
            <wp:effectExtent l="0" t="0" r="127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3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78720" behindDoc="0" locked="0" layoutInCell="1" allowOverlap="1" wp14:anchorId="18885789" wp14:editId="4192E12F">
            <wp:simplePos x="0" y="0"/>
            <wp:positionH relativeFrom="column">
              <wp:posOffset>3415665</wp:posOffset>
            </wp:positionH>
            <wp:positionV relativeFrom="paragraph">
              <wp:posOffset>38735</wp:posOffset>
            </wp:positionV>
            <wp:extent cx="837674" cy="764540"/>
            <wp:effectExtent l="0" t="0" r="63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674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yriad Pro" w:hAnsi="Myriad Pro" w:cs="Arial"/>
          <w:b/>
          <w:noProof/>
          <w:sz w:val="18"/>
          <w:szCs w:val="18"/>
          <w:lang w:eastAsia="es-MX"/>
        </w:rPr>
        <w:drawing>
          <wp:anchor distT="0" distB="0" distL="114300" distR="114300" simplePos="0" relativeHeight="251679744" behindDoc="0" locked="0" layoutInCell="1" allowOverlap="1" wp14:anchorId="3AD5ADAD" wp14:editId="3274AB60">
            <wp:simplePos x="0" y="0"/>
            <wp:positionH relativeFrom="column">
              <wp:posOffset>4695825</wp:posOffset>
            </wp:positionH>
            <wp:positionV relativeFrom="paragraph">
              <wp:posOffset>46990</wp:posOffset>
            </wp:positionV>
            <wp:extent cx="704850" cy="796925"/>
            <wp:effectExtent l="0" t="0" r="0" b="3175"/>
            <wp:wrapSquare wrapText="bothSides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UTORIZADO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62798C" w:rsidRPr="00952AEC" w:rsidRDefault="0062798C" w:rsidP="0062798C"/>
    <w:p w:rsidR="0062798C" w:rsidRDefault="0062798C" w:rsidP="0062798C"/>
    <w:p w:rsidR="0062798C" w:rsidRPr="00312127" w:rsidRDefault="0062798C" w:rsidP="0062798C">
      <w:pPr>
        <w:rPr>
          <w:sz w:val="18"/>
          <w:szCs w:val="18"/>
        </w:rPr>
      </w:pPr>
    </w:p>
    <w:p w:rsidR="0062798C" w:rsidRPr="00312127" w:rsidRDefault="0062798C" w:rsidP="0062798C">
      <w:pPr>
        <w:pStyle w:val="Sinespaciado"/>
        <w:jc w:val="right"/>
        <w:rPr>
          <w:rFonts w:asciiTheme="minorHAnsi" w:hAnsiTheme="minorHAnsi"/>
          <w:sz w:val="18"/>
          <w:szCs w:val="18"/>
        </w:rPr>
      </w:pPr>
      <w:r w:rsidRPr="00312127">
        <w:rPr>
          <w:rFonts w:asciiTheme="minorHAnsi" w:hAnsiTheme="minorHAnsi"/>
          <w:sz w:val="18"/>
          <w:szCs w:val="18"/>
        </w:rPr>
        <w:t>GERENCIA CONTABLE Y FISCAL</w:t>
      </w:r>
    </w:p>
    <w:p w:rsidR="0062798C" w:rsidRPr="00312127" w:rsidRDefault="00DE5482" w:rsidP="0062798C">
      <w:pPr>
        <w:pStyle w:val="Sinespaciado"/>
        <w:jc w:val="right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Oficio No. API.GCF.001.19</w:t>
      </w:r>
    </w:p>
    <w:p w:rsidR="0062798C" w:rsidRPr="00312127" w:rsidRDefault="0062798C" w:rsidP="0062798C">
      <w:pPr>
        <w:pStyle w:val="Sinespaciado"/>
        <w:jc w:val="right"/>
        <w:rPr>
          <w:rFonts w:asciiTheme="minorHAnsi" w:hAnsiTheme="minorHAnsi"/>
          <w:sz w:val="18"/>
          <w:szCs w:val="18"/>
        </w:rPr>
      </w:pPr>
      <w:r w:rsidRPr="00312127">
        <w:rPr>
          <w:rFonts w:asciiTheme="minorHAnsi" w:hAnsiTheme="minorHAnsi"/>
          <w:sz w:val="18"/>
          <w:szCs w:val="18"/>
        </w:rPr>
        <w:t xml:space="preserve">Asunto Oficio de Comisión.  </w:t>
      </w:r>
    </w:p>
    <w:p w:rsidR="0062798C" w:rsidRPr="00312127" w:rsidRDefault="0062798C" w:rsidP="0062798C">
      <w:pPr>
        <w:pStyle w:val="Sinespaciado"/>
        <w:jc w:val="right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Chetumal, Quintana Roo, a 17 de enero de 2019</w:t>
      </w:r>
      <w:r w:rsidRPr="00312127">
        <w:rPr>
          <w:rFonts w:asciiTheme="minorHAnsi" w:hAnsiTheme="minorHAnsi"/>
          <w:i/>
          <w:sz w:val="18"/>
          <w:szCs w:val="18"/>
        </w:rPr>
        <w:t xml:space="preserve"> </w:t>
      </w:r>
    </w:p>
    <w:p w:rsidR="0062798C" w:rsidRPr="001F2E50" w:rsidRDefault="0062798C" w:rsidP="0062798C">
      <w:pPr>
        <w:pStyle w:val="Sinespaciado"/>
        <w:jc w:val="right"/>
        <w:rPr>
          <w:rFonts w:asciiTheme="minorHAnsi" w:hAnsiTheme="minorHAnsi"/>
          <w:i/>
          <w:sz w:val="20"/>
          <w:szCs w:val="20"/>
        </w:rPr>
      </w:pPr>
    </w:p>
    <w:p w:rsidR="0062798C" w:rsidRPr="001F2E50" w:rsidRDefault="0062798C" w:rsidP="0062798C">
      <w:pPr>
        <w:pStyle w:val="Sinespaciado"/>
        <w:rPr>
          <w:rFonts w:asciiTheme="minorHAnsi" w:hAnsiTheme="minorHAnsi"/>
          <w:i/>
          <w:sz w:val="20"/>
          <w:szCs w:val="20"/>
          <w:lang w:val="es-ES"/>
        </w:rPr>
      </w:pPr>
    </w:p>
    <w:p w:rsidR="0062798C" w:rsidRPr="001F2E50" w:rsidRDefault="0062798C" w:rsidP="0062798C">
      <w:pPr>
        <w:pStyle w:val="Sinespaciad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LIC. ROBERTO SANDOVAL GABRIEL</w:t>
      </w:r>
    </w:p>
    <w:p w:rsidR="0062798C" w:rsidRPr="001F2E50" w:rsidRDefault="0062798C" w:rsidP="0062798C">
      <w:pPr>
        <w:pStyle w:val="Sinespaciad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TÉCNICO CONTABLE</w:t>
      </w:r>
    </w:p>
    <w:p w:rsidR="0062798C" w:rsidRPr="001F2E50" w:rsidRDefault="0062798C" w:rsidP="0062798C">
      <w:pPr>
        <w:pStyle w:val="Sinespaciado"/>
        <w:rPr>
          <w:rFonts w:asciiTheme="minorHAnsi" w:hAnsiTheme="minorHAnsi"/>
          <w:b/>
          <w:sz w:val="20"/>
          <w:szCs w:val="20"/>
        </w:rPr>
      </w:pPr>
      <w:r w:rsidRPr="001F2E50">
        <w:rPr>
          <w:rFonts w:asciiTheme="minorHAnsi" w:hAnsiTheme="minorHAnsi"/>
          <w:b/>
          <w:sz w:val="20"/>
          <w:szCs w:val="20"/>
        </w:rPr>
        <w:t>P R E S E N T E</w:t>
      </w:r>
    </w:p>
    <w:p w:rsidR="0062798C" w:rsidRPr="001F2E50" w:rsidRDefault="0062798C" w:rsidP="0062798C">
      <w:pPr>
        <w:pStyle w:val="Sinespaciado"/>
        <w:rPr>
          <w:rFonts w:asciiTheme="minorHAnsi" w:hAnsiTheme="minorHAnsi"/>
          <w:sz w:val="20"/>
          <w:szCs w:val="20"/>
          <w:lang w:eastAsia="es-MX"/>
        </w:rPr>
      </w:pPr>
    </w:p>
    <w:p w:rsidR="0062798C" w:rsidRPr="001F2E50" w:rsidRDefault="0062798C" w:rsidP="0062798C">
      <w:pPr>
        <w:pStyle w:val="Sinespaciado"/>
        <w:jc w:val="both"/>
        <w:rPr>
          <w:rFonts w:asciiTheme="minorHAnsi" w:hAnsiTheme="minorHAnsi"/>
          <w:sz w:val="20"/>
          <w:szCs w:val="20"/>
          <w:lang w:eastAsia="es-MX"/>
        </w:rPr>
      </w:pPr>
      <w:r w:rsidRPr="001F2E50">
        <w:rPr>
          <w:rFonts w:asciiTheme="minorHAnsi" w:hAnsiTheme="minorHAnsi"/>
          <w:sz w:val="20"/>
          <w:szCs w:val="20"/>
          <w:lang w:eastAsia="es-MX"/>
        </w:rPr>
        <w:t xml:space="preserve">Sirva la presente para comunicarle su </w:t>
      </w:r>
      <w:r>
        <w:rPr>
          <w:rFonts w:asciiTheme="minorHAnsi" w:hAnsiTheme="minorHAnsi"/>
          <w:sz w:val="20"/>
          <w:szCs w:val="20"/>
          <w:lang w:eastAsia="es-MX"/>
        </w:rPr>
        <w:t>comisión a la zona norte</w:t>
      </w:r>
      <w:r w:rsidRPr="001F2E50">
        <w:rPr>
          <w:rFonts w:asciiTheme="minorHAnsi" w:hAnsiTheme="minorHAnsi"/>
          <w:sz w:val="20"/>
          <w:szCs w:val="20"/>
          <w:lang w:eastAsia="es-MX"/>
        </w:rPr>
        <w:t xml:space="preserve">, durante </w:t>
      </w:r>
      <w:r>
        <w:rPr>
          <w:rFonts w:asciiTheme="minorHAnsi" w:hAnsiTheme="minorHAnsi"/>
          <w:sz w:val="20"/>
          <w:szCs w:val="20"/>
          <w:lang w:eastAsia="es-MX"/>
        </w:rPr>
        <w:t xml:space="preserve">1 y ½ días del 17 al 18.01.2019, </w:t>
      </w:r>
      <w:r w:rsidRPr="001F2E50">
        <w:rPr>
          <w:rFonts w:asciiTheme="minorHAnsi" w:hAnsiTheme="minorHAnsi"/>
          <w:sz w:val="20"/>
          <w:szCs w:val="20"/>
          <w:lang w:eastAsia="es-MX"/>
        </w:rPr>
        <w:t xml:space="preserve">para </w:t>
      </w:r>
      <w:r>
        <w:rPr>
          <w:rFonts w:asciiTheme="minorHAnsi" w:hAnsiTheme="minorHAnsi"/>
          <w:sz w:val="20"/>
          <w:szCs w:val="20"/>
          <w:lang w:eastAsia="es-MX"/>
        </w:rPr>
        <w:t>asistir al “3er Congreso Fiscal y Capital Humano Rivera Maya 2019” en playa del Carmen.</w:t>
      </w:r>
    </w:p>
    <w:p w:rsidR="0062798C" w:rsidRPr="001F2E50" w:rsidRDefault="0062798C" w:rsidP="0062798C">
      <w:pPr>
        <w:pStyle w:val="Sinespaciado"/>
        <w:rPr>
          <w:rFonts w:asciiTheme="minorHAnsi" w:hAnsiTheme="minorHAnsi"/>
          <w:sz w:val="20"/>
          <w:szCs w:val="20"/>
          <w:lang w:eastAsia="es-MX"/>
        </w:rPr>
      </w:pPr>
    </w:p>
    <w:p w:rsidR="0062798C" w:rsidRPr="001F2E50" w:rsidRDefault="0062798C" w:rsidP="0062798C">
      <w:pPr>
        <w:pStyle w:val="Sinespaciado"/>
        <w:rPr>
          <w:rFonts w:asciiTheme="minorHAnsi" w:hAnsiTheme="minorHAnsi"/>
          <w:sz w:val="20"/>
          <w:szCs w:val="20"/>
        </w:rPr>
      </w:pPr>
      <w:r w:rsidRPr="001F2E50">
        <w:rPr>
          <w:rFonts w:asciiTheme="minorHAnsi" w:hAnsiTheme="minorHAnsi"/>
          <w:sz w:val="20"/>
          <w:szCs w:val="20"/>
        </w:rPr>
        <w:t>Sin otro asunto en particular, me es grato hacer propicia la ocasión para enviarle un cordial saludo.</w:t>
      </w:r>
    </w:p>
    <w:p w:rsidR="0062798C" w:rsidRPr="001F2E50" w:rsidRDefault="0062798C" w:rsidP="0062798C">
      <w:pPr>
        <w:pStyle w:val="Sinespaciado"/>
        <w:rPr>
          <w:rFonts w:asciiTheme="minorHAnsi" w:hAnsiTheme="minorHAnsi" w:cs="Tahoma"/>
          <w:sz w:val="20"/>
          <w:szCs w:val="20"/>
          <w:lang w:val="pt-BR"/>
        </w:rPr>
      </w:pPr>
      <w:r w:rsidRPr="001F2E50">
        <w:rPr>
          <w:rFonts w:asciiTheme="minorHAnsi" w:hAnsiTheme="minorHAnsi" w:cs="Tahoma"/>
          <w:sz w:val="20"/>
          <w:szCs w:val="20"/>
          <w:lang w:val="pt-BR"/>
        </w:rPr>
        <w:t xml:space="preserve"> </w:t>
      </w:r>
    </w:p>
    <w:p w:rsidR="0062798C" w:rsidRPr="00312127" w:rsidRDefault="0062798C" w:rsidP="0062798C">
      <w:pPr>
        <w:pStyle w:val="Sinespaciado"/>
        <w:rPr>
          <w:rFonts w:asciiTheme="minorHAnsi" w:hAnsiTheme="minorHAnsi" w:cs="Tahoma"/>
          <w:sz w:val="18"/>
          <w:szCs w:val="18"/>
          <w:lang w:val="pt-BR"/>
        </w:rPr>
      </w:pPr>
    </w:p>
    <w:p w:rsidR="0062798C" w:rsidRDefault="0062798C" w:rsidP="0062798C">
      <w:pPr>
        <w:pStyle w:val="Sinespaciado"/>
        <w:jc w:val="center"/>
        <w:rPr>
          <w:rFonts w:asciiTheme="minorHAnsi" w:hAnsiTheme="minorHAnsi"/>
          <w:b/>
          <w:sz w:val="18"/>
          <w:szCs w:val="18"/>
          <w:lang w:val="pt-BR"/>
        </w:rPr>
      </w:pPr>
    </w:p>
    <w:p w:rsidR="0062798C" w:rsidRDefault="0062798C" w:rsidP="0062798C">
      <w:pPr>
        <w:pStyle w:val="Sinespaciado"/>
        <w:jc w:val="center"/>
        <w:rPr>
          <w:rFonts w:asciiTheme="minorHAnsi" w:hAnsiTheme="minorHAnsi"/>
          <w:b/>
          <w:sz w:val="18"/>
          <w:szCs w:val="18"/>
          <w:lang w:val="pt-BR"/>
        </w:rPr>
      </w:pPr>
    </w:p>
    <w:p w:rsidR="0062798C" w:rsidRPr="00E57BA8" w:rsidRDefault="0062798C" w:rsidP="0062798C">
      <w:pPr>
        <w:pStyle w:val="Sinespaciado"/>
        <w:jc w:val="center"/>
        <w:rPr>
          <w:rFonts w:asciiTheme="minorHAnsi" w:hAnsiTheme="minorHAnsi"/>
          <w:b/>
          <w:sz w:val="18"/>
          <w:szCs w:val="18"/>
          <w:lang w:val="pt-BR"/>
        </w:rPr>
      </w:pPr>
      <w:r w:rsidRPr="00E57BA8">
        <w:rPr>
          <w:rFonts w:asciiTheme="minorHAnsi" w:hAnsiTheme="minorHAnsi"/>
          <w:b/>
          <w:sz w:val="18"/>
          <w:szCs w:val="18"/>
          <w:lang w:val="pt-BR"/>
        </w:rPr>
        <w:t>A T E N T A M E N T E</w:t>
      </w:r>
    </w:p>
    <w:p w:rsidR="0062798C" w:rsidRPr="00312127" w:rsidRDefault="0062798C" w:rsidP="0062798C">
      <w:pPr>
        <w:pStyle w:val="Sinespaciado"/>
        <w:rPr>
          <w:rFonts w:asciiTheme="minorHAnsi" w:hAnsiTheme="minorHAnsi"/>
          <w:bCs/>
          <w:sz w:val="18"/>
          <w:szCs w:val="18"/>
        </w:rPr>
      </w:pPr>
    </w:p>
    <w:p w:rsidR="0062798C" w:rsidRPr="00312127" w:rsidRDefault="0062798C" w:rsidP="0062798C">
      <w:pPr>
        <w:pStyle w:val="Sinespaciado"/>
        <w:rPr>
          <w:rFonts w:asciiTheme="minorHAnsi" w:hAnsiTheme="minorHAnsi"/>
          <w:bCs/>
          <w:sz w:val="18"/>
          <w:szCs w:val="18"/>
        </w:rPr>
      </w:pPr>
    </w:p>
    <w:p w:rsidR="0062798C" w:rsidRPr="00312127" w:rsidRDefault="0062798C" w:rsidP="0062798C">
      <w:pPr>
        <w:pStyle w:val="Sinespaciado"/>
        <w:rPr>
          <w:rFonts w:asciiTheme="minorHAnsi" w:hAnsiTheme="minorHAnsi"/>
          <w:bCs/>
          <w:sz w:val="18"/>
          <w:szCs w:val="18"/>
        </w:rPr>
      </w:pPr>
    </w:p>
    <w:p w:rsidR="0062798C" w:rsidRPr="00312127" w:rsidRDefault="0062798C" w:rsidP="0062798C">
      <w:pPr>
        <w:pStyle w:val="Sinespaciado"/>
        <w:rPr>
          <w:rFonts w:asciiTheme="minorHAnsi" w:hAnsiTheme="minorHAnsi"/>
          <w:bCs/>
          <w:sz w:val="18"/>
          <w:szCs w:val="18"/>
        </w:rPr>
      </w:pPr>
    </w:p>
    <w:p w:rsidR="0062798C" w:rsidRPr="00312127" w:rsidRDefault="0062798C" w:rsidP="0062798C">
      <w:pPr>
        <w:pStyle w:val="Sinespaciado"/>
        <w:rPr>
          <w:rFonts w:asciiTheme="minorHAnsi" w:hAnsiTheme="minorHAnsi" w:cs="Tahoma"/>
          <w:sz w:val="18"/>
          <w:szCs w:val="18"/>
        </w:rPr>
      </w:pPr>
    </w:p>
    <w:p w:rsidR="0062798C" w:rsidRPr="00312127" w:rsidRDefault="0062798C" w:rsidP="0062798C">
      <w:pPr>
        <w:pStyle w:val="Sinespaciado"/>
        <w:rPr>
          <w:rFonts w:asciiTheme="minorHAnsi" w:hAnsiTheme="minorHAnsi" w:cs="Tahoma"/>
          <w:sz w:val="18"/>
          <w:szCs w:val="18"/>
        </w:rPr>
      </w:pPr>
    </w:p>
    <w:p w:rsidR="0062798C" w:rsidRPr="00312127" w:rsidRDefault="0062798C" w:rsidP="0062798C">
      <w:pPr>
        <w:pStyle w:val="Sinespaciado"/>
        <w:rPr>
          <w:rFonts w:asciiTheme="minorHAnsi" w:hAnsiTheme="minorHAnsi" w:cs="Tahoma"/>
          <w:sz w:val="18"/>
          <w:szCs w:val="18"/>
        </w:rPr>
      </w:pPr>
    </w:p>
    <w:p w:rsidR="0062798C" w:rsidRPr="00312127" w:rsidRDefault="0062798C" w:rsidP="0062798C">
      <w:pPr>
        <w:pStyle w:val="Sinespaciado"/>
        <w:rPr>
          <w:rFonts w:asciiTheme="minorHAnsi" w:hAnsiTheme="minorHAnsi" w:cs="Tahoma"/>
          <w:sz w:val="18"/>
          <w:szCs w:val="18"/>
        </w:rPr>
      </w:pPr>
    </w:p>
    <w:p w:rsidR="0062798C" w:rsidRDefault="0062798C" w:rsidP="0062798C">
      <w:pPr>
        <w:pStyle w:val="Sinespaciado"/>
        <w:rPr>
          <w:rFonts w:asciiTheme="minorHAnsi" w:hAnsiTheme="minorHAnsi" w:cs="Tahoma"/>
          <w:sz w:val="18"/>
          <w:szCs w:val="18"/>
        </w:rPr>
      </w:pPr>
    </w:p>
    <w:p w:rsidR="0062798C" w:rsidRDefault="0062798C" w:rsidP="0062798C">
      <w:pPr>
        <w:pStyle w:val="Sinespaciado"/>
        <w:rPr>
          <w:rFonts w:asciiTheme="minorHAnsi" w:hAnsiTheme="minorHAnsi" w:cs="Tahoma"/>
          <w:sz w:val="18"/>
          <w:szCs w:val="18"/>
        </w:rPr>
      </w:pPr>
    </w:p>
    <w:p w:rsidR="0062798C" w:rsidRDefault="0062798C" w:rsidP="0062798C">
      <w:pPr>
        <w:pStyle w:val="Sinespaciado"/>
        <w:rPr>
          <w:rFonts w:asciiTheme="minorHAnsi" w:hAnsiTheme="minorHAnsi" w:cs="Tahoma"/>
          <w:sz w:val="18"/>
          <w:szCs w:val="18"/>
        </w:rPr>
      </w:pPr>
    </w:p>
    <w:p w:rsidR="0062798C" w:rsidRPr="00312127" w:rsidRDefault="0062798C" w:rsidP="0062798C">
      <w:pPr>
        <w:pStyle w:val="Sinespaciado"/>
        <w:rPr>
          <w:rFonts w:asciiTheme="minorHAnsi" w:hAnsiTheme="minorHAnsi" w:cs="Tahoma"/>
          <w:sz w:val="18"/>
          <w:szCs w:val="18"/>
        </w:rPr>
      </w:pPr>
    </w:p>
    <w:p w:rsidR="0062798C" w:rsidRPr="00312127" w:rsidRDefault="0062798C" w:rsidP="0062798C">
      <w:pPr>
        <w:pStyle w:val="Sinespaciado"/>
        <w:rPr>
          <w:rFonts w:asciiTheme="minorHAnsi" w:hAnsiTheme="minorHAnsi"/>
          <w:sz w:val="18"/>
          <w:szCs w:val="18"/>
        </w:rPr>
      </w:pPr>
    </w:p>
    <w:p w:rsidR="0062798C" w:rsidRPr="00312127" w:rsidRDefault="0062798C" w:rsidP="0062798C">
      <w:pPr>
        <w:pStyle w:val="Sinespaciado"/>
        <w:rPr>
          <w:rFonts w:asciiTheme="minorHAnsi" w:hAnsiTheme="minorHAnsi"/>
          <w:sz w:val="18"/>
          <w:szCs w:val="18"/>
        </w:rPr>
      </w:pPr>
    </w:p>
    <w:p w:rsidR="0062798C" w:rsidRPr="00312127" w:rsidRDefault="0062798C" w:rsidP="0062798C">
      <w:pPr>
        <w:pStyle w:val="Sinespaciado"/>
        <w:rPr>
          <w:rFonts w:asciiTheme="minorHAnsi" w:hAnsiTheme="minorHAnsi"/>
          <w:sz w:val="18"/>
          <w:szCs w:val="18"/>
        </w:rPr>
      </w:pPr>
    </w:p>
    <w:p w:rsidR="0062798C" w:rsidRPr="00312127" w:rsidRDefault="0062798C" w:rsidP="0062798C">
      <w:pPr>
        <w:pStyle w:val="Sinespaciado"/>
        <w:rPr>
          <w:rFonts w:asciiTheme="minorHAnsi" w:hAnsiTheme="minorHAnsi"/>
          <w:bCs/>
          <w:sz w:val="18"/>
          <w:szCs w:val="18"/>
          <w:lang w:val="es-ES"/>
        </w:rPr>
      </w:pPr>
      <w:proofErr w:type="spellStart"/>
      <w:r w:rsidRPr="00312127">
        <w:rPr>
          <w:rFonts w:asciiTheme="minorHAnsi" w:hAnsiTheme="minorHAnsi"/>
          <w:bCs/>
          <w:sz w:val="18"/>
          <w:szCs w:val="18"/>
          <w:lang w:val="es-ES"/>
        </w:rPr>
        <w:t>c.c.p</w:t>
      </w:r>
      <w:proofErr w:type="spellEnd"/>
      <w:r w:rsidRPr="00312127">
        <w:rPr>
          <w:rFonts w:asciiTheme="minorHAnsi" w:hAnsiTheme="minorHAnsi"/>
          <w:bCs/>
          <w:sz w:val="18"/>
          <w:szCs w:val="18"/>
          <w:lang w:val="es-ES"/>
        </w:rPr>
        <w:t xml:space="preserve">.- Lic. Alicia </w:t>
      </w:r>
      <w:proofErr w:type="spellStart"/>
      <w:r w:rsidRPr="00312127">
        <w:rPr>
          <w:rFonts w:asciiTheme="minorHAnsi" w:hAnsiTheme="minorHAnsi"/>
          <w:bCs/>
          <w:sz w:val="18"/>
          <w:szCs w:val="18"/>
          <w:lang w:val="es-ES"/>
        </w:rPr>
        <w:t>Ricalde</w:t>
      </w:r>
      <w:proofErr w:type="spellEnd"/>
      <w:r w:rsidRPr="00312127">
        <w:rPr>
          <w:rFonts w:asciiTheme="minorHAnsi" w:hAnsiTheme="minorHAnsi"/>
          <w:bCs/>
          <w:sz w:val="18"/>
          <w:szCs w:val="18"/>
          <w:lang w:val="es-ES"/>
        </w:rPr>
        <w:t xml:space="preserve"> Magaña. - Directora General APIQROO.</w:t>
      </w:r>
    </w:p>
    <w:p w:rsidR="0062798C" w:rsidRPr="00312127" w:rsidRDefault="0062798C" w:rsidP="0062798C">
      <w:pPr>
        <w:pStyle w:val="Sinespaciado"/>
        <w:rPr>
          <w:rFonts w:asciiTheme="minorHAnsi" w:hAnsiTheme="minorHAnsi"/>
          <w:bCs/>
          <w:sz w:val="18"/>
          <w:szCs w:val="18"/>
          <w:lang w:val="es-ES"/>
        </w:rPr>
      </w:pPr>
      <w:proofErr w:type="spellStart"/>
      <w:r w:rsidRPr="00312127">
        <w:rPr>
          <w:rFonts w:asciiTheme="minorHAnsi" w:hAnsiTheme="minorHAnsi"/>
          <w:bCs/>
          <w:sz w:val="18"/>
          <w:szCs w:val="18"/>
          <w:lang w:val="es-ES"/>
        </w:rPr>
        <w:t>C.c.p</w:t>
      </w:r>
      <w:proofErr w:type="spellEnd"/>
      <w:r w:rsidRPr="00312127">
        <w:rPr>
          <w:rFonts w:asciiTheme="minorHAnsi" w:hAnsiTheme="minorHAnsi"/>
          <w:bCs/>
          <w:sz w:val="18"/>
          <w:szCs w:val="18"/>
          <w:lang w:val="es-ES"/>
        </w:rPr>
        <w:t xml:space="preserve">.- Lic. Ángel Martínez Mendoza. - Subgerente de Recursos Humanos. </w:t>
      </w:r>
    </w:p>
    <w:p w:rsidR="0062798C" w:rsidRPr="00312127" w:rsidRDefault="0062798C" w:rsidP="0062798C">
      <w:pPr>
        <w:pStyle w:val="Sinespaciado"/>
        <w:rPr>
          <w:rFonts w:asciiTheme="minorHAnsi" w:hAnsiTheme="minorHAnsi"/>
          <w:sz w:val="18"/>
          <w:szCs w:val="18"/>
          <w:lang w:val="es-ES"/>
        </w:rPr>
      </w:pPr>
      <w:proofErr w:type="spellStart"/>
      <w:r w:rsidRPr="00312127">
        <w:rPr>
          <w:rFonts w:asciiTheme="minorHAnsi" w:hAnsiTheme="minorHAnsi"/>
          <w:sz w:val="18"/>
          <w:szCs w:val="18"/>
          <w:lang w:val="es-ES"/>
        </w:rPr>
        <w:t>c.c.p</w:t>
      </w:r>
      <w:proofErr w:type="spellEnd"/>
      <w:r w:rsidRPr="00312127">
        <w:rPr>
          <w:rFonts w:asciiTheme="minorHAnsi" w:hAnsiTheme="minorHAnsi"/>
          <w:sz w:val="18"/>
          <w:szCs w:val="18"/>
          <w:lang w:val="es-ES"/>
        </w:rPr>
        <w:t xml:space="preserve">.- Minutario.     </w:t>
      </w:r>
    </w:p>
    <w:p w:rsidR="0062798C" w:rsidRPr="00312127" w:rsidRDefault="0062798C" w:rsidP="0062798C">
      <w:pPr>
        <w:pStyle w:val="Sinespaciado"/>
        <w:rPr>
          <w:rFonts w:asciiTheme="minorHAnsi" w:hAnsiTheme="minorHAnsi"/>
          <w:sz w:val="18"/>
          <w:szCs w:val="18"/>
          <w:lang w:val="es-ES"/>
        </w:rPr>
      </w:pPr>
      <w:r>
        <w:rPr>
          <w:rFonts w:asciiTheme="minorHAnsi" w:hAnsiTheme="minorHAnsi"/>
          <w:sz w:val="18"/>
          <w:szCs w:val="18"/>
          <w:lang w:val="es-ES"/>
        </w:rPr>
        <w:t>GMOG</w:t>
      </w:r>
      <w:r w:rsidRPr="00312127">
        <w:rPr>
          <w:rFonts w:asciiTheme="minorHAnsi" w:hAnsiTheme="minorHAnsi"/>
          <w:sz w:val="18"/>
          <w:szCs w:val="18"/>
          <w:lang w:val="es-ES"/>
        </w:rPr>
        <w:t>/</w:t>
      </w:r>
      <w:proofErr w:type="spellStart"/>
      <w:r w:rsidRPr="00312127">
        <w:rPr>
          <w:rFonts w:asciiTheme="minorHAnsi" w:hAnsiTheme="minorHAnsi"/>
          <w:sz w:val="18"/>
          <w:szCs w:val="18"/>
          <w:lang w:val="es-ES"/>
        </w:rPr>
        <w:t>emla</w:t>
      </w:r>
      <w:proofErr w:type="spellEnd"/>
      <w:r w:rsidRPr="00312127">
        <w:rPr>
          <w:rFonts w:asciiTheme="minorHAnsi" w:hAnsiTheme="minorHAnsi"/>
          <w:sz w:val="18"/>
          <w:szCs w:val="18"/>
          <w:lang w:val="es-ES"/>
        </w:rPr>
        <w:t>.</w:t>
      </w:r>
    </w:p>
    <w:p w:rsidR="0062798C" w:rsidRPr="00312127" w:rsidRDefault="0062798C" w:rsidP="0062798C">
      <w:pPr>
        <w:pStyle w:val="Sinespaciado"/>
        <w:rPr>
          <w:rFonts w:asciiTheme="minorHAnsi" w:hAnsiTheme="minorHAnsi"/>
          <w:sz w:val="18"/>
          <w:szCs w:val="18"/>
          <w:lang w:val="es-ES"/>
        </w:rPr>
      </w:pPr>
    </w:p>
    <w:p w:rsidR="0062798C" w:rsidRPr="00F60E5C" w:rsidRDefault="0062798C" w:rsidP="00F60E5C">
      <w:pPr>
        <w:pStyle w:val="Textoindependiente"/>
        <w:spacing w:after="0"/>
        <w:ind w:firstLine="708"/>
        <w:rPr>
          <w:sz w:val="18"/>
          <w:szCs w:val="18"/>
          <w:lang w:val="es-ES"/>
        </w:rPr>
      </w:pPr>
    </w:p>
    <w:sectPr w:rsidR="0062798C" w:rsidRPr="00F60E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utura Md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Arial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EC"/>
    <w:rsid w:val="001F2E50"/>
    <w:rsid w:val="00312127"/>
    <w:rsid w:val="00432378"/>
    <w:rsid w:val="004534F7"/>
    <w:rsid w:val="005C5787"/>
    <w:rsid w:val="0062798C"/>
    <w:rsid w:val="007705BA"/>
    <w:rsid w:val="00792DE9"/>
    <w:rsid w:val="008A023A"/>
    <w:rsid w:val="00952AEC"/>
    <w:rsid w:val="00AA1D5B"/>
    <w:rsid w:val="00B0565A"/>
    <w:rsid w:val="00BF5409"/>
    <w:rsid w:val="00C17C32"/>
    <w:rsid w:val="00C7598C"/>
    <w:rsid w:val="00DE5482"/>
    <w:rsid w:val="00E114C5"/>
    <w:rsid w:val="00E57BA8"/>
    <w:rsid w:val="00ED25DD"/>
    <w:rsid w:val="00F6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618BA-1262-45C5-9822-D2119505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52A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952AE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952AE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52AE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952AEC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Lopez</dc:creator>
  <cp:keywords/>
  <dc:description/>
  <cp:lastModifiedBy>Naomi Canche Hernandez</cp:lastModifiedBy>
  <cp:revision>14</cp:revision>
  <cp:lastPrinted>2019-01-17T17:45:00Z</cp:lastPrinted>
  <dcterms:created xsi:type="dcterms:W3CDTF">2018-01-24T15:04:00Z</dcterms:created>
  <dcterms:modified xsi:type="dcterms:W3CDTF">2019-01-23T14:54:00Z</dcterms:modified>
</cp:coreProperties>
</file>