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982" w:rsidRDefault="00A2695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2879366</wp:posOffset>
            </wp:positionH>
            <wp:positionV relativeFrom="paragraph">
              <wp:posOffset>1334356</wp:posOffset>
            </wp:positionV>
            <wp:extent cx="3380237" cy="2536466"/>
            <wp:effectExtent l="0" t="0" r="0" b="0"/>
            <wp:wrapNone/>
            <wp:docPr id="2" name="Imagen 2" descr="C:\Users\gisselle.sobrevilla\Downloads\WhatsApp Image 2019-05-29 at 11.18.5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sselle.sobrevilla\Downloads\WhatsApp Image 2019-05-29 at 11.18.52 A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237" cy="253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98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-674480</wp:posOffset>
            </wp:positionH>
            <wp:positionV relativeFrom="paragraph">
              <wp:posOffset>1326211</wp:posOffset>
            </wp:positionV>
            <wp:extent cx="3327658" cy="2496709"/>
            <wp:effectExtent l="0" t="0" r="6350" b="0"/>
            <wp:wrapNone/>
            <wp:docPr id="1" name="Imagen 1" descr="C:\Users\gisselle.sobrevilla\Downloads\WhatsApp Image 2019-05-29 at 11.18.4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sselle.sobrevilla\Downloads\WhatsApp Image 2019-05-29 at 11.18.49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658" cy="249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982">
        <w:t>El día martes 28 de mayo fui comisionado por la Mtra. Karla Patricia Rivero González a la ciudad de Felipe Carrillo Puerto, en compañía de los ponentes de la capacitación de los integrantes del Sistemas Estatal de Atención a Víctimas, regresando el mismo día, martes 28 de mayo del presente año a la ciudad de Chetumal, es necesario mencionar que mis funciones en la comisión fueron designadas para la logística he instalación de los equipos de los ponentes y la instalación del Coffe break.</w:t>
      </w:r>
      <w:bookmarkStart w:id="0" w:name="_GoBack"/>
      <w:bookmarkEnd w:id="0"/>
    </w:p>
    <w:sectPr w:rsidR="00D519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82"/>
    <w:rsid w:val="00A26952"/>
    <w:rsid w:val="00D5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69F28"/>
  <w15:chartTrackingRefBased/>
  <w15:docId w15:val="{48674A45-9E20-49A8-8402-777D9B7E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gisselle.sobrevilla</dc:creator>
  <cp:keywords/>
  <dc:description/>
  <cp:lastModifiedBy>gisselle.sobrevilla</cp:lastModifiedBy>
  <cp:revision>1</cp:revision>
  <dcterms:created xsi:type="dcterms:W3CDTF">2019-06-03T19:25:00Z</dcterms:created>
  <dcterms:modified xsi:type="dcterms:W3CDTF">2019-06-03T19:32:00Z</dcterms:modified>
</cp:coreProperties>
</file>