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D3" w:rsidRDefault="006303D3" w:rsidP="006303D3">
      <w:pPr>
        <w:rPr>
          <w:rFonts w:ascii="Arial" w:hAnsi="Arial" w:cs="Arial"/>
          <w:b/>
          <w:sz w:val="18"/>
          <w:szCs w:val="18"/>
        </w:rPr>
      </w:pPr>
    </w:p>
    <w:p w:rsidR="00522A59" w:rsidRDefault="00522A59" w:rsidP="00522A59">
      <w:pPr>
        <w:jc w:val="right"/>
        <w:rPr>
          <w:rFonts w:ascii="Arial" w:hAnsi="Arial" w:cs="Arial"/>
          <w:b/>
          <w:sz w:val="18"/>
          <w:szCs w:val="18"/>
        </w:rPr>
      </w:pPr>
      <w:r>
        <w:rPr>
          <w:rFonts w:ascii="Arial" w:hAnsi="Arial" w:cs="Arial"/>
          <w:b/>
          <w:sz w:val="18"/>
          <w:szCs w:val="18"/>
        </w:rPr>
        <w:t>Oficio No.:</w:t>
      </w:r>
      <w:r w:rsidRPr="00522A59">
        <w:rPr>
          <w:rFonts w:ascii="Arial" w:hAnsi="Arial" w:cs="Arial"/>
          <w:sz w:val="18"/>
          <w:szCs w:val="18"/>
        </w:rPr>
        <w:t xml:space="preserve"> </w:t>
      </w:r>
      <w:r w:rsidR="00A34C59">
        <w:rPr>
          <w:rFonts w:ascii="Arial" w:hAnsi="Arial" w:cs="Arial"/>
          <w:sz w:val="18"/>
          <w:szCs w:val="18"/>
        </w:rPr>
        <w:t>SEDETUR/DS</w:t>
      </w:r>
      <w:r w:rsidR="00863602">
        <w:rPr>
          <w:rFonts w:ascii="Arial" w:hAnsi="Arial" w:cs="Arial"/>
          <w:sz w:val="18"/>
          <w:szCs w:val="18"/>
        </w:rPr>
        <w:t>T/38</w:t>
      </w:r>
      <w:r w:rsidR="00445766">
        <w:rPr>
          <w:rFonts w:ascii="Arial" w:hAnsi="Arial" w:cs="Arial"/>
          <w:sz w:val="18"/>
          <w:szCs w:val="18"/>
        </w:rPr>
        <w:t>9</w:t>
      </w:r>
      <w:r w:rsidR="00A94E92">
        <w:rPr>
          <w:rFonts w:ascii="Arial" w:hAnsi="Arial" w:cs="Arial"/>
          <w:sz w:val="18"/>
          <w:szCs w:val="18"/>
        </w:rPr>
        <w:t>/2022</w:t>
      </w:r>
    </w:p>
    <w:p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4C64C2"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58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B4887">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2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863602" w:rsidP="004C64C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DESPACHO DE LA SECRETARÍA</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863602" w:rsidP="00A94E9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22 DE JULIO 2022</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4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863602" w:rsidP="004B5CBE">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JOSÉ ROBERTO PUGA EK</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69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rsidR="004C64C2" w:rsidRPr="00D56957" w:rsidRDefault="00863602" w:rsidP="007D35FD">
            <w:pPr>
              <w:jc w:val="center"/>
              <w:rPr>
                <w:rFonts w:ascii="Futura Bk BT" w:hAnsi="Futura Bk BT"/>
                <w:color w:val="000000"/>
                <w:sz w:val="20"/>
                <w:szCs w:val="18"/>
                <w:lang w:val="es-MX" w:eastAsia="es-MX"/>
              </w:rPr>
            </w:pPr>
            <w:r w:rsidRPr="00D56957">
              <w:rPr>
                <w:rFonts w:ascii="Futura Bk BT" w:hAnsi="Futura Bk BT" w:cs="Arial"/>
                <w:sz w:val="20"/>
                <w:szCs w:val="18"/>
              </w:rPr>
              <w:t>CHOFER</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42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rsidR="004C64C2" w:rsidRPr="00D56957" w:rsidRDefault="00863602" w:rsidP="00835F9C">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DESPACHO </w:t>
            </w:r>
            <w:r>
              <w:rPr>
                <w:rFonts w:ascii="Futura Bk BT" w:hAnsi="Futura Bk BT"/>
                <w:color w:val="000000"/>
                <w:sz w:val="20"/>
                <w:szCs w:val="18"/>
                <w:lang w:val="es-MX" w:eastAsia="es-MX"/>
              </w:rPr>
              <w:t>DE L</w:t>
            </w:r>
            <w:r w:rsidRPr="00D56957">
              <w:rPr>
                <w:rFonts w:ascii="Futura Bk BT" w:hAnsi="Futura Bk BT"/>
                <w:color w:val="000000"/>
                <w:sz w:val="20"/>
                <w:szCs w:val="18"/>
                <w:lang w:val="es-MX" w:eastAsia="es-MX"/>
              </w:rPr>
              <w:t>A  SECRETARÍA DE TURISMO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863602" w:rsidP="00046325">
            <w:pPr>
              <w:jc w:val="center"/>
              <w:rPr>
                <w:rFonts w:ascii="Futura Bk BT" w:hAnsi="Futura Bk BT"/>
                <w:color w:val="000000"/>
                <w:sz w:val="20"/>
                <w:szCs w:val="18"/>
                <w:lang w:val="es-MX" w:eastAsia="es-MX"/>
              </w:rPr>
            </w:pPr>
            <w:r>
              <w:rPr>
                <w:rFonts w:ascii="Futura Bk BT" w:hAnsi="Futura Bk BT"/>
                <w:color w:val="000000"/>
                <w:sz w:val="20"/>
                <w:szCs w:val="18"/>
                <w:lang w:val="es-MX" w:eastAsia="es-MX"/>
              </w:rPr>
              <w:t>20 Y 21 D</w:t>
            </w:r>
            <w:bookmarkStart w:id="0" w:name="_GoBack"/>
            <w:bookmarkEnd w:id="0"/>
            <w:r>
              <w:rPr>
                <w:rFonts w:ascii="Futura Bk BT" w:hAnsi="Futura Bk BT"/>
                <w:color w:val="000000"/>
                <w:sz w:val="20"/>
                <w:szCs w:val="18"/>
                <w:lang w:val="es-MX" w:eastAsia="es-MX"/>
              </w:rPr>
              <w:t>E JUNIO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7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863602" w:rsidP="008805D1">
            <w:pPr>
              <w:jc w:val="center"/>
              <w:rPr>
                <w:rFonts w:ascii="Futura Bk BT" w:hAnsi="Futura Bk BT"/>
                <w:color w:val="000000"/>
                <w:sz w:val="20"/>
                <w:szCs w:val="18"/>
                <w:lang w:val="es-MX" w:eastAsia="es-MX"/>
              </w:rPr>
            </w:pPr>
            <w:r>
              <w:rPr>
                <w:rFonts w:ascii="Futura Bk BT" w:hAnsi="Futura Bk BT" w:cs="Arial"/>
                <w:sz w:val="20"/>
                <w:szCs w:val="18"/>
                <w:lang w:val="es-MX"/>
              </w:rPr>
              <w:t>CANCÚN</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863602" w:rsidP="000777AE">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 </w:t>
            </w:r>
            <w:r>
              <w:rPr>
                <w:rFonts w:ascii="Futura Bk BT" w:hAnsi="Futura Bk BT" w:cs="Arial"/>
                <w:sz w:val="20"/>
                <w:szCs w:val="18"/>
              </w:rPr>
              <w:t xml:space="preserve"> 1,30</w:t>
            </w:r>
            <w:r w:rsidRPr="00D56957">
              <w:rPr>
                <w:rFonts w:ascii="Futura Bk BT" w:hAnsi="Futura Bk BT" w:cs="Arial"/>
                <w:sz w:val="20"/>
                <w:szCs w:val="18"/>
              </w:rPr>
              <w:t>5.00</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7C1234">
        <w:trPr>
          <w:trHeight w:val="1965"/>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63602" w:rsidRPr="00863602" w:rsidRDefault="00863602" w:rsidP="00863602">
            <w:pPr>
              <w:jc w:val="both"/>
              <w:rPr>
                <w:rFonts w:ascii="Futura Bk BT" w:hAnsi="Futura Bk BT" w:cs="Arial"/>
                <w:sz w:val="16"/>
                <w:szCs w:val="16"/>
              </w:rPr>
            </w:pPr>
            <w:r w:rsidRPr="00863602">
              <w:rPr>
                <w:rFonts w:ascii="Futura Bk BT" w:hAnsi="Futura Bk BT"/>
                <w:sz w:val="16"/>
                <w:szCs w:val="16"/>
                <w:lang w:val="es-MX"/>
              </w:rPr>
              <w:t>T</w:t>
            </w:r>
            <w:r w:rsidRPr="00863602">
              <w:rPr>
                <w:rFonts w:ascii="Futura Bk BT" w:hAnsi="Futura Bk BT"/>
                <w:sz w:val="16"/>
                <w:szCs w:val="16"/>
              </w:rPr>
              <w:t>RASLADAR AL SECRETARIO DE TURISMO A</w:t>
            </w:r>
            <w:r w:rsidRPr="00863602">
              <w:rPr>
                <w:rFonts w:ascii="Futura Bk BT" w:hAnsi="Futura Bk BT" w:cs="Arial"/>
                <w:sz w:val="16"/>
                <w:szCs w:val="16"/>
              </w:rPr>
              <w:t xml:space="preserve"> LA SESIÓN ORDINARIA DEL COMITÉ POR EL DESARROLLO TURÍSTICO, A LA SEGUNDA REUNIÓN DE LÍDERES Y TOMADORES DE DECISIONES EN MAYA KA'AN; ASÍ COMO LLEVAR A CABO LA AGENDA PROGRAMADA EN LA CIUDAD DE CANCÚN QUINTANA ROO.</w:t>
            </w:r>
          </w:p>
          <w:p w:rsidR="00D56957" w:rsidRPr="00445766" w:rsidRDefault="00D56957" w:rsidP="00184401">
            <w:pPr>
              <w:spacing w:before="40" w:after="24" w:line="180" w:lineRule="exact"/>
              <w:rPr>
                <w:rFonts w:ascii="Futura Bk BT" w:hAnsi="Futura Bk BT"/>
                <w:sz w:val="22"/>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7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rsidR="00D56957" w:rsidRPr="004C64C2" w:rsidRDefault="00D56957" w:rsidP="00D56957">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rsidR="00D56957" w:rsidRPr="004C64C2" w:rsidRDefault="00D56957" w:rsidP="00D56957">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D56957" w:rsidRPr="004C64C2"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rsidR="00D56957" w:rsidRPr="004C64C2" w:rsidRDefault="00D56957" w:rsidP="00D56957">
            <w:pPr>
              <w:rPr>
                <w:rFonts w:ascii="Futura Std Medium" w:hAnsi="Futura Std Medium"/>
                <w:color w:val="000000"/>
                <w:sz w:val="14"/>
                <w:szCs w:val="14"/>
                <w:lang w:val="es-MX" w:eastAsia="es-MX"/>
              </w:rPr>
            </w:pPr>
          </w:p>
        </w:tc>
      </w:tr>
      <w:tr w:rsidR="00D56957" w:rsidRPr="004C64C2" w:rsidTr="004C64C2">
        <w:trPr>
          <w:trHeight w:val="276"/>
        </w:trPr>
        <w:tc>
          <w:tcPr>
            <w:tcW w:w="9819" w:type="dxa"/>
            <w:gridSpan w:val="7"/>
            <w:vMerge/>
            <w:tcBorders>
              <w:top w:val="nil"/>
              <w:left w:val="single" w:sz="4" w:space="0" w:color="auto"/>
              <w:bottom w:val="single" w:sz="4" w:space="0" w:color="000000"/>
              <w:right w:val="single" w:sz="4" w:space="0" w:color="000000"/>
            </w:tcBorders>
            <w:vAlign w:val="center"/>
            <w:hideMark/>
          </w:tcPr>
          <w:p w:rsidR="00D56957" w:rsidRPr="004C64C2" w:rsidRDefault="00D56957" w:rsidP="00D56957">
            <w:pPr>
              <w:rPr>
                <w:rFonts w:ascii="Futura Std Medium" w:hAnsi="Futura Std Medium"/>
                <w:color w:val="000000"/>
                <w:sz w:val="14"/>
                <w:szCs w:val="14"/>
                <w:lang w:val="es-MX" w:eastAsia="es-MX"/>
              </w:rPr>
            </w:pPr>
          </w:p>
        </w:tc>
      </w:tr>
    </w:tbl>
    <w:p w:rsidR="00607DA1" w:rsidRDefault="00607DA1" w:rsidP="00607DA1">
      <w:pPr>
        <w:spacing w:after="101" w:line="216" w:lineRule="exact"/>
        <w:jc w:val="center"/>
        <w:rPr>
          <w:rFonts w:ascii="Arial" w:hAnsi="Arial" w:cs="Arial"/>
          <w:b/>
          <w:sz w:val="18"/>
          <w:szCs w:val="18"/>
        </w:rPr>
      </w:pPr>
    </w:p>
    <w:sectPr w:rsidR="00607DA1" w:rsidSect="008F2A1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281" w:rsidRDefault="00502281" w:rsidP="00BF3D40">
      <w:r>
        <w:separator/>
      </w:r>
    </w:p>
  </w:endnote>
  <w:endnote w:type="continuationSeparator" w:id="0">
    <w:p w:rsidR="00502281" w:rsidRDefault="00502281"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utura Std Medium">
    <w:altName w:val="Arial"/>
    <w:charset w:val="B1"/>
    <w:family w:val="swiss"/>
    <w:pitch w:val="variable"/>
    <w:sig w:usb0="00000000" w:usb1="00000000" w:usb2="00000000" w:usb3="00000000" w:csb0="000001FB" w:csb1="00000000"/>
  </w:font>
  <w:font w:name="Futura Bk BT">
    <w:altName w:val="Segoe UI"/>
    <w:charset w:val="00"/>
    <w:family w:val="swiss"/>
    <w:pitch w:val="variable"/>
    <w:sig w:usb0="800000AF" w:usb1="1000204A" w:usb2="00000000" w:usb3="00000000" w:csb0="00000011" w:csb1="00000000"/>
  </w:font>
  <w:font w:name="Futura Md BT Medium">
    <w:altName w:val="Century Gothic"/>
    <w:charset w:val="00"/>
    <w:family w:val="auto"/>
    <w:pitch w:val="variable"/>
    <w:sig w:usb0="00000001" w:usb1="1000204A" w:usb2="00000000" w:usb3="00000000" w:csb0="00000011" w:csb1="00000000"/>
  </w:font>
  <w:font w:name="Futura-Normal">
    <w:altName w:val="Times New Roman"/>
    <w:charset w:val="00"/>
    <w:family w:val="auto"/>
    <w:pitch w:val="variable"/>
    <w:sig w:usb0="00000003" w:usb1="00000000" w:usb2="00000000" w:usb3="00000000" w:csb0="00000001" w:csb1="00000000"/>
  </w:font>
  <w:font w:name="Futura Md BT">
    <w:altName w:val="Lucida Sans Unicode"/>
    <w:charset w:val="00"/>
    <w:family w:val="swiss"/>
    <w:pitch w:val="variable"/>
    <w:sig w:usb0="800000AF" w:usb1="1000204A" w:usb2="00000000" w:usb3="00000000" w:csb0="00000011" w:csb1="00000000"/>
  </w:font>
  <w:font w:name="Gotham Medium">
    <w:altName w:val="Arial"/>
    <w:charset w:val="00"/>
    <w:family w:val="auto"/>
    <w:pitch w:val="variable"/>
    <w:sig w:usb0="00000001" w:usb1="00000000" w:usb2="00000000" w:usb3="00000000" w:csb0="0000000B" w:csb1="00000000"/>
  </w:font>
  <w:font w:name="Gotham Book">
    <w:altName w:val="Century"/>
    <w:charset w:val="00"/>
    <w:family w:val="auto"/>
    <w:pitch w:val="variable"/>
    <w:sig w:usb0="00000001" w:usb1="00000000" w:usb2="00000000" w:usb3="00000000" w:csb0="0000000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281" w:rsidRDefault="00502281" w:rsidP="00BF3D40">
      <w:r>
        <w:separator/>
      </w:r>
    </w:p>
  </w:footnote>
  <w:footnote w:type="continuationSeparator" w:id="0">
    <w:p w:rsidR="00502281" w:rsidRDefault="00502281" w:rsidP="00BF3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E92" w:rsidRDefault="00445766" w:rsidP="00A94E92">
    <w:pPr>
      <w:pStyle w:val="Encabezado"/>
      <w:tabs>
        <w:tab w:val="clear" w:pos="4419"/>
        <w:tab w:val="clear" w:pos="8838"/>
        <w:tab w:val="left" w:pos="6282"/>
      </w:tabs>
      <w:jc w:val="right"/>
      <w:rPr>
        <w:rFonts w:ascii="Futura Md BT Medium" w:hAnsi="Futura Md BT Medium"/>
        <w:b/>
        <w:sz w:val="28"/>
        <w:szCs w:val="28"/>
      </w:rPr>
    </w:pPr>
    <w:r>
      <w:rPr>
        <w:noProof/>
        <w:lang w:val="en-US" w:eastAsia="en-US"/>
      </w:rPr>
      <w:drawing>
        <wp:anchor distT="0" distB="0" distL="114300" distR="114300" simplePos="0" relativeHeight="251663872" behindDoc="1" locked="0" layoutInCell="1" allowOverlap="1" wp14:anchorId="2B40C9AF" wp14:editId="6F86006F">
          <wp:simplePos x="0" y="0"/>
          <wp:positionH relativeFrom="column">
            <wp:posOffset>15240</wp:posOffset>
          </wp:positionH>
          <wp:positionV relativeFrom="paragraph">
            <wp:posOffset>-1905</wp:posOffset>
          </wp:positionV>
          <wp:extent cx="857250" cy="792307"/>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BIERNO DEL ESTADO.pdf"/>
                  <pic:cNvPicPr/>
                </pic:nvPicPr>
                <pic:blipFill>
                  <a:blip r:embed="rId1">
                    <a:extLst>
                      <a:ext uri="{28A0092B-C50C-407E-A947-70E740481C1C}">
                        <a14:useLocalDpi xmlns:a14="http://schemas.microsoft.com/office/drawing/2010/main" val="0"/>
                      </a:ext>
                    </a:extLst>
                  </a:blip>
                  <a:stretch>
                    <a:fillRect/>
                  </a:stretch>
                </pic:blipFill>
                <pic:spPr>
                  <a:xfrm>
                    <a:off x="0" y="0"/>
                    <a:ext cx="857250" cy="792307"/>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5920" behindDoc="1" locked="0" layoutInCell="1" allowOverlap="1" wp14:anchorId="1BF8D4C6" wp14:editId="340783ED">
          <wp:simplePos x="0" y="0"/>
          <wp:positionH relativeFrom="column">
            <wp:posOffset>3870325</wp:posOffset>
          </wp:positionH>
          <wp:positionV relativeFrom="paragraph">
            <wp:posOffset>93980</wp:posOffset>
          </wp:positionV>
          <wp:extent cx="2210435" cy="6153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t="29849" b="34119"/>
                  <a:stretch>
                    <a:fillRect/>
                  </a:stretch>
                </pic:blipFill>
                <pic:spPr bwMode="auto">
                  <a:xfrm>
                    <a:off x="0" y="0"/>
                    <a:ext cx="221043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E92">
      <w:rPr>
        <w:rFonts w:ascii="Futura-Normal" w:hAnsi="Futura-Normal"/>
        <w:b/>
        <w:color w:val="5B9BD5"/>
        <w:lang w:val="es-MX"/>
      </w:rPr>
      <w:t xml:space="preserve"> </w:t>
    </w:r>
  </w:p>
  <w:p w:rsidR="00A94E92" w:rsidRPr="00ED31AB" w:rsidRDefault="00445766" w:rsidP="00A94E92">
    <w:pPr>
      <w:rPr>
        <w:rFonts w:ascii="Futura Md BT" w:eastAsia="Calibri" w:hAnsi="Futura Md BT"/>
        <w:b/>
        <w:color w:val="008FAE"/>
        <w:sz w:val="22"/>
        <w:lang w:val="es-MX" w:eastAsia="en-US"/>
      </w:rPr>
    </w:pPr>
    <w:r>
      <w:rPr>
        <w:noProof/>
        <w:lang w:val="en-US" w:eastAsia="en-US"/>
      </w:rPr>
      <mc:AlternateContent>
        <mc:Choice Requires="wps">
          <w:drawing>
            <wp:anchor distT="0" distB="0" distL="114300" distR="114300" simplePos="0" relativeHeight="251664896" behindDoc="0" locked="0" layoutInCell="1" allowOverlap="1" wp14:anchorId="6D7E8443" wp14:editId="29A4FB8C">
              <wp:simplePos x="0" y="0"/>
              <wp:positionH relativeFrom="column">
                <wp:posOffset>1270000</wp:posOffset>
              </wp:positionH>
              <wp:positionV relativeFrom="paragraph">
                <wp:posOffset>23495</wp:posOffset>
              </wp:positionV>
              <wp:extent cx="2400300" cy="45974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459740"/>
                      </a:xfrm>
                      <a:prstGeom prst="rect">
                        <a:avLst/>
                      </a:prstGeom>
                      <a:noFill/>
                      <a:ln>
                        <a:noFill/>
                      </a:ln>
                      <a:effectLst/>
                    </wps:spPr>
                    <wps:txbx>
                      <w:txbxContent>
                        <w:p w:rsidR="00445766" w:rsidRPr="007C4214" w:rsidRDefault="00445766" w:rsidP="00445766">
                          <w:pPr>
                            <w:jc w:val="center"/>
                            <w:rPr>
                              <w:rFonts w:ascii="Gotham Medium" w:hAnsi="Gotham Medium"/>
                            </w:rPr>
                          </w:pPr>
                          <w:r w:rsidRPr="007C4214">
                            <w:rPr>
                              <w:rFonts w:ascii="Gotham Medium" w:hAnsi="Gotham Medium"/>
                            </w:rPr>
                            <w:t>Mtro. Bernardo Cueto Riestra</w:t>
                          </w:r>
                        </w:p>
                        <w:p w:rsidR="00445766" w:rsidRPr="007C4214" w:rsidRDefault="00445766" w:rsidP="00445766">
                          <w:pPr>
                            <w:jc w:val="center"/>
                            <w:rPr>
                              <w:sz w:val="20"/>
                              <w:szCs w:val="20"/>
                            </w:rPr>
                          </w:pPr>
                          <w:r w:rsidRPr="007C4214">
                            <w:rPr>
                              <w:rFonts w:ascii="Gotham Book" w:hAnsi="Gotham Book"/>
                              <w:sz w:val="20"/>
                              <w:szCs w:val="20"/>
                            </w:rPr>
                            <w:t>Secretario de Turismo</w:t>
                          </w:r>
                        </w:p>
                        <w:p w:rsidR="00445766" w:rsidRDefault="00445766" w:rsidP="00445766"/>
                        <w:p w:rsidR="00445766" w:rsidRDefault="00445766" w:rsidP="00445766"/>
                        <w:p w:rsidR="00445766" w:rsidRDefault="00445766" w:rsidP="00445766">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D7E8443" id="_x0000_t202" coordsize="21600,21600" o:spt="202" path="m,l,21600r21600,l21600,xe">
              <v:stroke joinstyle="miter"/>
              <v:path gradientshapeok="t" o:connecttype="rect"/>
            </v:shapetype>
            <v:shape id="Cuadro de texto 7" o:spid="_x0000_s1026" type="#_x0000_t202" style="position:absolute;margin-left:100pt;margin-top:1.85pt;width:189pt;height:3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" filled="f" stroked="f">
              <v:path arrowok="t"/>
              <v:textbox>
                <w:txbxContent>
                  <w:p w:rsidR="00445766" w:rsidRPr="007C4214" w:rsidRDefault="00445766" w:rsidP="00445766">
                    <w:pPr>
                      <w:jc w:val="center"/>
                      <w:rPr>
                        <w:rFonts w:ascii="Gotham Medium" w:hAnsi="Gotham Medium"/>
                      </w:rPr>
                    </w:pPr>
                    <w:r w:rsidRPr="007C4214">
                      <w:rPr>
                        <w:rFonts w:ascii="Gotham Medium" w:hAnsi="Gotham Medium"/>
                      </w:rPr>
                      <w:t>Mtro. Bernardo Cueto Riestra</w:t>
                    </w:r>
                  </w:p>
                  <w:p w:rsidR="00445766" w:rsidRPr="007C4214" w:rsidRDefault="00445766" w:rsidP="00445766">
                    <w:pPr>
                      <w:jc w:val="center"/>
                      <w:rPr>
                        <w:sz w:val="20"/>
                        <w:szCs w:val="20"/>
                      </w:rPr>
                    </w:pPr>
                    <w:r w:rsidRPr="007C4214">
                      <w:rPr>
                        <w:rFonts w:ascii="Gotham Book" w:hAnsi="Gotham Book"/>
                        <w:sz w:val="20"/>
                        <w:szCs w:val="20"/>
                      </w:rPr>
                      <w:t>Secretario de Turismo</w:t>
                    </w:r>
                  </w:p>
                  <w:p w:rsidR="00445766" w:rsidRDefault="00445766" w:rsidP="00445766"/>
                  <w:p w:rsidR="00445766" w:rsidRDefault="00445766" w:rsidP="00445766"/>
                  <w:p w:rsidR="00445766" w:rsidRDefault="00445766" w:rsidP="00445766">
                    <w:r>
                      <w:t>S</w:t>
                    </w:r>
                  </w:p>
                </w:txbxContent>
              </v:textbox>
            </v:shape>
          </w:pict>
        </mc:Fallback>
      </mc:AlternateContent>
    </w:r>
    <w:r w:rsidR="00A94E92">
      <w:rPr>
        <w:rFonts w:ascii="Futura-Normal" w:hAnsi="Futura-Normal"/>
        <w:b/>
      </w:rPr>
      <w:t xml:space="preserve">                  </w:t>
    </w:r>
    <w:r w:rsidR="00A94E92" w:rsidRPr="00ED31AB">
      <w:rPr>
        <w:rFonts w:ascii="Futura Md BT" w:eastAsia="Calibri" w:hAnsi="Futura Md BT"/>
        <w:b/>
        <w:color w:val="008FAE"/>
        <w:sz w:val="22"/>
        <w:lang w:val="es-MX" w:eastAsia="en-US"/>
      </w:rPr>
      <w:t xml:space="preserve">                           </w:t>
    </w:r>
  </w:p>
  <w:p w:rsidR="00A94E92" w:rsidRPr="00A94E92" w:rsidRDefault="00A94E92" w:rsidP="00A94E92">
    <w:pPr>
      <w:pStyle w:val="Encabezado"/>
      <w:tabs>
        <w:tab w:val="clear" w:pos="4419"/>
        <w:tab w:val="clear" w:pos="8838"/>
        <w:tab w:val="left" w:pos="6282"/>
      </w:tabs>
      <w:rPr>
        <w:rFonts w:ascii="Futura Md BT Medium" w:hAnsi="Futura Md BT Medium"/>
        <w:b/>
        <w:sz w:val="28"/>
        <w:szCs w:val="28"/>
      </w:rPr>
    </w:pPr>
    <w:r>
      <w:rPr>
        <w:rFonts w:ascii="Futura-Normal" w:hAnsi="Futura-Normal"/>
        <w:b/>
      </w:rPr>
      <w:t xml:space="preserve">           </w:t>
    </w:r>
  </w:p>
  <w:p w:rsidR="004C64C2" w:rsidRDefault="006C3FC0">
    <w:pPr>
      <w:pStyle w:val="Encabezado"/>
    </w:pPr>
    <w:r>
      <w:rPr>
        <w:noProof/>
        <w:lang w:val="en-US" w:eastAsia="en-US"/>
      </w:rPr>
      <mc:AlternateContent>
        <mc:Choice Requires="wps">
          <w:drawing>
            <wp:anchor distT="0" distB="0" distL="114300" distR="114300" simplePos="0" relativeHeight="251658752" behindDoc="0" locked="0" layoutInCell="1" allowOverlap="1" wp14:anchorId="007F2CBD" wp14:editId="29E404D6">
              <wp:simplePos x="0" y="0"/>
              <wp:positionH relativeFrom="column">
                <wp:posOffset>1155700</wp:posOffset>
              </wp:positionH>
              <wp:positionV relativeFrom="paragraph">
                <wp:posOffset>144145</wp:posOffset>
              </wp:positionV>
              <wp:extent cx="1713865" cy="34734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865" cy="347345"/>
                      </a:xfrm>
                      <a:prstGeom prst="rect">
                        <a:avLst/>
                      </a:prstGeom>
                      <a:noFill/>
                      <a:ln>
                        <a:noFill/>
                      </a:ln>
                      <a:effectLst/>
                    </wps:spPr>
                    <wps:txbx>
                      <w:txbxContent>
                        <w:p w:rsidR="003A3801" w:rsidRDefault="003A3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F2CBD" id="Cuadro de texto 21" o:spid="_x0000_s1027" type="#_x0000_t202" style="position:absolute;margin-left:91pt;margin-top:11.35pt;width:134.95pt;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" filled="f" stroked="f">
              <v:path arrowok="t"/>
              <v:textbox>
                <w:txbxContent>
                  <w:p w:rsidR="003A3801" w:rsidRDefault="003A380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00"/>
    <w:rsid w:val="0000623F"/>
    <w:rsid w:val="00007370"/>
    <w:rsid w:val="000123BF"/>
    <w:rsid w:val="00046325"/>
    <w:rsid w:val="000777AE"/>
    <w:rsid w:val="00077C71"/>
    <w:rsid w:val="000A087D"/>
    <w:rsid w:val="000A502B"/>
    <w:rsid w:val="000B1726"/>
    <w:rsid w:val="000C4005"/>
    <w:rsid w:val="000E1778"/>
    <w:rsid w:val="00125D53"/>
    <w:rsid w:val="00170B35"/>
    <w:rsid w:val="00184401"/>
    <w:rsid w:val="00197313"/>
    <w:rsid w:val="001B02D4"/>
    <w:rsid w:val="001F2D58"/>
    <w:rsid w:val="00206AEF"/>
    <w:rsid w:val="002354DE"/>
    <w:rsid w:val="002437AE"/>
    <w:rsid w:val="002B2DED"/>
    <w:rsid w:val="002C3620"/>
    <w:rsid w:val="002C613B"/>
    <w:rsid w:val="002F64DB"/>
    <w:rsid w:val="003066DA"/>
    <w:rsid w:val="00307DBF"/>
    <w:rsid w:val="00331257"/>
    <w:rsid w:val="0033372F"/>
    <w:rsid w:val="00392881"/>
    <w:rsid w:val="003966B3"/>
    <w:rsid w:val="003A3801"/>
    <w:rsid w:val="003B7B82"/>
    <w:rsid w:val="003F2B85"/>
    <w:rsid w:val="00413FC1"/>
    <w:rsid w:val="00445766"/>
    <w:rsid w:val="00445C9B"/>
    <w:rsid w:val="00473382"/>
    <w:rsid w:val="00473E7F"/>
    <w:rsid w:val="00484913"/>
    <w:rsid w:val="004B4887"/>
    <w:rsid w:val="004B5CBE"/>
    <w:rsid w:val="004C3CCD"/>
    <w:rsid w:val="004C64C2"/>
    <w:rsid w:val="004D0CD5"/>
    <w:rsid w:val="00501701"/>
    <w:rsid w:val="00502281"/>
    <w:rsid w:val="00522A59"/>
    <w:rsid w:val="00536B1A"/>
    <w:rsid w:val="005820EA"/>
    <w:rsid w:val="005D257B"/>
    <w:rsid w:val="005E0ECE"/>
    <w:rsid w:val="005F4C3D"/>
    <w:rsid w:val="005F6533"/>
    <w:rsid w:val="00607DA1"/>
    <w:rsid w:val="006141C2"/>
    <w:rsid w:val="006303D3"/>
    <w:rsid w:val="00640E85"/>
    <w:rsid w:val="00657C44"/>
    <w:rsid w:val="00671BA7"/>
    <w:rsid w:val="006A73B6"/>
    <w:rsid w:val="006C3FC0"/>
    <w:rsid w:val="006C6945"/>
    <w:rsid w:val="00701AFB"/>
    <w:rsid w:val="007070B0"/>
    <w:rsid w:val="007752BD"/>
    <w:rsid w:val="00783ACA"/>
    <w:rsid w:val="00796A61"/>
    <w:rsid w:val="007A67B9"/>
    <w:rsid w:val="007A76E7"/>
    <w:rsid w:val="007B0A44"/>
    <w:rsid w:val="007D35FD"/>
    <w:rsid w:val="008021DB"/>
    <w:rsid w:val="0080257A"/>
    <w:rsid w:val="00814A68"/>
    <w:rsid w:val="00835F9C"/>
    <w:rsid w:val="00863602"/>
    <w:rsid w:val="00866EC5"/>
    <w:rsid w:val="008754A8"/>
    <w:rsid w:val="008805D1"/>
    <w:rsid w:val="008F2A1F"/>
    <w:rsid w:val="00920F5D"/>
    <w:rsid w:val="0092684A"/>
    <w:rsid w:val="00966C04"/>
    <w:rsid w:val="00975679"/>
    <w:rsid w:val="00976A0E"/>
    <w:rsid w:val="00981D42"/>
    <w:rsid w:val="009858B3"/>
    <w:rsid w:val="009C616B"/>
    <w:rsid w:val="00A02DBC"/>
    <w:rsid w:val="00A34C59"/>
    <w:rsid w:val="00A81EDB"/>
    <w:rsid w:val="00A83FC0"/>
    <w:rsid w:val="00A91EA2"/>
    <w:rsid w:val="00A94E92"/>
    <w:rsid w:val="00AA1C71"/>
    <w:rsid w:val="00AD5410"/>
    <w:rsid w:val="00B15C9A"/>
    <w:rsid w:val="00B2105A"/>
    <w:rsid w:val="00B256A6"/>
    <w:rsid w:val="00B26FCB"/>
    <w:rsid w:val="00B55800"/>
    <w:rsid w:val="00B770C7"/>
    <w:rsid w:val="00BC2631"/>
    <w:rsid w:val="00BF3D40"/>
    <w:rsid w:val="00BF4ECC"/>
    <w:rsid w:val="00BF5E67"/>
    <w:rsid w:val="00C15F17"/>
    <w:rsid w:val="00C30588"/>
    <w:rsid w:val="00C36C40"/>
    <w:rsid w:val="00C4115D"/>
    <w:rsid w:val="00C56BB7"/>
    <w:rsid w:val="00C61735"/>
    <w:rsid w:val="00C7098B"/>
    <w:rsid w:val="00CA680F"/>
    <w:rsid w:val="00CD0D54"/>
    <w:rsid w:val="00CE7A9D"/>
    <w:rsid w:val="00CF5B1A"/>
    <w:rsid w:val="00D2596E"/>
    <w:rsid w:val="00D56957"/>
    <w:rsid w:val="00D64921"/>
    <w:rsid w:val="00D73502"/>
    <w:rsid w:val="00D73F52"/>
    <w:rsid w:val="00D82848"/>
    <w:rsid w:val="00D831A7"/>
    <w:rsid w:val="00D93B92"/>
    <w:rsid w:val="00D93BFC"/>
    <w:rsid w:val="00DA07AF"/>
    <w:rsid w:val="00DB42CB"/>
    <w:rsid w:val="00DC7319"/>
    <w:rsid w:val="00DE067B"/>
    <w:rsid w:val="00DF724D"/>
    <w:rsid w:val="00DF780F"/>
    <w:rsid w:val="00E06B80"/>
    <w:rsid w:val="00E1166C"/>
    <w:rsid w:val="00E13EB9"/>
    <w:rsid w:val="00E3269F"/>
    <w:rsid w:val="00E51C92"/>
    <w:rsid w:val="00E5562A"/>
    <w:rsid w:val="00E6202B"/>
    <w:rsid w:val="00E65A3E"/>
    <w:rsid w:val="00E710CA"/>
    <w:rsid w:val="00E71A3E"/>
    <w:rsid w:val="00E72B8E"/>
    <w:rsid w:val="00EA25FF"/>
    <w:rsid w:val="00EA2D4D"/>
    <w:rsid w:val="00ED146F"/>
    <w:rsid w:val="00EE6426"/>
    <w:rsid w:val="00F04C02"/>
    <w:rsid w:val="00F23AD9"/>
    <w:rsid w:val="00F27E66"/>
    <w:rsid w:val="00F62569"/>
    <w:rsid w:val="00F64CD8"/>
    <w:rsid w:val="00F76AEF"/>
    <w:rsid w:val="00FB1327"/>
    <w:rsid w:val="00FC2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A7571"/>
  <w15:docId w15:val="{A894148D-7AA4-4CE4-B17A-64935D0B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7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B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573467648">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 del Edo. de Quintana Roo</dc:creator>
  <cp:keywords/>
  <cp:lastModifiedBy>despacho</cp:lastModifiedBy>
  <cp:revision>2</cp:revision>
  <cp:lastPrinted>2022-04-19T21:17:00Z</cp:lastPrinted>
  <dcterms:created xsi:type="dcterms:W3CDTF">2022-07-19T17:11:00Z</dcterms:created>
  <dcterms:modified xsi:type="dcterms:W3CDTF">2022-07-19T17:11:00Z</dcterms:modified>
</cp:coreProperties>
</file>