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501980" w:rsidRDefault="003A1656">
      <w:pPr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>Actividades realizadas</w:t>
      </w:r>
      <w:r w:rsidR="007A5F8A" w:rsidRPr="00501980">
        <w:rPr>
          <w:rFonts w:ascii="MS Reference Sans Serif" w:hAnsi="MS Reference Sans Serif" w:cs="Arial"/>
        </w:rPr>
        <w:t xml:space="preserve"> por la </w:t>
      </w:r>
      <w:r w:rsidR="00251AEA" w:rsidRPr="00501980">
        <w:rPr>
          <w:rFonts w:ascii="MS Reference Sans Serif" w:hAnsi="MS Reference Sans Serif" w:cs="Arial"/>
          <w:b/>
          <w:i/>
        </w:rPr>
        <w:t>M.A</w:t>
      </w:r>
      <w:r w:rsidR="007A5F8A" w:rsidRPr="00501980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501980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501980">
        <w:rPr>
          <w:rFonts w:ascii="MS Reference Sans Serif" w:hAnsi="MS Reference Sans Serif" w:cs="Arial"/>
          <w:b/>
          <w:i/>
        </w:rPr>
        <w:t xml:space="preserve"> Ayala </w:t>
      </w:r>
      <w:r w:rsidR="00501980" w:rsidRPr="00501980">
        <w:rPr>
          <w:rFonts w:ascii="MS Reference Sans Serif" w:hAnsi="MS Reference Sans Serif" w:cs="Arial"/>
          <w:b/>
          <w:i/>
        </w:rPr>
        <w:t>Parra</w:t>
      </w:r>
      <w:r w:rsidR="00501980" w:rsidRPr="00501980">
        <w:rPr>
          <w:rFonts w:ascii="MS Reference Sans Serif" w:hAnsi="MS Reference Sans Serif" w:cs="Arial"/>
        </w:rPr>
        <w:t xml:space="preserve"> en</w:t>
      </w:r>
      <w:r w:rsidR="007A5F8A" w:rsidRPr="00501980">
        <w:rPr>
          <w:rFonts w:ascii="MS Reference Sans Serif" w:hAnsi="MS Reference Sans Serif" w:cs="Arial"/>
        </w:rPr>
        <w:t xml:space="preserve"> la </w:t>
      </w:r>
      <w:r w:rsidR="003B376C" w:rsidRPr="00501980">
        <w:rPr>
          <w:rFonts w:ascii="MS Reference Sans Serif" w:hAnsi="MS Reference Sans Serif" w:cs="Arial"/>
        </w:rPr>
        <w:t xml:space="preserve">comisión </w:t>
      </w:r>
      <w:r w:rsidR="00501980" w:rsidRPr="00501980">
        <w:rPr>
          <w:rFonts w:ascii="MS Reference Sans Serif" w:hAnsi="MS Reference Sans Serif" w:cs="Arial"/>
        </w:rPr>
        <w:t xml:space="preserve">del </w:t>
      </w:r>
      <w:r w:rsidR="00F44C32">
        <w:rPr>
          <w:rFonts w:ascii="MS Reference Sans Serif" w:hAnsi="MS Reference Sans Serif" w:cs="Arial"/>
        </w:rPr>
        <w:t>5</w:t>
      </w:r>
      <w:r w:rsidR="00501980" w:rsidRPr="00501980">
        <w:rPr>
          <w:rFonts w:ascii="MS Reference Sans Serif" w:hAnsi="MS Reference Sans Serif" w:cs="Arial"/>
        </w:rPr>
        <w:t xml:space="preserve"> de</w:t>
      </w:r>
      <w:r w:rsidR="003B376C" w:rsidRPr="00501980">
        <w:rPr>
          <w:rFonts w:ascii="MS Reference Sans Serif" w:hAnsi="MS Reference Sans Serif" w:cs="Arial"/>
        </w:rPr>
        <w:t xml:space="preserve"> </w:t>
      </w:r>
      <w:r w:rsidR="00F44C32">
        <w:rPr>
          <w:rFonts w:ascii="MS Reference Sans Serif" w:hAnsi="MS Reference Sans Serif" w:cs="Arial"/>
        </w:rPr>
        <w:t>junio</w:t>
      </w:r>
      <w:r w:rsidR="00CD06D5" w:rsidRPr="00501980">
        <w:rPr>
          <w:rFonts w:ascii="MS Reference Sans Serif" w:hAnsi="MS Reference Sans Serif" w:cs="Arial"/>
        </w:rPr>
        <w:t xml:space="preserve"> d</w:t>
      </w:r>
      <w:r w:rsidR="003D261A" w:rsidRPr="00501980">
        <w:rPr>
          <w:rFonts w:ascii="MS Reference Sans Serif" w:hAnsi="MS Reference Sans Serif" w:cs="Arial"/>
        </w:rPr>
        <w:t>el 20</w:t>
      </w:r>
      <w:r w:rsidR="00CD06D5" w:rsidRPr="00501980">
        <w:rPr>
          <w:rFonts w:ascii="MS Reference Sans Serif" w:hAnsi="MS Reference Sans Serif" w:cs="Arial"/>
        </w:rPr>
        <w:t>2</w:t>
      </w:r>
      <w:r w:rsidR="00501980" w:rsidRPr="00501980">
        <w:rPr>
          <w:rFonts w:ascii="MS Reference Sans Serif" w:hAnsi="MS Reference Sans Serif" w:cs="Arial"/>
        </w:rPr>
        <w:t>3</w:t>
      </w:r>
      <w:r w:rsidR="008951FE" w:rsidRPr="00501980">
        <w:rPr>
          <w:rFonts w:ascii="MS Reference Sans Serif" w:hAnsi="MS Reference Sans Serif" w:cs="Arial"/>
        </w:rPr>
        <w:t>.</w:t>
      </w:r>
    </w:p>
    <w:p w:rsidR="00E73D5D" w:rsidRPr="00501980" w:rsidRDefault="00E73D5D" w:rsidP="00420835">
      <w:pPr>
        <w:pStyle w:val="Sinespaciado"/>
        <w:rPr>
          <w:rFonts w:ascii="MS Reference Sans Serif" w:hAnsi="MS Reference Sans Serif"/>
        </w:rPr>
      </w:pPr>
    </w:p>
    <w:p w:rsidR="00972DA2" w:rsidRPr="00501980" w:rsidRDefault="00972DA2" w:rsidP="00972DA2">
      <w:pPr>
        <w:pStyle w:val="Sinespaciado"/>
        <w:rPr>
          <w:rFonts w:ascii="MS Reference Sans Serif" w:hAnsi="MS Reference Sans Serif"/>
        </w:rPr>
      </w:pPr>
    </w:p>
    <w:p w:rsidR="00251AEA" w:rsidRPr="00501980" w:rsidRDefault="00F44C32" w:rsidP="00251AEA">
      <w:pPr>
        <w:rPr>
          <w:rFonts w:ascii="MS Reference Sans Serif" w:hAnsi="MS Reference Sans Serif" w:cs="Arial"/>
          <w:b/>
          <w:i/>
        </w:rPr>
      </w:pPr>
      <w:r>
        <w:rPr>
          <w:rFonts w:ascii="MS Reference Sans Serif" w:hAnsi="MS Reference Sans Serif" w:cs="Arial"/>
          <w:b/>
          <w:i/>
        </w:rPr>
        <w:t>Lune</w:t>
      </w:r>
      <w:r w:rsidR="007875EF">
        <w:rPr>
          <w:rFonts w:ascii="MS Reference Sans Serif" w:hAnsi="MS Reference Sans Serif" w:cs="Arial"/>
          <w:b/>
          <w:i/>
        </w:rPr>
        <w:t xml:space="preserve">s </w:t>
      </w:r>
      <w:r>
        <w:rPr>
          <w:rFonts w:ascii="MS Reference Sans Serif" w:hAnsi="MS Reference Sans Serif" w:cs="Arial"/>
          <w:b/>
          <w:i/>
        </w:rPr>
        <w:t>5</w:t>
      </w:r>
      <w:r w:rsidR="00251AEA" w:rsidRPr="00501980">
        <w:rPr>
          <w:rFonts w:ascii="MS Reference Sans Serif" w:hAnsi="MS Reference Sans Serif" w:cs="Arial"/>
          <w:b/>
          <w:i/>
        </w:rPr>
        <w:t>/0</w:t>
      </w:r>
      <w:r>
        <w:rPr>
          <w:rFonts w:ascii="MS Reference Sans Serif" w:hAnsi="MS Reference Sans Serif" w:cs="Arial"/>
          <w:b/>
          <w:i/>
        </w:rPr>
        <w:t>6</w:t>
      </w:r>
      <w:r w:rsidR="00251AEA" w:rsidRPr="00501980">
        <w:rPr>
          <w:rFonts w:ascii="MS Reference Sans Serif" w:hAnsi="MS Reference Sans Serif" w:cs="Arial"/>
          <w:b/>
          <w:i/>
        </w:rPr>
        <w:t>/</w:t>
      </w:r>
      <w:r>
        <w:rPr>
          <w:rFonts w:ascii="MS Reference Sans Serif" w:hAnsi="MS Reference Sans Serif" w:cs="Arial"/>
          <w:b/>
          <w:i/>
        </w:rPr>
        <w:t>20</w:t>
      </w:r>
      <w:r w:rsidR="00251AEA" w:rsidRPr="00501980">
        <w:rPr>
          <w:rFonts w:ascii="MS Reference Sans Serif" w:hAnsi="MS Reference Sans Serif" w:cs="Arial"/>
          <w:b/>
          <w:i/>
        </w:rPr>
        <w:t>2</w:t>
      </w:r>
      <w:r w:rsidR="00501980" w:rsidRPr="00501980">
        <w:rPr>
          <w:rFonts w:ascii="MS Reference Sans Serif" w:hAnsi="MS Reference Sans Serif" w:cs="Arial"/>
          <w:b/>
          <w:i/>
        </w:rPr>
        <w:t>3</w:t>
      </w:r>
      <w:r w:rsidR="00251AEA" w:rsidRPr="00501980">
        <w:rPr>
          <w:rFonts w:ascii="MS Reference Sans Serif" w:hAnsi="MS Reference Sans Serif" w:cs="Arial"/>
          <w:b/>
          <w:i/>
        </w:rPr>
        <w:t xml:space="preserve"> </w:t>
      </w:r>
    </w:p>
    <w:p w:rsidR="00251AEA" w:rsidRPr="00501980" w:rsidRDefault="00501980" w:rsidP="007875EF">
      <w:pPr>
        <w:spacing w:line="288" w:lineRule="auto"/>
        <w:jc w:val="both"/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 xml:space="preserve">Traslado a la ciudad de </w:t>
      </w:r>
      <w:r w:rsidR="007875EF">
        <w:rPr>
          <w:rFonts w:ascii="MS Reference Sans Serif" w:hAnsi="MS Reference Sans Serif" w:cs="Arial"/>
        </w:rPr>
        <w:t>Playa del Carmen;</w:t>
      </w:r>
      <w:r w:rsidRPr="00501980">
        <w:rPr>
          <w:rFonts w:ascii="MS Reference Sans Serif" w:hAnsi="MS Reference Sans Serif" w:cs="Arial"/>
        </w:rPr>
        <w:t xml:space="preserve"> participación en </w:t>
      </w:r>
      <w:r w:rsidR="007875EF" w:rsidRPr="001431A7">
        <w:rPr>
          <w:rFonts w:ascii="MS Reference Sans Serif" w:hAnsi="MS Reference Sans Serif"/>
        </w:rPr>
        <w:t xml:space="preserve">Reunión Preparatoria </w:t>
      </w:r>
      <w:r w:rsidR="00F44C32">
        <w:rPr>
          <w:rFonts w:ascii="MS Reference Sans Serif" w:hAnsi="MS Reference Sans Serif"/>
        </w:rPr>
        <w:t>Única</w:t>
      </w:r>
      <w:r w:rsidR="00F44C32" w:rsidRPr="001431A7">
        <w:rPr>
          <w:rFonts w:ascii="MS Reference Sans Serif" w:hAnsi="MS Reference Sans Serif"/>
        </w:rPr>
        <w:t xml:space="preserve"> </w:t>
      </w:r>
      <w:r w:rsidR="007875EF" w:rsidRPr="001431A7">
        <w:rPr>
          <w:rFonts w:ascii="MS Reference Sans Serif" w:hAnsi="MS Reference Sans Serif"/>
        </w:rPr>
        <w:t xml:space="preserve">de la Evaluación del Cumplimiento de la Concesionaria Aguakan en la prestación de los Servicios Públicos de Agua Potable, Alcantarillado, Saneamiento y Tratamiento de Aguas Residuales en </w:t>
      </w:r>
      <w:r w:rsidR="00F44C32">
        <w:rPr>
          <w:rFonts w:ascii="MS Reference Sans Serif" w:hAnsi="MS Reference Sans Serif"/>
        </w:rPr>
        <w:t xml:space="preserve">el </w:t>
      </w:r>
      <w:r w:rsidR="007875EF" w:rsidRPr="001431A7">
        <w:rPr>
          <w:rFonts w:ascii="MS Reference Sans Serif" w:hAnsi="MS Reference Sans Serif"/>
        </w:rPr>
        <w:t xml:space="preserve">Municipio de </w:t>
      </w:r>
      <w:r w:rsidR="00F44C32">
        <w:rPr>
          <w:rFonts w:ascii="MS Reference Sans Serif" w:hAnsi="MS Reference Sans Serif"/>
        </w:rPr>
        <w:t xml:space="preserve">Solidaridad </w:t>
      </w:r>
      <w:r w:rsidR="007875EF" w:rsidRPr="001431A7">
        <w:rPr>
          <w:rFonts w:ascii="MS Reference Sans Serif" w:hAnsi="MS Reference Sans Serif"/>
        </w:rPr>
        <w:t xml:space="preserve"> del Estado de Quintana Roo, correspondientes al </w:t>
      </w:r>
      <w:r w:rsidR="007875EF">
        <w:rPr>
          <w:rFonts w:ascii="MS Reference Sans Serif" w:hAnsi="MS Reference Sans Serif"/>
        </w:rPr>
        <w:t>S</w:t>
      </w:r>
      <w:r w:rsidR="007875EF" w:rsidRPr="001431A7">
        <w:rPr>
          <w:rFonts w:ascii="MS Reference Sans Serif" w:hAnsi="MS Reference Sans Serif"/>
        </w:rPr>
        <w:t xml:space="preserve">egundo </w:t>
      </w:r>
      <w:r w:rsidR="007875EF">
        <w:rPr>
          <w:rFonts w:ascii="MS Reference Sans Serif" w:hAnsi="MS Reference Sans Serif"/>
        </w:rPr>
        <w:t>S</w:t>
      </w:r>
      <w:r w:rsidR="007875EF" w:rsidRPr="001431A7">
        <w:rPr>
          <w:rFonts w:ascii="MS Reference Sans Serif" w:hAnsi="MS Reference Sans Serif"/>
        </w:rPr>
        <w:t>emestre del 2022</w:t>
      </w:r>
      <w:r w:rsidR="007875EF">
        <w:rPr>
          <w:rFonts w:ascii="MS Reference Sans Serif" w:hAnsi="MS Reference Sans Serif"/>
        </w:rPr>
        <w:t xml:space="preserve">; </w:t>
      </w:r>
      <w:r w:rsidR="007875EF" w:rsidRPr="00501980">
        <w:rPr>
          <w:rFonts w:ascii="MS Reference Sans Serif" w:hAnsi="MS Reference Sans Serif" w:cs="Arial"/>
        </w:rPr>
        <w:t>entre</w:t>
      </w:r>
      <w:r w:rsidRPr="00501980">
        <w:rPr>
          <w:rFonts w:ascii="MS Reference Sans Serif" w:hAnsi="MS Reference Sans Serif" w:cs="Arial"/>
        </w:rPr>
        <w:t xml:space="preserve"> personal de la CAPA y de la Concesionaria DHC</w:t>
      </w:r>
      <w:r w:rsidR="002E05E4">
        <w:rPr>
          <w:rFonts w:ascii="MS Reference Sans Serif" w:hAnsi="MS Reference Sans Serif" w:cs="Arial"/>
        </w:rPr>
        <w:t>.,</w:t>
      </w:r>
      <w:r w:rsidRPr="00501980">
        <w:rPr>
          <w:rFonts w:ascii="MS Reference Sans Serif" w:hAnsi="MS Reference Sans Serif" w:cs="Arial"/>
        </w:rPr>
        <w:t xml:space="preserve"> </w:t>
      </w:r>
      <w:r w:rsidR="002E05E4" w:rsidRPr="00501980">
        <w:rPr>
          <w:rFonts w:ascii="MS Reference Sans Serif" w:hAnsi="MS Reference Sans Serif" w:cs="Arial"/>
        </w:rPr>
        <w:t>para</w:t>
      </w:r>
      <w:r w:rsidRPr="00501980">
        <w:rPr>
          <w:rFonts w:ascii="MS Reference Sans Serif" w:hAnsi="MS Reference Sans Serif" w:cs="Arial"/>
        </w:rPr>
        <w:t xml:space="preserve"> </w:t>
      </w:r>
      <w:r w:rsidR="007875EF">
        <w:rPr>
          <w:rFonts w:ascii="MS Reference Sans Serif" w:hAnsi="MS Reference Sans Serif" w:cs="Arial"/>
        </w:rPr>
        <w:t>dirimir los acuerdos técnicos que prevalecerán durante el desarrollo del levantamiento de la información de campo para la evaluación del Grupo Servicios</w:t>
      </w:r>
      <w:r w:rsidR="00F44C32">
        <w:rPr>
          <w:rFonts w:ascii="MS Reference Sans Serif" w:hAnsi="MS Reference Sans Serif" w:cs="Arial"/>
        </w:rPr>
        <w:t xml:space="preserve"> y la realización de la selección del tamaño de la muestra para el trabajo de campo del parámetro de Tomas Domiciliarias del Grupo Servicios</w:t>
      </w:r>
      <w:bookmarkStart w:id="0" w:name="_GoBack"/>
      <w:bookmarkEnd w:id="0"/>
      <w:r w:rsidR="007875EF">
        <w:rPr>
          <w:rFonts w:ascii="MS Reference Sans Serif" w:hAnsi="MS Reference Sans Serif" w:cs="Arial"/>
        </w:rPr>
        <w:t>;</w:t>
      </w:r>
      <w:r w:rsidRPr="00501980">
        <w:rPr>
          <w:rFonts w:ascii="MS Reference Sans Serif" w:hAnsi="MS Reference Sans Serif" w:cs="Arial"/>
        </w:rPr>
        <w:t xml:space="preserve"> Traslado</w:t>
      </w:r>
      <w:r w:rsidR="001E7688" w:rsidRPr="00501980">
        <w:rPr>
          <w:rFonts w:ascii="MS Reference Sans Serif" w:hAnsi="MS Reference Sans Serif" w:cs="Arial"/>
        </w:rPr>
        <w:t xml:space="preserve"> de regreso a la ciudad de Chetumal.</w:t>
      </w:r>
    </w:p>
    <w:sectPr w:rsidR="00251AEA" w:rsidRPr="00501980" w:rsidSect="00816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1656"/>
    <w:rsid w:val="000079AE"/>
    <w:rsid w:val="00097F69"/>
    <w:rsid w:val="000D3294"/>
    <w:rsid w:val="000D34D9"/>
    <w:rsid w:val="000F532D"/>
    <w:rsid w:val="001023BD"/>
    <w:rsid w:val="00155BCC"/>
    <w:rsid w:val="00163954"/>
    <w:rsid w:val="001C6262"/>
    <w:rsid w:val="001E7688"/>
    <w:rsid w:val="0021427F"/>
    <w:rsid w:val="00251AEA"/>
    <w:rsid w:val="002E05E4"/>
    <w:rsid w:val="002F4925"/>
    <w:rsid w:val="0033316D"/>
    <w:rsid w:val="0036180F"/>
    <w:rsid w:val="00382CD5"/>
    <w:rsid w:val="003A1656"/>
    <w:rsid w:val="003B376C"/>
    <w:rsid w:val="003D261A"/>
    <w:rsid w:val="00420835"/>
    <w:rsid w:val="004B2C91"/>
    <w:rsid w:val="004B4B18"/>
    <w:rsid w:val="00501980"/>
    <w:rsid w:val="00547B01"/>
    <w:rsid w:val="00574406"/>
    <w:rsid w:val="005D3FA2"/>
    <w:rsid w:val="00640F7E"/>
    <w:rsid w:val="006A5046"/>
    <w:rsid w:val="006B58BB"/>
    <w:rsid w:val="00723C41"/>
    <w:rsid w:val="007875EF"/>
    <w:rsid w:val="007A5F8A"/>
    <w:rsid w:val="00816F21"/>
    <w:rsid w:val="008516D8"/>
    <w:rsid w:val="008951FE"/>
    <w:rsid w:val="008D5DDB"/>
    <w:rsid w:val="00956B7C"/>
    <w:rsid w:val="00972DA2"/>
    <w:rsid w:val="009D307B"/>
    <w:rsid w:val="009E0F6A"/>
    <w:rsid w:val="00AE5CE3"/>
    <w:rsid w:val="00B56487"/>
    <w:rsid w:val="00B62FB7"/>
    <w:rsid w:val="00C45106"/>
    <w:rsid w:val="00CA79EB"/>
    <w:rsid w:val="00CB64D1"/>
    <w:rsid w:val="00CD06D5"/>
    <w:rsid w:val="00CF2F01"/>
    <w:rsid w:val="00D21D3E"/>
    <w:rsid w:val="00E05194"/>
    <w:rsid w:val="00E12EA8"/>
    <w:rsid w:val="00E73D5D"/>
    <w:rsid w:val="00EF7D26"/>
    <w:rsid w:val="00F44C32"/>
    <w:rsid w:val="00F55C5D"/>
    <w:rsid w:val="00F8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2023-06-06T20:34:00Z</dcterms:created>
  <dcterms:modified xsi:type="dcterms:W3CDTF">2023-06-06T20:34:00Z</dcterms:modified>
</cp:coreProperties>
</file>