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8C6DF" w14:textId="0A9D8A91" w:rsidR="00EB0F36" w:rsidRPr="00EB0F36" w:rsidRDefault="00EB0F36" w:rsidP="00EB0F36">
      <w:pPr>
        <w:jc w:val="center"/>
        <w:rPr>
          <w:b/>
          <w:bCs/>
          <w:lang w:val="es-ES"/>
        </w:rPr>
      </w:pPr>
      <w:r w:rsidRPr="00EB0F36">
        <w:rPr>
          <w:b/>
          <w:bCs/>
          <w:lang w:val="es-ES"/>
        </w:rPr>
        <w:t>XXI SEMINARIO ANUAL DE TURISMO Y SUSTENTABILIDAD, SATyS</w:t>
      </w:r>
    </w:p>
    <w:p w14:paraId="58D98D75" w14:textId="2D14957E" w:rsidR="00EB0F36" w:rsidRPr="00EB0F36" w:rsidRDefault="00EB0F36" w:rsidP="00EB0F36">
      <w:pPr>
        <w:jc w:val="center"/>
        <w:rPr>
          <w:b/>
          <w:bCs/>
          <w:lang w:val="es-ES"/>
        </w:rPr>
      </w:pPr>
    </w:p>
    <w:p w14:paraId="09B7BEB8" w14:textId="7E612D28" w:rsidR="00EB0F36" w:rsidRDefault="00EB0F36" w:rsidP="00EB0F36">
      <w:pPr>
        <w:jc w:val="center"/>
        <w:rPr>
          <w:b/>
          <w:bCs/>
          <w:lang w:val="es-ES"/>
        </w:rPr>
      </w:pPr>
      <w:r w:rsidRPr="00EB0F36">
        <w:rPr>
          <w:b/>
          <w:bCs/>
          <w:lang w:val="es-ES"/>
        </w:rPr>
        <w:t>Horizonte 2030 avances y retos del turismo</w:t>
      </w:r>
    </w:p>
    <w:p w14:paraId="710E4779" w14:textId="2FEDC231" w:rsidR="00EB0F36" w:rsidRDefault="00EB0F36" w:rsidP="00EB0F36">
      <w:pPr>
        <w:jc w:val="center"/>
        <w:rPr>
          <w:b/>
          <w:bCs/>
          <w:lang w:val="es-ES"/>
        </w:rPr>
      </w:pPr>
      <w:r>
        <w:rPr>
          <w:b/>
          <w:bCs/>
          <w:lang w:val="es-ES"/>
        </w:rPr>
        <w:t>20 al 23 de septiembre de 2023</w:t>
      </w:r>
    </w:p>
    <w:p w14:paraId="135049EE" w14:textId="77777777" w:rsidR="00EB0F36" w:rsidRPr="00EB0F36" w:rsidRDefault="00EB0F36" w:rsidP="00EB0F36">
      <w:pPr>
        <w:jc w:val="center"/>
        <w:rPr>
          <w:b/>
          <w:bCs/>
          <w:lang w:val="es-ES"/>
        </w:rPr>
      </w:pPr>
    </w:p>
    <w:p w14:paraId="5701E2A8" w14:textId="77777777" w:rsidR="00EB0F36" w:rsidRDefault="00EB0F36">
      <w:pPr>
        <w:rPr>
          <w:lang w:val="es-ES"/>
        </w:rPr>
      </w:pPr>
    </w:p>
    <w:p w14:paraId="1D95E9AC" w14:textId="5A193750" w:rsidR="000023CA" w:rsidRPr="00BB002C" w:rsidRDefault="000023CA">
      <w:pPr>
        <w:rPr>
          <w:b/>
          <w:bCs/>
          <w:lang w:val="es-ES"/>
        </w:rPr>
      </w:pPr>
      <w:r w:rsidRPr="00BB002C">
        <w:rPr>
          <w:b/>
          <w:bCs/>
          <w:lang w:val="es-ES"/>
        </w:rPr>
        <w:t>Actividades realizadas</w:t>
      </w:r>
    </w:p>
    <w:p w14:paraId="504ABEEE" w14:textId="1D9D7C5C" w:rsidR="000023CA" w:rsidRDefault="000023CA" w:rsidP="006D4118">
      <w:pPr>
        <w:jc w:val="both"/>
        <w:rPr>
          <w:lang w:val="es-ES"/>
        </w:rPr>
      </w:pPr>
      <w:r w:rsidRPr="000023CA">
        <w:rPr>
          <w:lang w:val="es-ES"/>
        </w:rPr>
        <w:t>Asistir en calidad de ponente al evento académico denominado XXI Seminario Anual de Turismo y Sustentabilidad celebrado por la UNICARIBE, en la ciudad de Cancún, entre el 20 y 23 de septiembre del 2023. Presentando la ponencia que llevó por título: Gestión turística innovadora en Othón P. Blanco: el caso de la ribera del río Hondo. Participación en calidad de asistente de las conferencias magistrales, mesas de ponencias y paneles programados por el comité organizador.</w:t>
      </w:r>
    </w:p>
    <w:p w14:paraId="70081070" w14:textId="77777777" w:rsidR="000023CA" w:rsidRDefault="000023CA">
      <w:pPr>
        <w:rPr>
          <w:lang w:val="es-ES"/>
        </w:rPr>
      </w:pPr>
    </w:p>
    <w:p w14:paraId="2B0DEBC8" w14:textId="4E02BCFE" w:rsidR="00B5681E" w:rsidRPr="00BB002C" w:rsidRDefault="000023CA">
      <w:pPr>
        <w:rPr>
          <w:b/>
          <w:bCs/>
          <w:lang w:val="es-ES"/>
        </w:rPr>
      </w:pPr>
      <w:r w:rsidRPr="00BB002C">
        <w:rPr>
          <w:b/>
          <w:bCs/>
          <w:lang w:val="es-ES"/>
        </w:rPr>
        <w:t>Resultados</w:t>
      </w:r>
    </w:p>
    <w:p w14:paraId="033D442A" w14:textId="3DB89C14" w:rsidR="000023CA" w:rsidRDefault="000023CA" w:rsidP="006D4118">
      <w:pPr>
        <w:jc w:val="both"/>
        <w:rPr>
          <w:lang w:val="es-ES"/>
        </w:rPr>
      </w:pPr>
      <w:r w:rsidRPr="000023CA">
        <w:rPr>
          <w:lang w:val="es-ES"/>
        </w:rPr>
        <w:t>Con un horizonte al 2030, de avances y retos del turismo, se conmemora un año más del día mundial del turismo, con un evento organizado por la UNICARIBE con el apoyo del departamento de miembros afiliados de la UNWTO. El contacto presencial y virtual con los ponentes, panelistas, investigadores y estudiantes, se convierte en el mejor espacio académico de reflexión, acerca del avance, retos y aprendizajes logrados con el fin de identificar los ajustes necesarios para que el turismo, como instrumento de desarrollo, haga su mejor contribución posible al desarrollo sostenible en el plazo fijado por los ODS, es decir 2030.</w:t>
      </w:r>
    </w:p>
    <w:p w14:paraId="6E48901E" w14:textId="70CDBB78" w:rsidR="000023CA" w:rsidRDefault="000023CA">
      <w:pPr>
        <w:rPr>
          <w:lang w:val="es-ES"/>
        </w:rPr>
      </w:pPr>
    </w:p>
    <w:p w14:paraId="1F9DCC14" w14:textId="2687F4C4" w:rsidR="000023CA" w:rsidRPr="00BB002C" w:rsidRDefault="00E43EEB">
      <w:pPr>
        <w:rPr>
          <w:b/>
          <w:bCs/>
          <w:lang w:val="es-ES"/>
        </w:rPr>
      </w:pPr>
      <w:r w:rsidRPr="00BB002C">
        <w:rPr>
          <w:b/>
          <w:bCs/>
          <w:lang w:val="es-ES"/>
        </w:rPr>
        <w:t>Contribuciones</w:t>
      </w:r>
    </w:p>
    <w:p w14:paraId="48C5BE8C" w14:textId="5F8CD0C4" w:rsidR="00E43EEB" w:rsidRDefault="007753F5" w:rsidP="006D4118">
      <w:pPr>
        <w:jc w:val="both"/>
        <w:rPr>
          <w:lang w:val="es-ES"/>
        </w:rPr>
      </w:pPr>
      <w:r w:rsidRPr="007753F5">
        <w:rPr>
          <w:lang w:val="es-ES"/>
        </w:rPr>
        <w:t>A lo largo de tres días, las visiones son compartidas en torno a la preocupación por el rezago en el cumplimiento de los 17 ODS, objetivos de desarrollo sostenible. Los ponentes de las 9 mesas, compartieron proyectos de investigación en proceso, culminados y algunos publicados en torno a temas relevantes que impactan a cada uno de los ODS. Si bien es responsabilidad directa de los gobiernos</w:t>
      </w:r>
      <w:r w:rsidR="009C7DF3">
        <w:rPr>
          <w:lang w:val="es-ES"/>
        </w:rPr>
        <w:t xml:space="preserve"> velar por generar planes, programas y estrategias de orden nacional que busquen como propósito dar un cumplimiento eficaz </w:t>
      </w:r>
      <w:r w:rsidR="003319D3">
        <w:rPr>
          <w:lang w:val="es-ES"/>
        </w:rPr>
        <w:t xml:space="preserve">en temas sociales, económicos, culturales, ambientales y tecnológicos, no es su responsabilidad exclusiva. Se requiere del involucramiento activo de todas las fuerzas vivas de la sociedad para tan siquiera encontrar las acciones pertinentes para frenar problemáticas relacionadas con el hambre, el desempleo, la salud, la educación, la igualdad de género, la innovación, las comunidades sostenibles, el clima y la paz. </w:t>
      </w:r>
    </w:p>
    <w:p w14:paraId="16BC1ADA" w14:textId="495ECF66" w:rsidR="009C7DF3" w:rsidRDefault="009C7DF3">
      <w:pPr>
        <w:rPr>
          <w:lang w:val="es-ES"/>
        </w:rPr>
      </w:pPr>
    </w:p>
    <w:p w14:paraId="55474A5B" w14:textId="6F446805" w:rsidR="009C7DF3" w:rsidRPr="00BB002C" w:rsidRDefault="009C7DF3">
      <w:pPr>
        <w:rPr>
          <w:b/>
          <w:bCs/>
          <w:lang w:val="es-ES"/>
        </w:rPr>
      </w:pPr>
      <w:r w:rsidRPr="00BB002C">
        <w:rPr>
          <w:b/>
          <w:bCs/>
          <w:lang w:val="es-ES"/>
        </w:rPr>
        <w:t>Conclusiones</w:t>
      </w:r>
    </w:p>
    <w:p w14:paraId="2E5770CB" w14:textId="7E218986" w:rsidR="007A274A" w:rsidRDefault="0022252B" w:rsidP="006D4118">
      <w:pPr>
        <w:jc w:val="both"/>
      </w:pPr>
      <w:r>
        <w:rPr>
          <w:lang w:val="es-ES"/>
        </w:rPr>
        <w:t xml:space="preserve">Una agenda multilateral puede ser el camino que beneficie a todos, siempre y cuando las instituciones sean universales. Desde la ONU, </w:t>
      </w:r>
      <w:r w:rsidRPr="0022252B">
        <w:t xml:space="preserve">António Guterres </w:t>
      </w:r>
      <w:r>
        <w:t>“</w:t>
      </w:r>
      <w:r w:rsidRPr="0022252B">
        <w:t xml:space="preserve">destaca la importancia de reconstruir la confianza y adaptar los organismos multilaterales obsoletos para que sean equitativos y solidarios. En una reunión ministerial que discute un pacto para el futuro, llama nuevamente a impulsar el desarrollo sostenible y afirma que los desafíos globales </w:t>
      </w:r>
      <w:r w:rsidRPr="0022252B">
        <w:lastRenderedPageBreak/>
        <w:t>requieren soluciones globales, asegurando que la ONU es el único foro donde se pueden acordar</w:t>
      </w:r>
      <w:r>
        <w:t xml:space="preserve">” (21, septiembre 2023, ONU). </w:t>
      </w:r>
    </w:p>
    <w:p w14:paraId="67A5C99F" w14:textId="6E2C0F33" w:rsidR="00FC5274" w:rsidRDefault="00C53EE6" w:rsidP="006D4118">
      <w:pPr>
        <w:jc w:val="both"/>
      </w:pPr>
      <w:r>
        <w:t xml:space="preserve">Una forma de generar conclusiones, parte desde las reflexiones finales que compartieron diversos participantes, colegas, panelistas y estudiantes. </w:t>
      </w:r>
    </w:p>
    <w:p w14:paraId="2B501196" w14:textId="77777777" w:rsidR="006D4118" w:rsidRDefault="006D4118" w:rsidP="006D4118">
      <w:pPr>
        <w:jc w:val="both"/>
      </w:pPr>
    </w:p>
    <w:p w14:paraId="7749627D" w14:textId="39BF7D49" w:rsidR="00BC186F" w:rsidRDefault="00BC186F" w:rsidP="00F6479B">
      <w:pPr>
        <w:jc w:val="both"/>
      </w:pPr>
      <w:r>
        <w:t xml:space="preserve">La Conferencia magistral de Juan Carlos Baena Franco resaltó las actuales membresías de la OMT y dio paso al tema del crecimiento exponencial del turismo. Esto se ve reflejado en las cifras más recientes de la OMT, publicado a través del área de publicaciones del Barómetro de la actividad. </w:t>
      </w:r>
    </w:p>
    <w:p w14:paraId="0236328A" w14:textId="77777777" w:rsidR="006D4118" w:rsidRDefault="006D4118" w:rsidP="00F6479B">
      <w:pPr>
        <w:jc w:val="both"/>
      </w:pPr>
    </w:p>
    <w:p w14:paraId="3084E2AE" w14:textId="5FC743D5" w:rsidR="00F6479B" w:rsidRDefault="00F6479B" w:rsidP="00F6479B">
      <w:pPr>
        <w:jc w:val="both"/>
      </w:pPr>
      <w:r>
        <w:t xml:space="preserve">Por su parte, el presidente del Global Sustainable Tourism Council, el Lic. Luigi Cabrini, insistió en el tema de los estándares para el turismo sostenible con un enfoque global que vele por el desarrollo y permita homogeneizar el sector, cuando de calidad se trata. </w:t>
      </w:r>
    </w:p>
    <w:p w14:paraId="714B9B09" w14:textId="4B6CB30F" w:rsidR="002459FA" w:rsidRPr="0022252B" w:rsidRDefault="002459FA" w:rsidP="00F6479B">
      <w:pPr>
        <w:jc w:val="both"/>
        <w:rPr>
          <w:lang w:val="es-ES"/>
        </w:rPr>
      </w:pPr>
      <w:r>
        <w:t xml:space="preserve">Desde la </w:t>
      </w:r>
      <w:r w:rsidR="00F6479B">
        <w:t>S</w:t>
      </w:r>
      <w:r>
        <w:t>ecretaría de turismo del municipio de Solidaridad, están velando por generar instrumentos de políticas públicas en turismo y de ello da cuenta el programa sectorial de turismo del municipio.</w:t>
      </w:r>
    </w:p>
    <w:p w14:paraId="1C7C43DF" w14:textId="77777777" w:rsidR="009C7DF3" w:rsidRDefault="009C7DF3">
      <w:pPr>
        <w:rPr>
          <w:lang w:val="es-ES"/>
        </w:rPr>
      </w:pPr>
    </w:p>
    <w:p w14:paraId="7CB8174E" w14:textId="6C0D2490" w:rsidR="000023CA" w:rsidRPr="000023CA" w:rsidRDefault="00E83149" w:rsidP="00032062">
      <w:pPr>
        <w:jc w:val="both"/>
        <w:rPr>
          <w:lang w:val="es-ES"/>
        </w:rPr>
      </w:pPr>
      <w:r>
        <w:rPr>
          <w:lang w:val="es-ES"/>
        </w:rPr>
        <w:t xml:space="preserve">El panel de expertos del día 21 de septiembre, estuvo conformado por Omar Valdéz, quien se desempeña como director ejecutivo de la academia OMT, Karla Susana Barrón, presidenta de la Academia Mexicana de Investigación Turística, AMIT, y María del Carmen Morfin Herrera, directora del departamento de turismo de la UAP. </w:t>
      </w:r>
      <w:r w:rsidR="00032062">
        <w:rPr>
          <w:lang w:val="es-ES"/>
        </w:rPr>
        <w:t xml:space="preserve">Los tres coinciden en afirmar que son mayores los impactos positivos del turismo, que los no deseados impactos negativos, que no se pueden desconocer. </w:t>
      </w:r>
      <w:r w:rsidR="007F5EF6">
        <w:rPr>
          <w:lang w:val="es-ES"/>
        </w:rPr>
        <w:t xml:space="preserve">Desde cada uno de sus espacios de actuación, instaron a los investigadores, alumnos y administrativos a generar proyectos que propendan por un turismo sostenible. </w:t>
      </w:r>
    </w:p>
    <w:sectPr w:rsidR="000023CA" w:rsidRPr="000023CA" w:rsidSect="00767B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CA"/>
    <w:rsid w:val="000023CA"/>
    <w:rsid w:val="00032062"/>
    <w:rsid w:val="0022252B"/>
    <w:rsid w:val="002459FA"/>
    <w:rsid w:val="003319D3"/>
    <w:rsid w:val="006D4118"/>
    <w:rsid w:val="00767BCA"/>
    <w:rsid w:val="007753F5"/>
    <w:rsid w:val="007A274A"/>
    <w:rsid w:val="007F5EF6"/>
    <w:rsid w:val="009C7DF3"/>
    <w:rsid w:val="00B5681E"/>
    <w:rsid w:val="00BB002C"/>
    <w:rsid w:val="00BC186F"/>
    <w:rsid w:val="00C53EE6"/>
    <w:rsid w:val="00E43EEB"/>
    <w:rsid w:val="00E83149"/>
    <w:rsid w:val="00EB0F36"/>
    <w:rsid w:val="00F6479B"/>
    <w:rsid w:val="00FC52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E85E3F7"/>
  <w15:chartTrackingRefBased/>
  <w15:docId w15:val="{4D8294E4-C97D-2C4E-A8A0-FE00AF36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668</Words>
  <Characters>3680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dcterms:created xsi:type="dcterms:W3CDTF">2023-09-27T21:17:00Z</dcterms:created>
  <dcterms:modified xsi:type="dcterms:W3CDTF">2023-09-27T21:51:00Z</dcterms:modified>
</cp:coreProperties>
</file>