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55ACD" w:rsidTr="005E7507">
        <w:tc>
          <w:tcPr>
            <w:tcW w:w="8828" w:type="dxa"/>
          </w:tcPr>
          <w:p w:rsidR="00CA6331" w:rsidRDefault="00055ACD" w:rsidP="00CA6331">
            <w:pPr>
              <w:jc w:val="center"/>
            </w:pPr>
            <w:r>
              <w:t>INFORME DE LA COMISION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432"/>
        <w:tblW w:w="0" w:type="auto"/>
        <w:tblLook w:val="04A0" w:firstRow="1" w:lastRow="0" w:firstColumn="1" w:lastColumn="0" w:noHBand="0" w:noVBand="1"/>
      </w:tblPr>
      <w:tblGrid>
        <w:gridCol w:w="3163"/>
      </w:tblGrid>
      <w:tr w:rsidR="00055ACD" w:rsidTr="005E7507">
        <w:tc>
          <w:tcPr>
            <w:tcW w:w="3163" w:type="dxa"/>
          </w:tcPr>
          <w:p w:rsidR="00055ACD" w:rsidRDefault="00055ACD" w:rsidP="005E7507">
            <w:pPr>
              <w:jc w:val="center"/>
            </w:pPr>
            <w:r>
              <w:t>FECHA DE ELABORACION</w:t>
            </w:r>
          </w:p>
        </w:tc>
      </w:tr>
      <w:tr w:rsidR="00055ACD" w:rsidTr="005E7507">
        <w:tc>
          <w:tcPr>
            <w:tcW w:w="3163" w:type="dxa"/>
          </w:tcPr>
          <w:p w:rsidR="00055ACD" w:rsidRDefault="00980D53" w:rsidP="005E7507">
            <w:pPr>
              <w:jc w:val="center"/>
            </w:pPr>
            <w:r>
              <w:t>25</w:t>
            </w:r>
            <w:r w:rsidR="00055ACD">
              <w:t>/10/2023</w:t>
            </w:r>
          </w:p>
        </w:tc>
      </w:tr>
    </w:tbl>
    <w:p w:rsidR="00055ACD" w:rsidRDefault="00055ACD" w:rsidP="00055ACD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7"/>
      </w:tblGrid>
      <w:tr w:rsidR="00055ACD" w:rsidTr="005E7507">
        <w:tc>
          <w:tcPr>
            <w:tcW w:w="4957" w:type="dxa"/>
          </w:tcPr>
          <w:p w:rsidR="00055ACD" w:rsidRDefault="00055ACD" w:rsidP="005E7507">
            <w:pPr>
              <w:jc w:val="center"/>
            </w:pPr>
            <w:r>
              <w:t>UNIDAD RESPONSABLE</w:t>
            </w:r>
          </w:p>
        </w:tc>
      </w:tr>
      <w:tr w:rsidR="00055ACD" w:rsidTr="005E7507">
        <w:tc>
          <w:tcPr>
            <w:tcW w:w="4957" w:type="dxa"/>
          </w:tcPr>
          <w:p w:rsidR="00055ACD" w:rsidRDefault="00055ACD" w:rsidP="005E7507">
            <w:r>
              <w:t>DIRECCION DE CONSULTA Y ESTUDIOS INDIGENAS</w:t>
            </w:r>
          </w:p>
        </w:tc>
      </w:tr>
    </w:tbl>
    <w:p w:rsidR="00055ACD" w:rsidRDefault="00055ACD" w:rsidP="00055ACD">
      <w:pPr>
        <w:jc w:val="both"/>
      </w:pPr>
    </w:p>
    <w:p w:rsidR="00055ACD" w:rsidRDefault="00055ACD" w:rsidP="00055ACD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55ACD" w:rsidRPr="004E63CD" w:rsidTr="005E7507">
        <w:tc>
          <w:tcPr>
            <w:tcW w:w="4414" w:type="dxa"/>
          </w:tcPr>
          <w:p w:rsidR="00055ACD" w:rsidRPr="004E63CD" w:rsidRDefault="00055ACD" w:rsidP="005E7507">
            <w:pPr>
              <w:tabs>
                <w:tab w:val="left" w:pos="3432"/>
              </w:tabs>
              <w:rPr>
                <w:rFonts w:cstheme="minorHAnsi"/>
              </w:rPr>
            </w:pPr>
            <w:r w:rsidRPr="004E63CD">
              <w:rPr>
                <w:rFonts w:cstheme="minorHAnsi"/>
              </w:rPr>
              <w:t>NOMBRE DEL COMISIONADO                                          ROGER ARMANDO PERAZA TAMAYO</w:t>
            </w:r>
          </w:p>
        </w:tc>
        <w:tc>
          <w:tcPr>
            <w:tcW w:w="4414" w:type="dxa"/>
          </w:tcPr>
          <w:p w:rsidR="00055ACD" w:rsidRPr="004E63CD" w:rsidRDefault="00055ACD" w:rsidP="00980D53">
            <w:pPr>
              <w:tabs>
                <w:tab w:val="left" w:pos="3432"/>
              </w:tabs>
              <w:rPr>
                <w:rFonts w:cstheme="minorHAnsi"/>
              </w:rPr>
            </w:pPr>
            <w:r w:rsidRPr="004E63CD">
              <w:rPr>
                <w:rFonts w:cstheme="minorHAnsi"/>
              </w:rPr>
              <w:t xml:space="preserve">FECHA DE LA COMISION                                                   </w:t>
            </w:r>
            <w:r w:rsidR="00980D53">
              <w:rPr>
                <w:rFonts w:cstheme="minorHAnsi"/>
              </w:rPr>
              <w:t>23</w:t>
            </w:r>
            <w:r w:rsidRPr="004E63CD">
              <w:rPr>
                <w:rFonts w:cstheme="minorHAnsi"/>
              </w:rPr>
              <w:t>-</w:t>
            </w:r>
            <w:r w:rsidR="00980D53">
              <w:rPr>
                <w:rFonts w:cstheme="minorHAnsi"/>
              </w:rPr>
              <w:t>10</w:t>
            </w:r>
            <w:r w:rsidRPr="004E63CD">
              <w:rPr>
                <w:rFonts w:cstheme="minorHAnsi"/>
              </w:rPr>
              <w:t>-2023</w:t>
            </w:r>
          </w:p>
        </w:tc>
      </w:tr>
    </w:tbl>
    <w:p w:rsidR="00055ACD" w:rsidRDefault="00055ACD" w:rsidP="00055ACD">
      <w:pPr>
        <w:tabs>
          <w:tab w:val="left" w:pos="3432"/>
        </w:tabs>
        <w:jc w:val="both"/>
        <w:rPr>
          <w:rFonts w:cstheme="minorHAnsi"/>
        </w:rPr>
      </w:pPr>
    </w:p>
    <w:p w:rsidR="00055ACD" w:rsidRPr="00CD34E6" w:rsidRDefault="00055ACD" w:rsidP="00CA633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CD34E6">
        <w:rPr>
          <w:rFonts w:ascii="Arial" w:hAnsi="Arial" w:cs="Arial"/>
        </w:rPr>
        <w:t xml:space="preserve">Lic. Eder Enrique </w:t>
      </w:r>
      <w:proofErr w:type="spellStart"/>
      <w:r w:rsidRPr="00CD34E6">
        <w:rPr>
          <w:rFonts w:ascii="Arial" w:hAnsi="Arial" w:cs="Arial"/>
        </w:rPr>
        <w:t>Chuc</w:t>
      </w:r>
      <w:proofErr w:type="spellEnd"/>
      <w:r w:rsidRPr="00CD34E6">
        <w:rPr>
          <w:rFonts w:ascii="Arial" w:hAnsi="Arial" w:cs="Arial"/>
        </w:rPr>
        <w:t xml:space="preserve"> Chan Director General de INMAYA</w:t>
      </w:r>
      <w:r w:rsidRPr="00CD34E6">
        <w:rPr>
          <w:rFonts w:ascii="Arial" w:hAnsi="Arial" w:cs="Arial"/>
          <w:lang w:val="es-ES"/>
        </w:rPr>
        <w:t xml:space="preserve"> me permito informarle que cumpliendo con sus instrucciones </w:t>
      </w:r>
      <w:r w:rsidR="00CD1F54">
        <w:rPr>
          <w:rFonts w:ascii="Arial" w:hAnsi="Arial" w:cs="Arial"/>
          <w:lang w:val="es-ES"/>
        </w:rPr>
        <w:t>para asistir a reunión de trabajo</w:t>
      </w:r>
      <w:r w:rsidRPr="00CD34E6">
        <w:rPr>
          <w:rFonts w:ascii="Arial" w:hAnsi="Arial" w:cs="Arial"/>
          <w:lang w:val="es-ES"/>
        </w:rPr>
        <w:t xml:space="preserve"> </w:t>
      </w:r>
      <w:r w:rsidR="00CD1F54">
        <w:rPr>
          <w:rFonts w:ascii="Arial" w:hAnsi="Arial" w:cs="Arial"/>
          <w:lang w:val="es-ES"/>
        </w:rPr>
        <w:t>d</w:t>
      </w:r>
      <w:r w:rsidRPr="00CD34E6">
        <w:rPr>
          <w:rFonts w:ascii="Arial" w:hAnsi="Arial" w:cs="Arial"/>
          <w:lang w:val="es-ES"/>
        </w:rPr>
        <w:t xml:space="preserve">el Instituto Para El Desarrollo del Pueblo Maya y las Comunidades Indígenas </w:t>
      </w:r>
      <w:r w:rsidR="00CD1F54">
        <w:rPr>
          <w:rFonts w:ascii="Arial" w:hAnsi="Arial" w:cs="Arial"/>
          <w:lang w:val="es-ES"/>
        </w:rPr>
        <w:t xml:space="preserve">y que se </w:t>
      </w:r>
      <w:r w:rsidRPr="00CD34E6">
        <w:rPr>
          <w:rFonts w:ascii="Arial" w:hAnsi="Arial" w:cs="Arial"/>
          <w:lang w:val="es-ES"/>
        </w:rPr>
        <w:t xml:space="preserve">está llevando a cabo la organización del IV Congreso Maya que se realizará el día </w:t>
      </w:r>
      <w:r w:rsidR="00980D53" w:rsidRPr="00CD34E6">
        <w:rPr>
          <w:rFonts w:ascii="Arial" w:hAnsi="Arial" w:cs="Arial"/>
          <w:lang w:val="es-ES"/>
        </w:rPr>
        <w:t>25</w:t>
      </w:r>
      <w:r w:rsidRPr="00CD34E6">
        <w:rPr>
          <w:rFonts w:ascii="Arial" w:hAnsi="Arial" w:cs="Arial"/>
          <w:lang w:val="es-ES"/>
        </w:rPr>
        <w:t xml:space="preserve"> de noviembre de 2023, me traslade a la ciudad de Felipe carrillo puerto en un itinerario de salida </w:t>
      </w:r>
      <w:r w:rsidR="00CA6331" w:rsidRPr="00CD34E6">
        <w:rPr>
          <w:rFonts w:ascii="Arial" w:hAnsi="Arial" w:cs="Arial"/>
          <w:lang w:val="es-ES"/>
        </w:rPr>
        <w:t>el 23</w:t>
      </w:r>
      <w:r w:rsidRPr="00CD34E6">
        <w:rPr>
          <w:rFonts w:ascii="Arial" w:hAnsi="Arial" w:cs="Arial"/>
          <w:lang w:val="es-ES"/>
        </w:rPr>
        <w:t xml:space="preserve"> de octubre </w:t>
      </w:r>
      <w:r w:rsidR="00CA6331" w:rsidRPr="00CD34E6">
        <w:rPr>
          <w:rFonts w:ascii="Arial" w:hAnsi="Arial" w:cs="Arial"/>
          <w:lang w:val="es-ES"/>
        </w:rPr>
        <w:t xml:space="preserve">del presente </w:t>
      </w:r>
      <w:r w:rsidRPr="00CD34E6">
        <w:rPr>
          <w:rFonts w:ascii="Arial" w:hAnsi="Arial" w:cs="Arial"/>
          <w:lang w:val="es-ES"/>
        </w:rPr>
        <w:t>de la ciudad de Chetumal a Felipe Carrillo Puerto a las 0</w:t>
      </w:r>
      <w:r w:rsidR="00980D53" w:rsidRPr="00CD34E6">
        <w:rPr>
          <w:rFonts w:ascii="Arial" w:hAnsi="Arial" w:cs="Arial"/>
          <w:lang w:val="es-ES"/>
        </w:rPr>
        <w:t>7</w:t>
      </w:r>
      <w:r w:rsidRPr="00CD34E6">
        <w:rPr>
          <w:rFonts w:ascii="Arial" w:hAnsi="Arial" w:cs="Arial"/>
          <w:lang w:val="es-ES"/>
        </w:rPr>
        <w:t>:</w:t>
      </w:r>
      <w:r w:rsidR="00980D53" w:rsidRPr="00CD34E6">
        <w:rPr>
          <w:rFonts w:ascii="Arial" w:hAnsi="Arial" w:cs="Arial"/>
          <w:lang w:val="es-ES"/>
        </w:rPr>
        <w:t>3</w:t>
      </w:r>
      <w:r w:rsidRPr="00CD34E6">
        <w:rPr>
          <w:rFonts w:ascii="Arial" w:hAnsi="Arial" w:cs="Arial"/>
          <w:lang w:val="es-ES"/>
        </w:rPr>
        <w:t xml:space="preserve">0 horas  en donde sostuvimos </w:t>
      </w:r>
      <w:r w:rsidR="00980D53" w:rsidRPr="00CD34E6">
        <w:rPr>
          <w:rFonts w:ascii="Arial" w:hAnsi="Arial" w:cs="Arial"/>
          <w:lang w:val="es-ES"/>
        </w:rPr>
        <w:t xml:space="preserve">la segunda </w:t>
      </w:r>
      <w:r w:rsidRPr="00CD34E6">
        <w:rPr>
          <w:rFonts w:ascii="Arial" w:hAnsi="Arial" w:cs="Arial"/>
          <w:lang w:val="es-ES"/>
        </w:rPr>
        <w:t>reunión de trabajo con integran</w:t>
      </w:r>
      <w:r w:rsidR="00CD1F54">
        <w:rPr>
          <w:rFonts w:ascii="Arial" w:hAnsi="Arial" w:cs="Arial"/>
          <w:lang w:val="es-ES"/>
        </w:rPr>
        <w:t xml:space="preserve">tes del Gran Consejo Maya entre </w:t>
      </w:r>
      <w:r w:rsidRPr="00CD34E6">
        <w:rPr>
          <w:rFonts w:ascii="Arial" w:hAnsi="Arial" w:cs="Arial"/>
          <w:lang w:val="es-ES"/>
        </w:rPr>
        <w:t>las10:00 y</w:t>
      </w:r>
      <w:r w:rsidR="00980D53" w:rsidRPr="00CD34E6">
        <w:rPr>
          <w:rFonts w:ascii="Arial" w:hAnsi="Arial" w:cs="Arial"/>
          <w:lang w:val="es-ES"/>
        </w:rPr>
        <w:t xml:space="preserve"> 12</w:t>
      </w:r>
      <w:r w:rsidR="00CD1F54">
        <w:rPr>
          <w:rFonts w:ascii="Arial" w:hAnsi="Arial" w:cs="Arial"/>
          <w:lang w:val="es-ES"/>
        </w:rPr>
        <w:t>:00 horas, y se tomaron</w:t>
      </w:r>
      <w:r w:rsidRPr="00CD34E6">
        <w:rPr>
          <w:rFonts w:ascii="Arial" w:hAnsi="Arial" w:cs="Arial"/>
          <w:lang w:val="es-ES"/>
        </w:rPr>
        <w:t xml:space="preserve"> los siguientes acuerdos para llevar a </w:t>
      </w:r>
      <w:r w:rsidR="00CA6331" w:rsidRPr="00CD34E6">
        <w:rPr>
          <w:rFonts w:ascii="Arial" w:hAnsi="Arial" w:cs="Arial"/>
          <w:lang w:val="es-ES"/>
        </w:rPr>
        <w:t>cabo e</w:t>
      </w:r>
      <w:r w:rsidR="00980D53" w:rsidRPr="00CD34E6">
        <w:rPr>
          <w:rFonts w:ascii="Arial" w:hAnsi="Arial" w:cs="Arial"/>
          <w:lang w:val="es-ES"/>
        </w:rPr>
        <w:t>l IV Congreso Maya é</w:t>
      </w:r>
      <w:r w:rsidRPr="00CD34E6">
        <w:rPr>
          <w:rFonts w:ascii="Arial" w:hAnsi="Arial" w:cs="Arial"/>
          <w:lang w:val="es-ES"/>
        </w:rPr>
        <w:t xml:space="preserve">l día </w:t>
      </w:r>
      <w:r w:rsidR="00980D53" w:rsidRPr="00CD34E6">
        <w:rPr>
          <w:rFonts w:ascii="Arial" w:hAnsi="Arial" w:cs="Arial"/>
          <w:lang w:val="es-ES"/>
        </w:rPr>
        <w:t xml:space="preserve">25 de noviembre del presente, </w:t>
      </w:r>
      <w:r w:rsidRPr="00CD34E6">
        <w:rPr>
          <w:rFonts w:ascii="Arial" w:hAnsi="Arial" w:cs="Arial"/>
          <w:lang w:val="es-ES"/>
        </w:rPr>
        <w:t>organización del evento</w:t>
      </w:r>
      <w:r w:rsidR="00980D53" w:rsidRPr="00CD34E6">
        <w:rPr>
          <w:rFonts w:ascii="Arial" w:hAnsi="Arial" w:cs="Arial"/>
          <w:lang w:val="es-ES"/>
        </w:rPr>
        <w:t xml:space="preserve">, </w:t>
      </w:r>
      <w:r w:rsidRPr="00CD34E6">
        <w:rPr>
          <w:rFonts w:ascii="Arial" w:hAnsi="Arial" w:cs="Arial"/>
          <w:lang w:val="es-ES"/>
        </w:rPr>
        <w:t xml:space="preserve"> </w:t>
      </w:r>
      <w:r w:rsidR="00980D53" w:rsidRPr="00CD34E6">
        <w:rPr>
          <w:rFonts w:ascii="Arial" w:hAnsi="Arial" w:cs="Arial"/>
          <w:lang w:val="es-ES"/>
        </w:rPr>
        <w:t>elaboración de la convocatoria, mesas de trabajo:</w:t>
      </w:r>
      <w:r w:rsidR="00CD34E6" w:rsidRPr="00CD34E6">
        <w:rPr>
          <w:rFonts w:ascii="Arial" w:hAnsi="Arial" w:cs="Arial"/>
          <w:lang w:val="es-ES"/>
        </w:rPr>
        <w:t xml:space="preserve"> </w:t>
      </w:r>
      <w:r w:rsidR="00CA6331" w:rsidRPr="00CD34E6">
        <w:rPr>
          <w:rFonts w:ascii="Arial" w:hAnsi="Arial" w:cs="Arial"/>
          <w:lang w:val="es-ES"/>
        </w:rPr>
        <w:t>se definieron las siguientes:</w:t>
      </w:r>
      <w:r w:rsidR="00980D53" w:rsidRPr="00CD34E6">
        <w:rPr>
          <w:rFonts w:ascii="Arial" w:hAnsi="Arial" w:cs="Arial"/>
          <w:lang w:val="es-ES"/>
        </w:rPr>
        <w:t xml:space="preserve"> Proyectos </w:t>
      </w:r>
      <w:r w:rsidR="00CA6331" w:rsidRPr="00CD34E6">
        <w:rPr>
          <w:rFonts w:ascii="Arial" w:hAnsi="Arial" w:cs="Arial"/>
          <w:lang w:val="es-ES"/>
        </w:rPr>
        <w:t>P</w:t>
      </w:r>
      <w:r w:rsidR="00980D53" w:rsidRPr="00CD34E6">
        <w:rPr>
          <w:rFonts w:ascii="Arial" w:hAnsi="Arial" w:cs="Arial"/>
          <w:lang w:val="es-ES"/>
        </w:rPr>
        <w:t xml:space="preserve">roductivos e </w:t>
      </w:r>
      <w:r w:rsidR="00CA6331" w:rsidRPr="00CD34E6">
        <w:rPr>
          <w:rFonts w:ascii="Arial" w:hAnsi="Arial" w:cs="Arial"/>
          <w:lang w:val="es-ES"/>
        </w:rPr>
        <w:t>I</w:t>
      </w:r>
      <w:r w:rsidR="00980D53" w:rsidRPr="00CD34E6">
        <w:rPr>
          <w:rFonts w:ascii="Arial" w:hAnsi="Arial" w:cs="Arial"/>
          <w:lang w:val="es-ES"/>
        </w:rPr>
        <w:t xml:space="preserve">nfraestructura, </w:t>
      </w:r>
      <w:r w:rsidR="00CA6331" w:rsidRPr="00CD34E6">
        <w:rPr>
          <w:rFonts w:ascii="Arial" w:hAnsi="Arial" w:cs="Arial"/>
          <w:lang w:val="es-ES"/>
        </w:rPr>
        <w:t>D</w:t>
      </w:r>
      <w:r w:rsidR="00980D53" w:rsidRPr="00CD34E6">
        <w:rPr>
          <w:rFonts w:ascii="Arial" w:hAnsi="Arial" w:cs="Arial"/>
          <w:lang w:val="es-ES"/>
        </w:rPr>
        <w:t xml:space="preserve">esarrollo </w:t>
      </w:r>
      <w:r w:rsidR="00CA6331" w:rsidRPr="00CD34E6">
        <w:rPr>
          <w:rFonts w:ascii="Arial" w:hAnsi="Arial" w:cs="Arial"/>
          <w:lang w:val="es-ES"/>
        </w:rPr>
        <w:t>S</w:t>
      </w:r>
      <w:r w:rsidR="00980D53" w:rsidRPr="00CD34E6">
        <w:rPr>
          <w:rFonts w:ascii="Arial" w:hAnsi="Arial" w:cs="Arial"/>
          <w:lang w:val="es-ES"/>
        </w:rPr>
        <w:t xml:space="preserve">ocial y </w:t>
      </w:r>
      <w:r w:rsidR="00CA6331" w:rsidRPr="00CD34E6">
        <w:rPr>
          <w:rFonts w:ascii="Arial" w:hAnsi="Arial" w:cs="Arial"/>
          <w:lang w:val="es-ES"/>
        </w:rPr>
        <w:t>B</w:t>
      </w:r>
      <w:r w:rsidR="00980D53" w:rsidRPr="00CD34E6">
        <w:rPr>
          <w:rFonts w:ascii="Arial" w:hAnsi="Arial" w:cs="Arial"/>
          <w:lang w:val="es-ES"/>
        </w:rPr>
        <w:t>ienestar,</w:t>
      </w:r>
      <w:r w:rsidR="00CA6331" w:rsidRPr="00CD34E6">
        <w:rPr>
          <w:rFonts w:ascii="Arial" w:hAnsi="Arial" w:cs="Arial"/>
          <w:lang w:val="es-ES"/>
        </w:rPr>
        <w:t xml:space="preserve"> E</w:t>
      </w:r>
      <w:r w:rsidR="00980D53" w:rsidRPr="00CD34E6">
        <w:rPr>
          <w:rFonts w:ascii="Arial" w:hAnsi="Arial" w:cs="Arial"/>
          <w:lang w:val="es-ES"/>
        </w:rPr>
        <w:t xml:space="preserve">ducación </w:t>
      </w:r>
      <w:r w:rsidR="00CA6331" w:rsidRPr="00CD34E6">
        <w:rPr>
          <w:rFonts w:ascii="Arial" w:hAnsi="Arial" w:cs="Arial"/>
          <w:lang w:val="es-ES"/>
        </w:rPr>
        <w:t>Deporte y C</w:t>
      </w:r>
      <w:r w:rsidR="00980D53" w:rsidRPr="00CD34E6">
        <w:rPr>
          <w:rFonts w:ascii="Arial" w:hAnsi="Arial" w:cs="Arial"/>
          <w:lang w:val="es-ES"/>
        </w:rPr>
        <w:t xml:space="preserve">ultura, </w:t>
      </w:r>
      <w:r w:rsidR="00CA6331" w:rsidRPr="00CD34E6">
        <w:rPr>
          <w:rFonts w:ascii="Arial" w:hAnsi="Arial" w:cs="Arial"/>
          <w:lang w:val="es-ES"/>
        </w:rPr>
        <w:t>Medicina T</w:t>
      </w:r>
      <w:r w:rsidR="00980D53" w:rsidRPr="00CD34E6">
        <w:rPr>
          <w:rFonts w:ascii="Arial" w:hAnsi="Arial" w:cs="Arial"/>
          <w:lang w:val="es-ES"/>
        </w:rPr>
        <w:t xml:space="preserve">radicional y </w:t>
      </w:r>
      <w:r w:rsidR="00CA6331" w:rsidRPr="00CD34E6">
        <w:rPr>
          <w:rFonts w:ascii="Arial" w:hAnsi="Arial" w:cs="Arial"/>
          <w:lang w:val="es-ES"/>
        </w:rPr>
        <w:t>S</w:t>
      </w:r>
      <w:r w:rsidR="00980D53" w:rsidRPr="00CD34E6">
        <w:rPr>
          <w:rFonts w:ascii="Arial" w:hAnsi="Arial" w:cs="Arial"/>
          <w:lang w:val="es-ES"/>
        </w:rPr>
        <w:t>alud</w:t>
      </w:r>
      <w:r w:rsidR="00CA6331" w:rsidRPr="00CD34E6">
        <w:rPr>
          <w:rFonts w:ascii="Arial" w:hAnsi="Arial" w:cs="Arial"/>
          <w:lang w:val="es-ES"/>
        </w:rPr>
        <w:t>,</w:t>
      </w:r>
      <w:r w:rsidR="00980D53" w:rsidRPr="00CD34E6">
        <w:rPr>
          <w:rFonts w:ascii="Arial" w:hAnsi="Arial" w:cs="Arial"/>
          <w:lang w:val="es-ES"/>
        </w:rPr>
        <w:t xml:space="preserve"> </w:t>
      </w:r>
      <w:r w:rsidR="00CA6331" w:rsidRPr="00CD34E6">
        <w:rPr>
          <w:rFonts w:ascii="Arial" w:hAnsi="Arial" w:cs="Arial"/>
          <w:lang w:val="es-ES"/>
        </w:rPr>
        <w:t>T</w:t>
      </w:r>
      <w:r w:rsidR="00980D53" w:rsidRPr="00CD34E6">
        <w:rPr>
          <w:rFonts w:ascii="Arial" w:hAnsi="Arial" w:cs="Arial"/>
          <w:lang w:val="es-ES"/>
        </w:rPr>
        <w:t xml:space="preserve">ren </w:t>
      </w:r>
      <w:r w:rsidR="00CA6331" w:rsidRPr="00CD34E6">
        <w:rPr>
          <w:rFonts w:ascii="Arial" w:hAnsi="Arial" w:cs="Arial"/>
          <w:lang w:val="es-ES"/>
        </w:rPr>
        <w:t>M</w:t>
      </w:r>
      <w:r w:rsidR="0079448E">
        <w:rPr>
          <w:rFonts w:ascii="Arial" w:hAnsi="Arial" w:cs="Arial"/>
          <w:lang w:val="es-ES"/>
        </w:rPr>
        <w:t>aya: implicaciones jurídicas, E</w:t>
      </w:r>
      <w:r w:rsidR="00980D53" w:rsidRPr="00CD34E6">
        <w:rPr>
          <w:rFonts w:ascii="Arial" w:hAnsi="Arial" w:cs="Arial"/>
          <w:lang w:val="es-ES"/>
        </w:rPr>
        <w:t xml:space="preserve">conómicas, </w:t>
      </w:r>
      <w:r w:rsidR="0079448E">
        <w:rPr>
          <w:rFonts w:ascii="Arial" w:hAnsi="Arial" w:cs="Arial"/>
          <w:lang w:val="es-ES"/>
        </w:rPr>
        <w:t>P</w:t>
      </w:r>
      <w:r w:rsidR="00980D53" w:rsidRPr="00CD34E6">
        <w:rPr>
          <w:rFonts w:ascii="Arial" w:hAnsi="Arial" w:cs="Arial"/>
          <w:lang w:val="es-ES"/>
        </w:rPr>
        <w:t>olítica</w:t>
      </w:r>
      <w:r w:rsidR="0079448E">
        <w:rPr>
          <w:rFonts w:ascii="Arial" w:hAnsi="Arial" w:cs="Arial"/>
          <w:lang w:val="es-ES"/>
        </w:rPr>
        <w:t>s y S</w:t>
      </w:r>
      <w:bookmarkStart w:id="0" w:name="_GoBack"/>
      <w:bookmarkEnd w:id="0"/>
      <w:r w:rsidR="00980D53" w:rsidRPr="00CD34E6">
        <w:rPr>
          <w:rFonts w:ascii="Arial" w:hAnsi="Arial" w:cs="Arial"/>
          <w:lang w:val="es-ES"/>
        </w:rPr>
        <w:t>ociales</w:t>
      </w:r>
      <w:r w:rsidR="00CA6331" w:rsidRPr="00CD34E6">
        <w:rPr>
          <w:rFonts w:ascii="Arial" w:hAnsi="Arial" w:cs="Arial"/>
          <w:lang w:val="es-ES"/>
        </w:rPr>
        <w:t>,</w:t>
      </w:r>
      <w:r w:rsidR="00980D53" w:rsidRPr="00CD34E6">
        <w:rPr>
          <w:rFonts w:ascii="Arial" w:hAnsi="Arial" w:cs="Arial"/>
          <w:lang w:val="es-ES"/>
        </w:rPr>
        <w:t xml:space="preserve">  de igual forma se acordó  invita</w:t>
      </w:r>
      <w:r w:rsidR="00CA6331" w:rsidRPr="00CD34E6">
        <w:rPr>
          <w:rFonts w:ascii="Arial" w:hAnsi="Arial" w:cs="Arial"/>
          <w:lang w:val="es-ES"/>
        </w:rPr>
        <w:t>r</w:t>
      </w:r>
      <w:r w:rsidR="00980D53" w:rsidRPr="00CD34E6">
        <w:rPr>
          <w:rFonts w:ascii="Arial" w:hAnsi="Arial" w:cs="Arial"/>
          <w:lang w:val="es-ES"/>
        </w:rPr>
        <w:t xml:space="preserve"> a los investigadores, líderes y promotores culturales identificado</w:t>
      </w:r>
      <w:r w:rsidR="00CA6331" w:rsidRPr="00CD34E6">
        <w:rPr>
          <w:rFonts w:ascii="Arial" w:hAnsi="Arial" w:cs="Arial"/>
          <w:lang w:val="es-ES"/>
        </w:rPr>
        <w:t>s con las comunidades indígenas</w:t>
      </w:r>
      <w:r w:rsidR="00CD1F54">
        <w:rPr>
          <w:rFonts w:ascii="Arial" w:hAnsi="Arial" w:cs="Arial"/>
          <w:lang w:val="es-ES"/>
        </w:rPr>
        <w:t>,</w:t>
      </w:r>
      <w:r w:rsidR="00CA6331" w:rsidRPr="00CD34E6">
        <w:rPr>
          <w:rFonts w:ascii="Arial" w:hAnsi="Arial" w:cs="Arial"/>
          <w:lang w:val="es-ES"/>
        </w:rPr>
        <w:t xml:space="preserve"> al término de la reunión se acordó realizar una visita al Director del Instituto Tecnológico de Felipe Carrillo Puerto para realizar un recorrido por las instalaciones y verificar los requerimientos técnicos y logísticos para la realización de este evento, </w:t>
      </w:r>
      <w:r w:rsidRPr="00CD34E6">
        <w:rPr>
          <w:rFonts w:ascii="Arial" w:hAnsi="Arial" w:cs="Arial"/>
          <w:lang w:val="es-ES"/>
        </w:rPr>
        <w:t xml:space="preserve">dando por concluida la comisión, retornando a la ciudad de Chetumal </w:t>
      </w:r>
      <w:r w:rsidR="00CA6331" w:rsidRPr="00CD34E6">
        <w:rPr>
          <w:rFonts w:ascii="Arial" w:hAnsi="Arial" w:cs="Arial"/>
          <w:lang w:val="es-ES"/>
        </w:rPr>
        <w:t xml:space="preserve">el mismo </w:t>
      </w:r>
      <w:r w:rsidR="00CD34E6" w:rsidRPr="00CD34E6">
        <w:rPr>
          <w:rFonts w:ascii="Arial" w:hAnsi="Arial" w:cs="Arial"/>
          <w:lang w:val="es-ES"/>
        </w:rPr>
        <w:t>día</w:t>
      </w:r>
      <w:r w:rsidR="00CA6331" w:rsidRPr="00CD34E6">
        <w:rPr>
          <w:rFonts w:ascii="Arial" w:hAnsi="Arial" w:cs="Arial"/>
          <w:lang w:val="es-ES"/>
        </w:rPr>
        <w:t xml:space="preserve"> 23 </w:t>
      </w:r>
      <w:r w:rsidRPr="00CD34E6">
        <w:rPr>
          <w:rFonts w:ascii="Arial" w:hAnsi="Arial" w:cs="Arial"/>
          <w:lang w:val="es-ES"/>
        </w:rPr>
        <w:t xml:space="preserve">de octubre del presente </w:t>
      </w:r>
      <w:r w:rsidR="00CA6331" w:rsidRPr="00CD34E6">
        <w:rPr>
          <w:rFonts w:ascii="Arial" w:hAnsi="Arial" w:cs="Arial"/>
          <w:lang w:val="es-ES"/>
        </w:rPr>
        <w:t>a las 15</w:t>
      </w:r>
      <w:r w:rsidRPr="00CD34E6">
        <w:rPr>
          <w:rFonts w:ascii="Arial" w:hAnsi="Arial" w:cs="Arial"/>
          <w:lang w:val="es-ES"/>
        </w:rPr>
        <w:t>:</w:t>
      </w:r>
      <w:r w:rsidR="00CD34E6">
        <w:rPr>
          <w:rFonts w:ascii="Arial" w:hAnsi="Arial" w:cs="Arial"/>
          <w:lang w:val="es-ES"/>
        </w:rPr>
        <w:t>3</w:t>
      </w:r>
      <w:r w:rsidRPr="00CD34E6">
        <w:rPr>
          <w:rFonts w:ascii="Arial" w:hAnsi="Arial" w:cs="Arial"/>
          <w:lang w:val="es-ES"/>
        </w:rPr>
        <w:t>0 horas.</w:t>
      </w:r>
    </w:p>
    <w:p w:rsidR="00055ACD" w:rsidRPr="00CD1F54" w:rsidRDefault="00CD1F54" w:rsidP="00CD1F54">
      <w:pPr>
        <w:jc w:val="both"/>
        <w:rPr>
          <w:rFonts w:ascii="Arial" w:hAnsi="Arial" w:cs="Arial"/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3B0735D" wp14:editId="5346A4A1">
            <wp:simplePos x="0" y="0"/>
            <wp:positionH relativeFrom="column">
              <wp:posOffset>4545512</wp:posOffset>
            </wp:positionH>
            <wp:positionV relativeFrom="paragraph">
              <wp:posOffset>1657</wp:posOffset>
            </wp:positionV>
            <wp:extent cx="1844548" cy="1729830"/>
            <wp:effectExtent l="0" t="0" r="381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48" cy="172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8B1C5D5" wp14:editId="46FF3F71">
            <wp:simplePos x="0" y="0"/>
            <wp:positionH relativeFrom="margin">
              <wp:posOffset>2455272</wp:posOffset>
            </wp:positionH>
            <wp:positionV relativeFrom="paragraph">
              <wp:posOffset>17508</wp:posOffset>
            </wp:positionV>
            <wp:extent cx="1964690" cy="1707545"/>
            <wp:effectExtent l="0" t="0" r="0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70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844DBD5" wp14:editId="64B25BB5">
            <wp:simplePos x="0" y="0"/>
            <wp:positionH relativeFrom="column">
              <wp:posOffset>441325</wp:posOffset>
            </wp:positionH>
            <wp:positionV relativeFrom="paragraph">
              <wp:posOffset>12065</wp:posOffset>
            </wp:positionV>
            <wp:extent cx="1953895" cy="1690370"/>
            <wp:effectExtent l="0" t="0" r="8255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4E6" w:rsidRPr="00CD34E6">
        <w:rPr>
          <w:rFonts w:ascii="Arial" w:hAnsi="Arial" w:cs="Arial"/>
        </w:rPr>
        <mc:AlternateContent>
          <mc:Choice Requires="wps">
            <w:drawing>
              <wp:inline distT="0" distB="0" distL="0" distR="0" wp14:anchorId="0923F397" wp14:editId="4344A645">
                <wp:extent cx="304800" cy="304800"/>
                <wp:effectExtent l="0" t="0" r="0" b="0"/>
                <wp:docPr id="3" name="Rectángulo 3" descr="blob:https://web.whatsapp.com/cddf921f-b742-4d36-917c-63cdfddf7f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2678E0" id="Rectángulo 3" o:spid="_x0000_s1026" alt="blob:https://web.whatsapp.com/cddf921f-b742-4d36-917c-63cdfddf7f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oXiJb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055ACD" w:rsidRDefault="00055ACD" w:rsidP="00055ACD">
      <w:pPr>
        <w:jc w:val="center"/>
        <w:rPr>
          <w:lang w:val="es-ES"/>
        </w:rPr>
      </w:pPr>
    </w:p>
    <w:p w:rsidR="00055ACD" w:rsidRDefault="00055ACD" w:rsidP="00055ACD">
      <w:pPr>
        <w:jc w:val="center"/>
        <w:rPr>
          <w:lang w:val="es-ES"/>
        </w:rPr>
      </w:pPr>
    </w:p>
    <w:p w:rsidR="00055ACD" w:rsidRDefault="00055ACD" w:rsidP="00055ACD">
      <w:pPr>
        <w:jc w:val="center"/>
        <w:rPr>
          <w:lang w:val="es-ES"/>
        </w:rPr>
      </w:pPr>
    </w:p>
    <w:p w:rsidR="00055ACD" w:rsidRDefault="00055ACD" w:rsidP="00055ACD">
      <w:pPr>
        <w:jc w:val="center"/>
        <w:rPr>
          <w:lang w:val="es-ES"/>
        </w:rPr>
      </w:pPr>
    </w:p>
    <w:p w:rsidR="00055ACD" w:rsidRDefault="00055ACD" w:rsidP="00055ACD">
      <w:pPr>
        <w:jc w:val="center"/>
        <w:rPr>
          <w:lang w:val="es-ES"/>
        </w:rPr>
      </w:pPr>
    </w:p>
    <w:p w:rsidR="00055ACD" w:rsidRDefault="00055ACD" w:rsidP="00CD1F54">
      <w:pPr>
        <w:rPr>
          <w:lang w:val="es-ES"/>
        </w:rPr>
      </w:pPr>
    </w:p>
    <w:p w:rsidR="00055ACD" w:rsidRDefault="00055ACD" w:rsidP="00055ACD">
      <w:pPr>
        <w:jc w:val="center"/>
        <w:rPr>
          <w:rFonts w:ascii="Arial" w:hAnsi="Arial" w:cs="Arial"/>
        </w:rPr>
      </w:pPr>
      <w:r>
        <w:rPr>
          <w:lang w:val="es-ES"/>
        </w:rPr>
        <w:t xml:space="preserve"> </w:t>
      </w:r>
      <w:r w:rsidRPr="00335B7F">
        <w:rPr>
          <w:rFonts w:ascii="Arial" w:hAnsi="Arial" w:cs="Arial"/>
        </w:rPr>
        <w:t>A T E N T A M E N T E</w:t>
      </w:r>
    </w:p>
    <w:p w:rsidR="00055ACD" w:rsidRPr="00335B7F" w:rsidRDefault="00055ACD" w:rsidP="00CD1F54">
      <w:pPr>
        <w:rPr>
          <w:rFonts w:ascii="Arial" w:hAnsi="Arial" w:cs="Arial"/>
        </w:rPr>
      </w:pPr>
    </w:p>
    <w:p w:rsidR="00055ACD" w:rsidRPr="00335B7F" w:rsidRDefault="00055ACD" w:rsidP="00055ACD">
      <w:pPr>
        <w:jc w:val="center"/>
        <w:rPr>
          <w:rFonts w:ascii="Arial" w:hAnsi="Arial" w:cs="Arial"/>
        </w:rPr>
      </w:pPr>
      <w:r w:rsidRPr="00335B7F">
        <w:rPr>
          <w:rFonts w:ascii="Arial" w:hAnsi="Arial" w:cs="Arial"/>
        </w:rPr>
        <w:t>Lic. Roger Armando Peraza Tamayo.</w:t>
      </w:r>
    </w:p>
    <w:p w:rsidR="00055ACD" w:rsidRDefault="00055ACD" w:rsidP="00CD1F54">
      <w:pPr>
        <w:tabs>
          <w:tab w:val="left" w:pos="3432"/>
        </w:tabs>
        <w:jc w:val="center"/>
        <w:rPr>
          <w:rFonts w:cstheme="minorHAnsi"/>
        </w:rPr>
      </w:pPr>
      <w:r w:rsidRPr="00335B7F">
        <w:rPr>
          <w:rFonts w:ascii="Arial" w:hAnsi="Arial" w:cs="Arial"/>
        </w:rPr>
        <w:t>Director de Consulta y</w:t>
      </w:r>
      <w:r w:rsidR="00CD1F54">
        <w:rPr>
          <w:rFonts w:ascii="Arial" w:hAnsi="Arial" w:cs="Arial"/>
        </w:rPr>
        <w:t xml:space="preserve"> Estudios Indígenas</w:t>
      </w:r>
    </w:p>
    <w:p w:rsidR="004E3158" w:rsidRDefault="004E3158"/>
    <w:sectPr w:rsidR="004E3158" w:rsidSect="0079448E">
      <w:pgSz w:w="12240" w:h="15840"/>
      <w:pgMar w:top="851" w:right="900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C7A16"/>
    <w:multiLevelType w:val="hybridMultilevel"/>
    <w:tmpl w:val="0582C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ACD"/>
    <w:rsid w:val="00055ACD"/>
    <w:rsid w:val="004E3158"/>
    <w:rsid w:val="0079448E"/>
    <w:rsid w:val="00980D53"/>
    <w:rsid w:val="00CA6331"/>
    <w:rsid w:val="00CD1F54"/>
    <w:rsid w:val="00CD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DA5C"/>
  <w15:chartTrackingRefBased/>
  <w15:docId w15:val="{8A619278-1144-4790-9719-20A0C51D5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AC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5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80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305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2023-10-25T20:00:00Z</dcterms:created>
  <dcterms:modified xsi:type="dcterms:W3CDTF">2023-10-25T20:46:00Z</dcterms:modified>
</cp:coreProperties>
</file>