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C24FA" w14:textId="61B73284" w:rsidR="00040837" w:rsidRDefault="009B0471" w:rsidP="009B0471">
      <w:pPr>
        <w:jc w:val="center"/>
        <w:rPr>
          <w:lang w:val="es-ES"/>
        </w:rPr>
      </w:pPr>
      <w:r>
        <w:rPr>
          <w:lang w:val="es-ES"/>
        </w:rPr>
        <w:t>INFORME DE COMISIÓN</w:t>
      </w:r>
    </w:p>
    <w:p w14:paraId="42B2FBBE" w14:textId="1194A304" w:rsidR="009B0471" w:rsidRDefault="009B0471" w:rsidP="009B0471">
      <w:pPr>
        <w:jc w:val="center"/>
        <w:rPr>
          <w:lang w:val="es-ES"/>
        </w:rPr>
      </w:pPr>
      <w:r>
        <w:rPr>
          <w:lang w:val="es-ES"/>
        </w:rPr>
        <w:t>SUII UTC/DCF/0</w:t>
      </w:r>
      <w:r w:rsidR="00657F73">
        <w:rPr>
          <w:lang w:val="es-ES"/>
        </w:rPr>
        <w:t>61</w:t>
      </w:r>
      <w:r>
        <w:rPr>
          <w:lang w:val="es-ES"/>
        </w:rPr>
        <w:t xml:space="preserve">/2024 DEL </w:t>
      </w:r>
      <w:r w:rsidR="00657F73">
        <w:rPr>
          <w:lang w:val="es-ES"/>
        </w:rPr>
        <w:t>30</w:t>
      </w:r>
      <w:r>
        <w:rPr>
          <w:lang w:val="es-ES"/>
        </w:rPr>
        <w:t>/ABRIL/2024</w:t>
      </w:r>
    </w:p>
    <w:p w14:paraId="34783276" w14:textId="264D97F7" w:rsidR="009B0471" w:rsidRDefault="009B0471" w:rsidP="009B0471">
      <w:pPr>
        <w:jc w:val="center"/>
        <w:rPr>
          <w:lang w:val="es-ES"/>
        </w:rPr>
      </w:pPr>
    </w:p>
    <w:p w14:paraId="3CDF799B" w14:textId="7777777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Actividades realizadas</w:t>
      </w:r>
    </w:p>
    <w:p w14:paraId="15E70D6F" w14:textId="3A35197D" w:rsidR="00A176AF" w:rsidRPr="009B0471" w:rsidRDefault="009B0471" w:rsidP="00A176AF">
      <w:pPr>
        <w:rPr>
          <w:lang w:val="es-ES"/>
        </w:rPr>
      </w:pPr>
      <w:r>
        <w:rPr>
          <w:lang w:val="es-ES"/>
        </w:rPr>
        <w:t>E</w:t>
      </w:r>
      <w:r w:rsidRPr="009B0471">
        <w:rPr>
          <w:lang w:val="es-ES"/>
        </w:rPr>
        <w:t>NTREG</w:t>
      </w:r>
      <w:r>
        <w:rPr>
          <w:lang w:val="es-ES"/>
        </w:rPr>
        <w:t xml:space="preserve">AR </w:t>
      </w:r>
      <w:r w:rsidR="00A32498">
        <w:rPr>
          <w:lang w:val="es-ES"/>
        </w:rPr>
        <w:t>LA CUENTA PUBLICA 2023 EN LAS OFICINAS DE LA AUDITORIA SUPERIOR DEL ESTADO DE QUINTANA ROO</w:t>
      </w:r>
    </w:p>
    <w:p w14:paraId="61C29F09" w14:textId="78CF961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Resultados obtenidos</w:t>
      </w:r>
    </w:p>
    <w:p w14:paraId="798EA5AE" w14:textId="2F009D3C" w:rsidR="00A32498" w:rsidRPr="009B0471" w:rsidRDefault="00A32498" w:rsidP="00A32498">
      <w:pPr>
        <w:rPr>
          <w:lang w:val="es-ES"/>
        </w:rPr>
      </w:pPr>
      <w:r>
        <w:rPr>
          <w:lang w:val="es-ES"/>
        </w:rPr>
        <w:t>SE E</w:t>
      </w:r>
      <w:r w:rsidRPr="009B0471">
        <w:rPr>
          <w:lang w:val="es-ES"/>
        </w:rPr>
        <w:t>NTREG</w:t>
      </w:r>
      <w:r>
        <w:rPr>
          <w:lang w:val="es-ES"/>
        </w:rPr>
        <w:t>0 LA CUENTA PUBLICA 2023 EN LAS OFICINAS DE LA AUDITORIA SUPERIOR DEL ESTADO DE QUINTANA ROO</w:t>
      </w:r>
    </w:p>
    <w:p w14:paraId="1DD4F826" w14:textId="7777777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Contribuciones</w:t>
      </w:r>
    </w:p>
    <w:p w14:paraId="0E407AAA" w14:textId="0A1FB01F" w:rsidR="009B0471" w:rsidRPr="009B0471" w:rsidRDefault="009B0471" w:rsidP="00A32498">
      <w:pPr>
        <w:rPr>
          <w:lang w:val="es-ES"/>
        </w:rPr>
      </w:pPr>
      <w:r w:rsidRPr="009B0471">
        <w:rPr>
          <w:lang w:val="es-ES"/>
        </w:rPr>
        <w:t xml:space="preserve">SE OBTUVO </w:t>
      </w:r>
      <w:r>
        <w:rPr>
          <w:lang w:val="es-ES"/>
        </w:rPr>
        <w:t xml:space="preserve">ACUSE DE LA ENTREGA </w:t>
      </w:r>
      <w:r w:rsidR="00A32498">
        <w:rPr>
          <w:lang w:val="es-ES"/>
        </w:rPr>
        <w:t>DE LA CUENTA PUBLICA 2023 EN LAS OFICINAS DE LA AUDITORIA SUPERIOR DEL ESTADO DE QUINTANA ROO</w:t>
      </w:r>
    </w:p>
    <w:p w14:paraId="5AAE805B" w14:textId="7777777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Conclusiones</w:t>
      </w:r>
    </w:p>
    <w:p w14:paraId="3765C1B5" w14:textId="03A677B0" w:rsidR="009B0471" w:rsidRDefault="009B0471" w:rsidP="00A32498">
      <w:pPr>
        <w:rPr>
          <w:lang w:val="es-ES"/>
        </w:rPr>
      </w:pPr>
      <w:r w:rsidRPr="009B0471">
        <w:rPr>
          <w:lang w:val="es-ES"/>
        </w:rPr>
        <w:t xml:space="preserve">COMO PARTE DE LOS BENEFICIOS QUE OBTIENE LA UNIVERSIDAD TECNOLÓGICA DE CANCÚN ES </w:t>
      </w:r>
      <w:r>
        <w:rPr>
          <w:lang w:val="es-ES"/>
        </w:rPr>
        <w:t xml:space="preserve">REALIZAR LA ENTREGA OPORTUNA DE </w:t>
      </w:r>
      <w:r w:rsidR="00A32498">
        <w:rPr>
          <w:lang w:val="es-ES"/>
        </w:rPr>
        <w:t>LA CUENTA PUBLICA 2023 EN LAS OFICINAS DE LA AUDITORIA SUPERIOR DEL ESTADO DE QUINTANA ROO</w:t>
      </w:r>
    </w:p>
    <w:p w14:paraId="6ADA9CB4" w14:textId="77777777" w:rsidR="009B0471" w:rsidRDefault="009B0471" w:rsidP="009B0471">
      <w:pPr>
        <w:rPr>
          <w:lang w:val="es-ES"/>
        </w:rPr>
      </w:pPr>
    </w:p>
    <w:p w14:paraId="14981F2E" w14:textId="77777777" w:rsidR="009B0471" w:rsidRDefault="009B0471" w:rsidP="009B0471">
      <w:pPr>
        <w:rPr>
          <w:lang w:val="es-ES"/>
        </w:rPr>
      </w:pPr>
    </w:p>
    <w:p w14:paraId="73DC4034" w14:textId="77777777" w:rsidR="009B0471" w:rsidRDefault="009B0471" w:rsidP="009B0471">
      <w:pPr>
        <w:rPr>
          <w:lang w:val="es-ES"/>
        </w:rPr>
      </w:pPr>
    </w:p>
    <w:p w14:paraId="5930DD6F" w14:textId="77777777" w:rsidR="009B0471" w:rsidRDefault="009B0471" w:rsidP="009B0471">
      <w:pPr>
        <w:rPr>
          <w:lang w:val="es-ES"/>
        </w:rPr>
      </w:pPr>
    </w:p>
    <w:p w14:paraId="5663A3A4" w14:textId="14F364DB" w:rsidR="009B0471" w:rsidRDefault="009B0471" w:rsidP="009B0471">
      <w:pPr>
        <w:jc w:val="center"/>
        <w:rPr>
          <w:u w:val="single"/>
          <w:lang w:val="es-ES"/>
        </w:rPr>
      </w:pPr>
      <w:r>
        <w:rPr>
          <w:u w:val="single"/>
          <w:lang w:val="es-ES"/>
        </w:rPr>
        <w:t>DAVE PETUEL PEÑALVER CIME</w:t>
      </w:r>
    </w:p>
    <w:p w14:paraId="7D2055FB" w14:textId="78B2F66C" w:rsidR="009B0471" w:rsidRPr="009B0471" w:rsidRDefault="009B0471" w:rsidP="009B0471">
      <w:pPr>
        <w:jc w:val="center"/>
        <w:rPr>
          <w:lang w:val="es-ES"/>
        </w:rPr>
      </w:pPr>
      <w:r>
        <w:rPr>
          <w:lang w:val="es-ES"/>
        </w:rPr>
        <w:t>FIRMA</w:t>
      </w:r>
    </w:p>
    <w:sectPr w:rsidR="009B0471" w:rsidRPr="009B047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471"/>
    <w:rsid w:val="00040837"/>
    <w:rsid w:val="004C5378"/>
    <w:rsid w:val="005204C3"/>
    <w:rsid w:val="00657F73"/>
    <w:rsid w:val="009B0471"/>
    <w:rsid w:val="00A176AF"/>
    <w:rsid w:val="00A32498"/>
    <w:rsid w:val="00FD6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0F17E"/>
  <w15:chartTrackingRefBased/>
  <w15:docId w15:val="{75ADFA79-9417-47C9-8BAC-A3C95154E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B04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B0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B04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B04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B04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B04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B04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B04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B04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B04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B04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B04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B047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B0471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B0471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B0471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B0471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B047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9B04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B0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B04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B04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B04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B0471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9B0471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B0471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B04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B0471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9B047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107</Words>
  <Characters>592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Petuel Peñalver Cime</dc:creator>
  <cp:keywords/>
  <dc:description/>
  <cp:lastModifiedBy>davyn 06</cp:lastModifiedBy>
  <cp:revision>4</cp:revision>
  <dcterms:created xsi:type="dcterms:W3CDTF">2024-12-04T19:12:00Z</dcterms:created>
  <dcterms:modified xsi:type="dcterms:W3CDTF">2025-01-13T00:01:00Z</dcterms:modified>
</cp:coreProperties>
</file>