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02D54415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SEDE/IQIT/DG/0028/2025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0"/>
        <w:gridCol w:w="3560"/>
        <w:gridCol w:w="180"/>
        <w:gridCol w:w="1710"/>
        <w:gridCol w:w="104"/>
        <w:gridCol w:w="180"/>
        <w:gridCol w:w="1515"/>
        <w:gridCol w:w="195"/>
        <w:gridCol w:w="1799"/>
        <w:gridCol w:w="177"/>
      </w:tblGrid>
      <w:tr w:rsidR="00E13E79" w:rsidRPr="008A7C74" w14:paraId="55FEE946" w14:textId="77777777" w:rsidTr="008A7C74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8A7C74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8A7C74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8A7C74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14FA8CDB" w:rsidR="00E13E79" w:rsidRPr="00606DF9" w:rsidRDefault="00606DF9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606DF9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DIRECCIÓN DE GOBIERNO DIGITAL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1CDE4AC6" w:rsidR="00E13E79" w:rsidRPr="008A7C74" w:rsidRDefault="00CD013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</w:t>
            </w:r>
            <w:r w:rsidR="00340FC3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6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2/202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8A7C74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1A3BD091" w:rsidR="00E13E79" w:rsidRPr="008A7C74" w:rsidRDefault="00340FC3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GERMAN ANTONIO GONGORA PERERA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8A7C74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417B5190" w:rsidR="00E13E79" w:rsidRPr="008A7C74" w:rsidRDefault="00340FC3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JEFE DE DEPARTAMETO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8A7C74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369BF006" w:rsidR="00E13E79" w:rsidRPr="008A7C74" w:rsidRDefault="00606DF9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DIRECCIÓN DE GOBIERNO DIGITAL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8A7C74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00C247A3" w:rsidR="00E13E79" w:rsidRPr="008A7C74" w:rsidRDefault="00CD013B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 DE FEBRERO AL 21 DE FEBRERO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A5E33D4" w14:textId="77777777" w:rsidTr="008A7C74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11FE1D" w14:textId="35A7C363" w:rsidR="00E13E79" w:rsidRPr="008A7C74" w:rsidRDefault="001F7A8A" w:rsidP="001F7A8A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LOCALIDAD DE COBA, MUNICIPIO DE TULUM, QUITNANA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9193D72" w14:textId="77777777" w:rsidTr="008A7C74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3FF8C3C4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 w:rsidR="00DE04A1">
              <w:t xml:space="preserve"> 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340FC3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583.96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F8DA4CD" w14:textId="77777777" w:rsidTr="008A7C74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FE0C39C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288D07A6" w14:textId="77777777" w:rsidTr="008A7C74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E13E79" w:rsidRPr="008A7C74" w:rsidRDefault="0007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Actividades realizadas</w:t>
            </w:r>
          </w:p>
          <w:p w14:paraId="5602953E" w14:textId="1588E672" w:rsidR="0010176B" w:rsidRPr="0010176B" w:rsidRDefault="00CD013B" w:rsidP="00CD013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Apoyo en los trabajos de logística, atención y registro de los ciudadanos que acudieron a solicitar los diferentes servicios brindados en la audiencia pública la voz del pueblo realizada en coba </w:t>
            </w:r>
          </w:p>
          <w:p w14:paraId="6036E180" w14:textId="135D63F1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Resultados obtenidos</w:t>
            </w:r>
          </w:p>
          <w:p w14:paraId="28EF4F7C" w14:textId="19D5BA53" w:rsidR="0010176B" w:rsidRPr="0010176B" w:rsidRDefault="00CD013B" w:rsidP="0010176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Se atendieron a 969 ciudadanos que acudieron al evento para solicitar los diferentes tramites y servicios brindados </w:t>
            </w:r>
          </w:p>
          <w:p w14:paraId="26681D89" w14:textId="13539EB0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Contribuciones</w:t>
            </w:r>
          </w:p>
          <w:p w14:paraId="13BE3DA0" w14:textId="7AA7E488" w:rsidR="0010176B" w:rsidRPr="0010176B" w:rsidRDefault="00CD013B" w:rsidP="0010176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Evento que realiza por 3era vez en el estado, sin embargo, es la primera que se atiende a la ciudadanía de coba municipio de Tulum, donde se pudo ver que se le dio el apoyo a todos los que acudieron a solicitar los tramites y servicios brindados </w:t>
            </w:r>
          </w:p>
          <w:p w14:paraId="1156C56B" w14:textId="6D27EED7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Conclusiones</w:t>
            </w:r>
          </w:p>
          <w:p w14:paraId="38BCC5E7" w14:textId="5FABF5DB" w:rsidR="00CD013B" w:rsidRPr="00F43D0A" w:rsidRDefault="00CD013B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 w:rsidRPr="00F43D0A">
              <w:rPr>
                <w:rFonts w:ascii="Montserrat" w:hAnsi="Montserrat"/>
                <w:bCs/>
                <w:sz w:val="12"/>
                <w:szCs w:val="12"/>
              </w:rPr>
              <w:t>brindarle la facilidad a la ciudadanía para solicitar alguna información, tramite o servicio sin la necesidad de trasladarse a la cabecera municipal</w:t>
            </w:r>
          </w:p>
          <w:p w14:paraId="3E7F6E25" w14:textId="77777777" w:rsidR="00F43D0A" w:rsidRDefault="00F43D0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Se le dio el apoyo a más de 900 ciudadanos </w:t>
            </w:r>
          </w:p>
          <w:p w14:paraId="48E053CB" w14:textId="477791C0" w:rsidR="008A0DEA" w:rsidRPr="00F43D0A" w:rsidRDefault="008A0DE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>Se vio la gran participación de la ciudadanía acudiendo al evento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8553C39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6F0231" w:rsidRDefault="006F0231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6F0231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60A50D8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AD8158A" w14:textId="77777777" w:rsidTr="008A7C7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E13E79" w:rsidRPr="008A7C74" w:rsidRDefault="00E13E79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6F0231" w:rsidRPr="008A7C74" w14:paraId="617EF813" w14:textId="77777777" w:rsidTr="00CC32AD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6F0231" w:rsidRPr="008A7C74" w:rsidRDefault="006F0231" w:rsidP="006F0231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6F0231" w:rsidRPr="008A7C74" w:rsidRDefault="006F0231" w:rsidP="008A7C74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80E75CF" w14:textId="77777777" w:rsidTr="008A7C74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E13E79" w:rsidRPr="0010176B" w:rsidRDefault="00071C50" w:rsidP="0010176B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</w:pP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DECLARO BAJO PROTESTA DE DECIR LA VERDAD QUE LOS DATOS ASENTADOS EN ESTE INFORME SON VERDADEROS, ASÍ COMO LA DOCUMENTACIÓN ANEXA QUE </w:t>
            </w:r>
            <w:r w:rsidRPr="0010176B">
              <w:rPr>
                <w:rFonts w:ascii="Montserrat" w:eastAsia="Poppins Medium" w:hAnsi="Montserrat" w:cs="Poppins Medium"/>
                <w:sz w:val="14"/>
                <w:szCs w:val="14"/>
              </w:rPr>
              <w:t>REÚNE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E13E79" w:rsidRPr="008A7C74" w14:paraId="51EE1533" w14:textId="77777777" w:rsidTr="008A7C74">
        <w:trPr>
          <w:cantSplit/>
          <w:trHeight w:val="300"/>
        </w:trPr>
        <w:tc>
          <w:tcPr>
            <w:tcW w:w="964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E13E79" w:rsidRPr="008A7C74" w14:paraId="42E95137" w14:textId="77777777" w:rsidTr="008A7C74">
        <w:trPr>
          <w:cantSplit/>
          <w:trHeight w:val="292"/>
        </w:trPr>
        <w:tc>
          <w:tcPr>
            <w:tcW w:w="964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6DCB" w14:textId="77777777" w:rsidR="007B0224" w:rsidRDefault="007B0224">
      <w:pPr>
        <w:spacing w:line="240" w:lineRule="auto"/>
        <w:ind w:left="0" w:hanging="2"/>
      </w:pPr>
      <w:r>
        <w:separator/>
      </w:r>
    </w:p>
  </w:endnote>
  <w:endnote w:type="continuationSeparator" w:id="0">
    <w:p w14:paraId="0418147F" w14:textId="77777777" w:rsidR="007B0224" w:rsidRDefault="007B02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CD50" w14:textId="77777777" w:rsidR="007B0224" w:rsidRDefault="007B0224">
      <w:pPr>
        <w:spacing w:line="240" w:lineRule="auto"/>
        <w:ind w:left="0" w:hanging="2"/>
      </w:pPr>
      <w:r>
        <w:separator/>
      </w:r>
    </w:p>
  </w:footnote>
  <w:footnote w:type="continuationSeparator" w:id="0">
    <w:p w14:paraId="0456B1E5" w14:textId="77777777" w:rsidR="007B0224" w:rsidRDefault="007B02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24363"/>
    <w:rsid w:val="00133817"/>
    <w:rsid w:val="001F7A8A"/>
    <w:rsid w:val="002247DB"/>
    <w:rsid w:val="00253C80"/>
    <w:rsid w:val="002C5BA8"/>
    <w:rsid w:val="002E6CBD"/>
    <w:rsid w:val="00340FC3"/>
    <w:rsid w:val="0035040D"/>
    <w:rsid w:val="00363F76"/>
    <w:rsid w:val="003E1219"/>
    <w:rsid w:val="00451B1D"/>
    <w:rsid w:val="004D3883"/>
    <w:rsid w:val="004D54F9"/>
    <w:rsid w:val="00592971"/>
    <w:rsid w:val="005B6221"/>
    <w:rsid w:val="00606DF9"/>
    <w:rsid w:val="006334DB"/>
    <w:rsid w:val="0066296A"/>
    <w:rsid w:val="00675A35"/>
    <w:rsid w:val="006F0231"/>
    <w:rsid w:val="006F310B"/>
    <w:rsid w:val="0072001E"/>
    <w:rsid w:val="00723B3B"/>
    <w:rsid w:val="00754D7A"/>
    <w:rsid w:val="0075653D"/>
    <w:rsid w:val="00791E7C"/>
    <w:rsid w:val="007B0224"/>
    <w:rsid w:val="00804AD7"/>
    <w:rsid w:val="0083282E"/>
    <w:rsid w:val="008A0DEA"/>
    <w:rsid w:val="008A7C74"/>
    <w:rsid w:val="00956E7B"/>
    <w:rsid w:val="00963805"/>
    <w:rsid w:val="009B4DC2"/>
    <w:rsid w:val="00A50A7C"/>
    <w:rsid w:val="00A51A57"/>
    <w:rsid w:val="00A80F6E"/>
    <w:rsid w:val="00AE547E"/>
    <w:rsid w:val="00B62968"/>
    <w:rsid w:val="00B65826"/>
    <w:rsid w:val="00BF667B"/>
    <w:rsid w:val="00C31202"/>
    <w:rsid w:val="00C31BDD"/>
    <w:rsid w:val="00CB5EDB"/>
    <w:rsid w:val="00CC32AD"/>
    <w:rsid w:val="00CD013B"/>
    <w:rsid w:val="00D05B32"/>
    <w:rsid w:val="00D20BBF"/>
    <w:rsid w:val="00D26835"/>
    <w:rsid w:val="00DA3899"/>
    <w:rsid w:val="00DE04A1"/>
    <w:rsid w:val="00DE17E8"/>
    <w:rsid w:val="00DE2A66"/>
    <w:rsid w:val="00DE2AAD"/>
    <w:rsid w:val="00E009FD"/>
    <w:rsid w:val="00E13E79"/>
    <w:rsid w:val="00E16BDA"/>
    <w:rsid w:val="00EA23E8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Emilio Miranda</cp:lastModifiedBy>
  <cp:revision>5</cp:revision>
  <cp:lastPrinted>2024-12-11T20:17:00Z</cp:lastPrinted>
  <dcterms:created xsi:type="dcterms:W3CDTF">2025-02-26T14:56:00Z</dcterms:created>
  <dcterms:modified xsi:type="dcterms:W3CDTF">2025-02-26T17:48:00Z</dcterms:modified>
</cp:coreProperties>
</file>