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9A9D" w14:textId="40841BEB" w:rsidR="00821A04" w:rsidRPr="008A7C74" w:rsidRDefault="00821A04" w:rsidP="00821A04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>
        <w:rPr>
          <w:rFonts w:ascii="Montserrat" w:eastAsia="Poppins Medium" w:hAnsi="Montserrat" w:cs="Poppins Medium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CBD1AFD" wp14:editId="501DF946">
            <wp:simplePos x="0" y="0"/>
            <wp:positionH relativeFrom="column">
              <wp:posOffset>3491865</wp:posOffset>
            </wp:positionH>
            <wp:positionV relativeFrom="paragraph">
              <wp:posOffset>-804545</wp:posOffset>
            </wp:positionV>
            <wp:extent cx="1409700" cy="810895"/>
            <wp:effectExtent l="0" t="0" r="0" b="0"/>
            <wp:wrapNone/>
            <wp:docPr id="9127958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Pr="008A7C74">
        <w:rPr>
          <w:rFonts w:ascii="Montserrat" w:eastAsia="Arial" w:hAnsi="Montserrat" w:cs="Arial"/>
          <w:color w:val="FF0000"/>
          <w:sz w:val="16"/>
          <w:szCs w:val="16"/>
        </w:rPr>
        <w:t xml:space="preserve"> </w:t>
      </w:r>
      <w:r>
        <w:rPr>
          <w:rFonts w:ascii="Montserrat" w:hAnsi="Montserrat" w:cs="Arial"/>
          <w:sz w:val="18"/>
          <w:szCs w:val="18"/>
        </w:rPr>
        <w:t>SEDE/IQIT/DG/0029/2025</w:t>
      </w:r>
    </w:p>
    <w:p w14:paraId="05D05ABF" w14:textId="77777777" w:rsidR="00821A04" w:rsidRPr="008A7C74" w:rsidRDefault="00821A04" w:rsidP="00821A04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W w:w="96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36"/>
        <w:gridCol w:w="3482"/>
        <w:gridCol w:w="236"/>
        <w:gridCol w:w="1675"/>
        <w:gridCol w:w="102"/>
        <w:gridCol w:w="236"/>
        <w:gridCol w:w="1484"/>
        <w:gridCol w:w="191"/>
        <w:gridCol w:w="1762"/>
        <w:gridCol w:w="236"/>
      </w:tblGrid>
      <w:tr w:rsidR="00821A04" w:rsidRPr="008A7C74" w14:paraId="49F62412" w14:textId="77777777" w:rsidTr="001D6EAE">
        <w:trPr>
          <w:trHeight w:val="15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35FF7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966D4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EABF44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B86D5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469F8F" w14:textId="590F718D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63F05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0806B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53B15673" w14:textId="77777777" w:rsidTr="001D6EAE">
        <w:trPr>
          <w:trHeight w:val="58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D2A9F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6CF6A5B" w14:textId="5CB3BAB5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0080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F7240DC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4E6C6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CA21B44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CC3BD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8EE00CD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9BD3" w14:textId="57B9C9FC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BE3E84F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405E1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A812332" w14:textId="77777777" w:rsidTr="001D6EAE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F13A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211144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CD4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825C17B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7C4C2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51B6DE77" w14:textId="77777777" w:rsidTr="001D6EAE">
        <w:trPr>
          <w:trHeight w:val="3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2FF82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B27B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DIRECCIÓN DE GENERACIÓN DE TALENTO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A7EE901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C0C6" w14:textId="1E5E8ECC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24</w:t>
            </w:r>
            <w:r w:rsidRPr="00A51A57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02</w:t>
            </w:r>
            <w:r w:rsidRPr="00A51A57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/202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95DF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3D45521C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1604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15891D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EAD9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2B6F35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331BD" w14:textId="575BF48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2B822B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86E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0FD7DAE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6BD484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EC4855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C866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22162CB" w14:textId="77777777" w:rsidTr="001D6EAE">
        <w:trPr>
          <w:trHeight w:val="34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B48A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AE79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L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79ABA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EDGAR JOSÉ RIVERA GALERA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AFD9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9E334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4D2438F7" w14:textId="77777777" w:rsidTr="001D6EAE">
        <w:trPr>
          <w:trHeight w:val="69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D7BAD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28CE8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88403A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JEFE DE DEPTO. DE MICROCERTIFICACIONES EN TIC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4BE79" w14:textId="07D55D36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BF3C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71F567A" w14:textId="77777777" w:rsidTr="001D6EAE">
        <w:trPr>
          <w:trHeight w:val="511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AA389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48EE8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ADSCRIPCIÓN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DEL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F3F222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DIRECCIÓNDE DE GENERACIÓN DE TALENTO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CEB2D" w14:textId="10241EA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6FB9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46A3F296" w14:textId="77777777" w:rsidTr="001D6EAE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45791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440B8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7A0FA9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20 DE FEBRERO AL 21 DE FEBRERO DEL 2025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77813" w14:textId="4BD87EDC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634C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31140686" w14:textId="77777777" w:rsidTr="001D6EAE">
        <w:trPr>
          <w:trHeight w:val="37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9E501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7355E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346B3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COBA, TULUM, QUINTANA ROO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C1B50" w14:textId="6DDD000A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0C7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614E5CD4" w14:textId="77777777" w:rsidTr="001D6EAE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4B132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2A9C2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B56DF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B46825">
              <w:rPr>
                <w:rFonts w:ascii="Montserrat" w:hAnsi="Montserrat" w:cs="Arial"/>
                <w:sz w:val="18"/>
                <w:szCs w:val="18"/>
              </w:rPr>
              <w:t>$</w:t>
            </w:r>
            <w:r>
              <w:rPr>
                <w:rFonts w:ascii="Montserrat" w:hAnsi="Montserrat" w:cs="Arial"/>
                <w:sz w:val="18"/>
                <w:szCs w:val="18"/>
              </w:rPr>
              <w:t>00.00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888DA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6F12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1557DABD" w14:textId="77777777" w:rsidTr="001D6EAE">
        <w:trPr>
          <w:trHeight w:val="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4C0DE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F1FE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38B75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DE625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6F865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260D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A2E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1DB98999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6F541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7F99826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EC09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13E87EA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104E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7561D8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6ED46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7CF664C" w14:textId="77777777" w:rsidTr="001D6EAE">
        <w:trPr>
          <w:trHeight w:val="196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E06D19" w14:textId="77777777" w:rsidR="00821A04" w:rsidRPr="008A7C74" w:rsidRDefault="00821A04" w:rsidP="001D6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2F7" w14:textId="3673AD8F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Actividades realizadas</w:t>
            </w:r>
          </w:p>
          <w:p w14:paraId="5869A35F" w14:textId="5BF9EA9E" w:rsidR="00821A04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Coordinar las acciones relativas a la planeación de la segunda audiencia pública la voz del pueblo de la gobernadora del estado, así como también llevar a cabo el control y registro de los asistentes y apoyo a las diferentes secretarías de estado para el registro de los servicios solicitados por los ciudadanos.</w:t>
            </w:r>
          </w:p>
          <w:p w14:paraId="67AD64F3" w14:textId="39416AC8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</w:p>
          <w:p w14:paraId="0206BEA2" w14:textId="7A76CC2E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Resultados obtenidos</w:t>
            </w:r>
          </w:p>
          <w:p w14:paraId="57CC0618" w14:textId="3C0D6D65" w:rsidR="00821A04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Sé realizó el registro de los ciudadanos asistentes a la audiencia pública, se realizaron las solicitudes de tr</w:t>
            </w:r>
            <w:r w:rsidR="000C6171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á</w:t>
            </w: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mites ante el SAT para obtener su constancia de situación fiscal y se generaron reportes por determinados lapsos de tiempo para dar informes por parte de dependencia de comunicación social del estado.</w:t>
            </w:r>
          </w:p>
          <w:p w14:paraId="4912BE3B" w14:textId="09CCB3FC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</w:p>
          <w:p w14:paraId="6F18C369" w14:textId="27C80B4E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Contribuciones</w:t>
            </w:r>
          </w:p>
          <w:p w14:paraId="240D7527" w14:textId="775E6862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Evento que se realiza por segunda vez en una comunidad del estado, con el fin de acercar a los ciudadanos los servicios que se ofrecen y las solicitudes ante las distintas dependencias del gobierno del estado.</w:t>
            </w:r>
          </w:p>
          <w:p w14:paraId="33542320" w14:textId="13B07EED" w:rsidR="00821A04" w:rsidRPr="00B91EB7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3"/>
                <w:szCs w:val="13"/>
                <w:lang w:val="es-MX" w:eastAsia="es-MX"/>
              </w:rPr>
            </w:pPr>
          </w:p>
          <w:p w14:paraId="3DD440D1" w14:textId="0090E1B9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Conclusiones</w:t>
            </w:r>
          </w:p>
          <w:p w14:paraId="12C762A0" w14:textId="1F47A2DA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Registrar a los ciudadanos asistentes.</w:t>
            </w:r>
          </w:p>
          <w:p w14:paraId="061F5FA8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Fomentar la participación de los ciudadanos en las audiencias.</w:t>
            </w:r>
          </w:p>
          <w:p w14:paraId="7CA5671A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Contribuir a dar soluciones rápidas y oportunas en las comunidades del estado.</w:t>
            </w:r>
          </w:p>
          <w:p w14:paraId="70713DB0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Generar reportes para llevar un control de asistentes.</w:t>
            </w:r>
          </w:p>
          <w:p w14:paraId="435882D9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Identificar cuáles son los tramites que más requiere la ciudadanía.</w:t>
            </w:r>
          </w:p>
          <w:p w14:paraId="35A086B0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Promover la participación de los ciudadanos para que conozcan los diferentes tramites que realiza el gobierno del estado.</w:t>
            </w:r>
          </w:p>
          <w:p w14:paraId="6A5BEF31" w14:textId="77777777" w:rsidR="00821A04" w:rsidRPr="00B91EB7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sz w:val="13"/>
                <w:szCs w:val="13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Brindar apoyo a los ciudadanos de manera cercana y con fluidez para la solución de sus solicitudes.</w:t>
            </w:r>
            <w:r w:rsidRPr="00B91EB7">
              <w:rPr>
                <w:rFonts w:ascii="Montserrat" w:hAnsi="Montserrat"/>
                <w:sz w:val="13"/>
                <w:szCs w:val="13"/>
              </w:rPr>
              <w:t xml:space="preserve">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4222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528E926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943E8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430E2B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58BF9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5287A9F8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3990791E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6834E8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69BBE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AAC24" w14:textId="65EF92C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E8ABA64" w14:textId="706961BB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D7BF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00A6202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8548C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45920C" w14:textId="77777777" w:rsidR="00821A04" w:rsidRPr="008A7C74" w:rsidRDefault="00821A04" w:rsidP="001D6EAE">
            <w:pPr>
              <w:ind w:leftChars="0" w:left="0" w:firstLineChars="0" w:firstLine="0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 xml:space="preserve">FIRMA </w:t>
            </w:r>
            <w:r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DEL</w:t>
            </w: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0A01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29E7C56" w14:textId="77777777" w:rsidTr="001D6EA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5E9D6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2DCA2901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3DAA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377FC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E94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27F5290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3BB2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C941230" w14:textId="77777777" w:rsidTr="001D6EA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4D4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B2ADF97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6D090C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A4FE65C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521BF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CA3C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9BBBFE8" w14:textId="77777777" w:rsidTr="001D6EAE">
        <w:trPr>
          <w:cantSplit/>
          <w:trHeight w:val="300"/>
        </w:trPr>
        <w:tc>
          <w:tcPr>
            <w:tcW w:w="964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FCE" w14:textId="77777777" w:rsidR="00821A04" w:rsidRPr="008A7C74" w:rsidRDefault="00821A04" w:rsidP="001D6EAE">
            <w:pPr>
              <w:ind w:leftChars="62" w:left="149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3C1C0F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DECLARO BAJO PROTESTA DE DECIR LA VERDAD QUE LOS DATOS ASENTADOS EN ESTE INFORME SON VERDADEROS, ASÍ COMO LA DOCUMENTACIÓN ANEXA QUE </w:t>
            </w:r>
            <w:r w:rsidRPr="003C1C0F">
              <w:rPr>
                <w:rFonts w:ascii="Montserrat" w:eastAsia="Poppins Medium" w:hAnsi="Montserrat" w:cs="Poppins Medium"/>
                <w:sz w:val="12"/>
                <w:szCs w:val="12"/>
              </w:rPr>
              <w:t>REÚNE</w:t>
            </w:r>
            <w:r w:rsidRPr="003C1C0F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</w:tbl>
    <w:p w14:paraId="64B1D49C" w14:textId="77777777" w:rsidR="00821A04" w:rsidRDefault="00821A04" w:rsidP="00821A04">
      <w:pPr>
        <w:ind w:leftChars="0" w:left="0" w:firstLineChars="0" w:firstLine="0"/>
      </w:pPr>
    </w:p>
    <w:sectPr w:rsidR="00821A04" w:rsidSect="00821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85C9" w14:textId="77777777" w:rsidR="00821A04" w:rsidRDefault="00821A04" w:rsidP="00821A04">
      <w:pPr>
        <w:spacing w:line="240" w:lineRule="auto"/>
        <w:ind w:left="0" w:hanging="2"/>
      </w:pPr>
      <w:r>
        <w:separator/>
      </w:r>
    </w:p>
  </w:endnote>
  <w:endnote w:type="continuationSeparator" w:id="0">
    <w:p w14:paraId="6190B312" w14:textId="77777777" w:rsidR="00821A04" w:rsidRDefault="00821A04" w:rsidP="00821A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7B26" w14:textId="77777777" w:rsidR="00821A04" w:rsidRDefault="00821A0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53FD" w14:textId="77777777" w:rsidR="00821A04" w:rsidRDefault="00821A0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34F2" w14:textId="77777777" w:rsidR="00821A04" w:rsidRDefault="00821A0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6AFB0" w14:textId="77777777" w:rsidR="00821A04" w:rsidRDefault="00821A04" w:rsidP="00821A04">
      <w:pPr>
        <w:spacing w:line="240" w:lineRule="auto"/>
        <w:ind w:left="0" w:hanging="2"/>
      </w:pPr>
      <w:r>
        <w:separator/>
      </w:r>
    </w:p>
  </w:footnote>
  <w:footnote w:type="continuationSeparator" w:id="0">
    <w:p w14:paraId="3B8774F1" w14:textId="77777777" w:rsidR="00821A04" w:rsidRDefault="00821A04" w:rsidP="00821A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F8EA" w14:textId="77777777" w:rsidR="00821A04" w:rsidRDefault="00821A0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34C6" w14:textId="3635396F" w:rsidR="00821A04" w:rsidRDefault="00821A04">
    <w:pPr>
      <w:pStyle w:val="Encabezado"/>
    </w:pP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0288" behindDoc="0" locked="0" layoutInCell="1" hidden="0" allowOverlap="1" wp14:anchorId="3F12A0DE" wp14:editId="540D021E">
          <wp:simplePos x="0" y="0"/>
          <wp:positionH relativeFrom="column">
            <wp:posOffset>4813300</wp:posOffset>
          </wp:positionH>
          <wp:positionV relativeFrom="paragraph">
            <wp:posOffset>-159385</wp:posOffset>
          </wp:positionV>
          <wp:extent cx="1308100" cy="469900"/>
          <wp:effectExtent l="0" t="0" r="6350" b="6350"/>
          <wp:wrapThrough wrapText="bothSides">
            <wp:wrapPolygon edited="0">
              <wp:start x="1887" y="0"/>
              <wp:lineTo x="0" y="2627"/>
              <wp:lineTo x="0" y="21016"/>
              <wp:lineTo x="10066" y="21016"/>
              <wp:lineTo x="17616" y="21016"/>
              <wp:lineTo x="20447" y="19265"/>
              <wp:lineTo x="20132" y="14011"/>
              <wp:lineTo x="21390" y="14011"/>
              <wp:lineTo x="21390" y="1751"/>
              <wp:lineTo x="10066" y="0"/>
              <wp:lineTo x="1887" y="0"/>
            </wp:wrapPolygon>
          </wp:wrapThrough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1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830C3F" wp14:editId="4D9D48FA">
          <wp:simplePos x="0" y="0"/>
          <wp:positionH relativeFrom="column">
            <wp:posOffset>-552450</wp:posOffset>
          </wp:positionH>
          <wp:positionV relativeFrom="paragraph">
            <wp:posOffset>-311785</wp:posOffset>
          </wp:positionV>
          <wp:extent cx="2047875" cy="809625"/>
          <wp:effectExtent l="0" t="0" r="0" b="0"/>
          <wp:wrapNone/>
          <wp:docPr id="177844136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15BF" w14:textId="77777777" w:rsidR="00821A04" w:rsidRDefault="00821A0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4"/>
    <w:rsid w:val="000C6171"/>
    <w:rsid w:val="005D280E"/>
    <w:rsid w:val="00821A04"/>
    <w:rsid w:val="008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2D93"/>
  <w15:chartTrackingRefBased/>
  <w15:docId w15:val="{4795C9C9-EE46-429C-B858-C350C440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1A0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1A04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A04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1A04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1A04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1A04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1A04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1A04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1A04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1A04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1A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1A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1A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1A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1A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1A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1A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1A04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1A04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1A04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1A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1A04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1A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1A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1A0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1A0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A04"/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21A0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A04"/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RG</dc:creator>
  <cp:keywords/>
  <dc:description/>
  <cp:lastModifiedBy>Edgar RG</cp:lastModifiedBy>
  <cp:revision>2</cp:revision>
  <dcterms:created xsi:type="dcterms:W3CDTF">2025-02-24T17:24:00Z</dcterms:created>
  <dcterms:modified xsi:type="dcterms:W3CDTF">2025-02-26T15:56:00Z</dcterms:modified>
</cp:coreProperties>
</file>