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9A9D" w14:textId="40841BEB" w:rsidR="00821A04" w:rsidRPr="008A7C74" w:rsidRDefault="00821A04" w:rsidP="00821A04">
      <w:pPr>
        <w:ind w:left="0" w:hanging="2"/>
        <w:jc w:val="right"/>
        <w:rPr>
          <w:rFonts w:ascii="Montserrat" w:eastAsia="Arial" w:hAnsi="Montserrat" w:cs="Arial"/>
          <w:color w:val="FF0000"/>
          <w:sz w:val="16"/>
          <w:szCs w:val="16"/>
        </w:rPr>
      </w:pPr>
      <w:r>
        <w:rPr>
          <w:rFonts w:ascii="Montserrat" w:eastAsia="Poppins Medium" w:hAnsi="Montserrat" w:cs="Poppins Medium"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CBD1AFD" wp14:editId="501DF946">
            <wp:simplePos x="0" y="0"/>
            <wp:positionH relativeFrom="column">
              <wp:posOffset>3491865</wp:posOffset>
            </wp:positionH>
            <wp:positionV relativeFrom="paragraph">
              <wp:posOffset>-804545</wp:posOffset>
            </wp:positionV>
            <wp:extent cx="1409700" cy="810895"/>
            <wp:effectExtent l="0" t="0" r="0" b="0"/>
            <wp:wrapNone/>
            <wp:docPr id="9127958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C74">
        <w:rPr>
          <w:rFonts w:ascii="Montserrat" w:eastAsia="Arial" w:hAnsi="Montserrat" w:cs="Arial"/>
          <w:b/>
          <w:color w:val="000000"/>
          <w:sz w:val="16"/>
          <w:szCs w:val="16"/>
        </w:rPr>
        <w:t>Oficio No.:</w:t>
      </w:r>
      <w:r w:rsidRPr="008A7C74">
        <w:rPr>
          <w:rFonts w:ascii="Montserrat" w:eastAsia="Arial" w:hAnsi="Montserrat" w:cs="Arial"/>
          <w:color w:val="FF0000"/>
          <w:sz w:val="16"/>
          <w:szCs w:val="16"/>
        </w:rPr>
        <w:t xml:space="preserve"> </w:t>
      </w:r>
      <w:r>
        <w:rPr>
          <w:rFonts w:ascii="Montserrat" w:hAnsi="Montserrat" w:cs="Arial"/>
          <w:sz w:val="18"/>
          <w:szCs w:val="18"/>
        </w:rPr>
        <w:t>SEDE/IQIT/DG/0029/2025</w:t>
      </w:r>
    </w:p>
    <w:p w14:paraId="05D05ABF" w14:textId="77777777" w:rsidR="00821A04" w:rsidRPr="008A7C74" w:rsidRDefault="00821A04" w:rsidP="00821A04">
      <w:pPr>
        <w:ind w:left="0" w:hanging="2"/>
        <w:jc w:val="both"/>
        <w:rPr>
          <w:rFonts w:ascii="Montserrat" w:eastAsia="Arial" w:hAnsi="Montserrat" w:cs="Arial"/>
          <w:sz w:val="16"/>
          <w:szCs w:val="16"/>
        </w:rPr>
      </w:pPr>
    </w:p>
    <w:tbl>
      <w:tblPr>
        <w:tblW w:w="964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36"/>
        <w:gridCol w:w="3482"/>
        <w:gridCol w:w="236"/>
        <w:gridCol w:w="1675"/>
        <w:gridCol w:w="102"/>
        <w:gridCol w:w="236"/>
        <w:gridCol w:w="1484"/>
        <w:gridCol w:w="191"/>
        <w:gridCol w:w="1762"/>
        <w:gridCol w:w="236"/>
      </w:tblGrid>
      <w:tr w:rsidR="00821A04" w:rsidRPr="008A7C74" w14:paraId="49F62412" w14:textId="77777777" w:rsidTr="001D6EAE">
        <w:trPr>
          <w:trHeight w:val="15"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535FF7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966D4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EABF44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B86D5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469F8F" w14:textId="590F718D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63F05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0806B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53B15673" w14:textId="77777777" w:rsidTr="001D6EAE">
        <w:trPr>
          <w:trHeight w:val="58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D2A9F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6CF6A5B" w14:textId="5CB3BAB5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br/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INFORME DE LA COMISIÓN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30080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F7240DC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4E6C6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CA21B44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CC3BD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8EE00CD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9BD3" w14:textId="57B9C9FC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BE3E84F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405E1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A812332" w14:textId="77777777" w:rsidTr="001D6EAE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2F13A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211144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UNIDAD RESPONSABLE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3CD4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825C17B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FECHA DE ELABORACIÓN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7C4C2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51B6DE77" w14:textId="77777777" w:rsidTr="001D6EAE">
        <w:trPr>
          <w:trHeight w:val="3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2FF82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B27B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DIRECCIÓN DE GENERACIÓN DE TALENTO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A7EE901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C0C6" w14:textId="0F6BB1F1" w:rsidR="00821A04" w:rsidRPr="008A7C74" w:rsidRDefault="000A345E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14</w:t>
            </w:r>
            <w:r w:rsidR="00821A04" w:rsidRPr="00A51A57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3</w:t>
            </w:r>
            <w:r w:rsidR="00821A04" w:rsidRPr="00A51A57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/202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95DF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3D45521C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81604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15891D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DEAD9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2B6F35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331BD" w14:textId="575BF48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2B822B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86E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0FD7DAE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6BD484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EC4855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DATOS GENERALES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3C866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22162CB" w14:textId="77777777" w:rsidTr="001D6EAE">
        <w:trPr>
          <w:trHeight w:val="34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CB48A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AE79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NOMBRE DE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L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79ABA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EDGAR JOSÉ RIVERA GALERA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AFD9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9E334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4D2438F7" w14:textId="77777777" w:rsidTr="001D6EAE">
        <w:trPr>
          <w:trHeight w:val="69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D7BAD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28CE8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CARGO DE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88403A" w14:textId="2A925FB1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JEFE DE</w:t>
            </w:r>
            <w:r w:rsidR="000419A3">
              <w:rPr>
                <w:rFonts w:ascii="Montserrat" w:hAnsi="Montserrat" w:cs="Arial"/>
                <w:sz w:val="18"/>
                <w:szCs w:val="18"/>
              </w:rPr>
              <w:t xml:space="preserve"> DEPARTAMENTO DE </w:t>
            </w:r>
            <w:r>
              <w:rPr>
                <w:rFonts w:ascii="Montserrat" w:hAnsi="Montserrat" w:cs="Arial"/>
                <w:sz w:val="18"/>
                <w:szCs w:val="18"/>
              </w:rPr>
              <w:t>MICROCERTIFICACIONES EN</w:t>
            </w:r>
            <w:r w:rsidR="000419A3">
              <w:rPr>
                <w:rFonts w:ascii="Montserrat" w:hAnsi="Montserrat" w:cs="Arial"/>
                <w:sz w:val="18"/>
                <w:szCs w:val="18"/>
              </w:rPr>
              <w:t xml:space="preserve"> TECNOLOGÍAS DE LA INFORMACIÓN Y COMUNICACIÓN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4BE79" w14:textId="07D55D36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DBF3C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71F567A" w14:textId="77777777" w:rsidTr="001D6EAE">
        <w:trPr>
          <w:trHeight w:val="511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AA389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48EE8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ADSCRIPCIÓN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DEL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F3F222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DIRECCIÓNDE DE GENERACIÓN DE TALENTO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9CEB2D" w14:textId="10241EA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F6FB9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46A3F296" w14:textId="77777777" w:rsidTr="001D6EAE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45791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440B8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PERIODO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7A0FA9" w14:textId="45C25A1E" w:rsidR="00821A04" w:rsidRPr="008A7C74" w:rsidRDefault="000A345E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10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MARZO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AL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11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MARZO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DEL 2025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77813" w14:textId="4BD87EDC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634C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31140686" w14:textId="77777777" w:rsidTr="001D6EAE">
        <w:trPr>
          <w:trHeight w:val="37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9E501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67355E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LUGAR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346B3" w14:textId="06E80399" w:rsidR="00821A04" w:rsidRPr="008A7C74" w:rsidRDefault="000A345E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PUERTO AVENTURAS</w:t>
            </w:r>
            <w:r w:rsidR="00821A04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Poppins" w:hAnsi="Poppins" w:cs="Poppins"/>
                <w:color w:val="000000"/>
                <w:sz w:val="16"/>
                <w:szCs w:val="16"/>
              </w:rPr>
              <w:t>SOLIDARIDAD</w:t>
            </w:r>
            <w:r w:rsidR="00821A04">
              <w:rPr>
                <w:rFonts w:ascii="Poppins" w:hAnsi="Poppins" w:cs="Poppins"/>
                <w:color w:val="000000"/>
                <w:sz w:val="16"/>
                <w:szCs w:val="16"/>
              </w:rPr>
              <w:t>, QUINTANA ROO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C1B50" w14:textId="6DDD000A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0C7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614E5CD4" w14:textId="77777777" w:rsidTr="001D6EAE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4B132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2A9C2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IMPORTE DE VIÁTICOS OTORGADOS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B56DF8" w14:textId="293847A0" w:rsidR="00821A04" w:rsidRPr="008A7C74" w:rsidRDefault="00080A06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$ 1,583.96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888DA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6F12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1557DABD" w14:textId="77777777" w:rsidTr="001D6EAE">
        <w:trPr>
          <w:trHeight w:val="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4C0DE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BF1FE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38B75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DE625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6F865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260D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A2E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1DB98999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6F541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7F99826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EC09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13E87EA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104E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7561D8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B6ED46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7CF664C" w14:textId="77777777" w:rsidTr="001D6EAE">
        <w:trPr>
          <w:trHeight w:val="196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E06D19" w14:textId="77777777" w:rsidR="00821A04" w:rsidRPr="008A7C74" w:rsidRDefault="00821A04" w:rsidP="001D6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2F7" w14:textId="3673AD8F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Actividades realizadas</w:t>
            </w:r>
          </w:p>
          <w:p w14:paraId="5869A35F" w14:textId="6A3ED842" w:rsidR="00821A04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 xml:space="preserve">Coordinar las acciones relativas a la planeación de la </w:t>
            </w:r>
            <w:r w:rsidR="00B529C0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tercera</w:t>
            </w: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 xml:space="preserve"> audiencia pública la voz del pueblo de la gobernadora del estado, así como también llevar a cabo el control y registro de los asistentes y apoyo a las diferentes secretarías de estado para el registro de los servicios solicitados por los ciudadanos.</w:t>
            </w:r>
          </w:p>
          <w:p w14:paraId="67AD64F3" w14:textId="39416AC8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</w:p>
          <w:p w14:paraId="0206BEA2" w14:textId="7A76CC2E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Resultados obtenidos</w:t>
            </w:r>
          </w:p>
          <w:p w14:paraId="57CC0618" w14:textId="3C0D6D65" w:rsidR="00821A04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Sé realizó el registro de los ciudadanos asistentes a la audiencia pública, se realizaron las solicitudes de tr</w:t>
            </w:r>
            <w:r w:rsidR="000C6171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á</w:t>
            </w: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mites ante el SAT para obtener su constancia de situación fiscal y se generaron reportes por determinados lapsos de tiempo para dar informes por parte de dependencia de comunicación social del estado.</w:t>
            </w:r>
          </w:p>
          <w:p w14:paraId="4912BE3B" w14:textId="09CCB3FC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</w:p>
          <w:p w14:paraId="6F18C369" w14:textId="27C80B4E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Contribuciones</w:t>
            </w:r>
          </w:p>
          <w:p w14:paraId="240D7527" w14:textId="775E6862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Evento que se realiza por segunda vez en una comunidad del estado, con el fin de acercar a los ciudadanos los servicios que se ofrecen y las solicitudes ante las distintas dependencias del gobierno del estado.</w:t>
            </w:r>
          </w:p>
          <w:p w14:paraId="33542320" w14:textId="13B07EED" w:rsidR="00821A04" w:rsidRPr="00B91EB7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3"/>
                <w:szCs w:val="13"/>
                <w:lang w:val="es-MX" w:eastAsia="es-MX"/>
              </w:rPr>
            </w:pPr>
          </w:p>
          <w:p w14:paraId="3DD440D1" w14:textId="0090E1B9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Conclusiones</w:t>
            </w:r>
          </w:p>
          <w:p w14:paraId="12C762A0" w14:textId="1F47A2DA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Registrar a los ciudadanos asistentes.</w:t>
            </w:r>
          </w:p>
          <w:p w14:paraId="061F5FA8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Fomentar la participación de los ciudadanos en las audiencias.</w:t>
            </w:r>
          </w:p>
          <w:p w14:paraId="7CA5671A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Contribuir a dar soluciones rápidas y oportunas en las comunidades del estado.</w:t>
            </w:r>
          </w:p>
          <w:p w14:paraId="70713DB0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Generar reportes para llevar un control de asistentes.</w:t>
            </w:r>
          </w:p>
          <w:p w14:paraId="435882D9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Identificar cuáles son los tramites que más requiere la ciudadanía.</w:t>
            </w:r>
          </w:p>
          <w:p w14:paraId="35A086B0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Promover la participación de los ciudadanos para que conozcan los diferentes tramites que realiza el gobierno del estado.</w:t>
            </w:r>
          </w:p>
          <w:p w14:paraId="6A5BEF31" w14:textId="77777777" w:rsidR="00821A04" w:rsidRPr="00B91EB7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sz w:val="13"/>
                <w:szCs w:val="13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Brindar apoyo a los ciudadanos de manera cercana y con fluidez para la solución de sus solicitudes.</w:t>
            </w:r>
            <w:r w:rsidRPr="00B91EB7">
              <w:rPr>
                <w:rFonts w:ascii="Montserrat" w:hAnsi="Montserrat"/>
                <w:sz w:val="13"/>
                <w:szCs w:val="13"/>
              </w:rPr>
              <w:t xml:space="preserve">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4222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528E926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943E8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0430E2B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58BF9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5287A9F8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3990791E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76834E8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669BBE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AAC24" w14:textId="65EF92C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E8ABA64" w14:textId="706961BB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D7BF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00A6202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8548C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45920C" w14:textId="77777777" w:rsidR="00821A04" w:rsidRPr="008A7C74" w:rsidRDefault="00821A04" w:rsidP="001D6EAE">
            <w:pPr>
              <w:ind w:leftChars="0" w:left="0" w:firstLineChars="0" w:firstLine="0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 xml:space="preserve">FIRMA </w:t>
            </w:r>
            <w:r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DEL</w:t>
            </w: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00A01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29E7C56" w14:textId="77777777" w:rsidTr="001D6EA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5E9D6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2DCA2901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3DAA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6377FC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E94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27F5290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3BB2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C941230" w14:textId="77777777" w:rsidTr="001D6EA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14D4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4B2ADF97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6D090C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A4FE65C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521BF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CA3C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9BBBFE8" w14:textId="77777777" w:rsidTr="001D6EAE">
        <w:trPr>
          <w:cantSplit/>
          <w:trHeight w:val="300"/>
        </w:trPr>
        <w:tc>
          <w:tcPr>
            <w:tcW w:w="964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FCE" w14:textId="77777777" w:rsidR="00821A04" w:rsidRPr="008A7C74" w:rsidRDefault="00821A04" w:rsidP="001D6EAE">
            <w:pPr>
              <w:ind w:leftChars="62" w:left="149" w:firstLineChars="0" w:firstLine="0"/>
              <w:jc w:val="both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3C1C0F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DECLARO BAJO PROTESTA DE DECIR LA VERDAD QUE LOS DATOS ASENTADOS EN ESTE INFORME SON VERDADEROS, ASÍ COMO LA DOCUMENTACIÓN ANEXA QUE </w:t>
            </w:r>
            <w:r w:rsidRPr="003C1C0F">
              <w:rPr>
                <w:rFonts w:ascii="Montserrat" w:eastAsia="Poppins Medium" w:hAnsi="Montserrat" w:cs="Poppins Medium"/>
                <w:sz w:val="12"/>
                <w:szCs w:val="12"/>
              </w:rPr>
              <w:t>REÚNE</w:t>
            </w:r>
            <w:r w:rsidRPr="003C1C0F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ROO.</w:t>
            </w:r>
          </w:p>
        </w:tc>
      </w:tr>
    </w:tbl>
    <w:p w14:paraId="64B1D49C" w14:textId="77777777" w:rsidR="00821A04" w:rsidRDefault="00821A04" w:rsidP="00821A04">
      <w:pPr>
        <w:ind w:leftChars="0" w:left="0" w:firstLineChars="0" w:firstLine="0"/>
      </w:pPr>
    </w:p>
    <w:sectPr w:rsidR="00821A04" w:rsidSect="00821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85C9" w14:textId="77777777" w:rsidR="00821A04" w:rsidRDefault="00821A04" w:rsidP="00821A04">
      <w:pPr>
        <w:spacing w:line="240" w:lineRule="auto"/>
        <w:ind w:left="0" w:hanging="2"/>
      </w:pPr>
      <w:r>
        <w:separator/>
      </w:r>
    </w:p>
  </w:endnote>
  <w:endnote w:type="continuationSeparator" w:id="0">
    <w:p w14:paraId="6190B312" w14:textId="77777777" w:rsidR="00821A04" w:rsidRDefault="00821A04" w:rsidP="00821A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7B26" w14:textId="77777777" w:rsidR="00821A04" w:rsidRDefault="00821A0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53FD" w14:textId="77777777" w:rsidR="00821A04" w:rsidRDefault="00821A0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34F2" w14:textId="77777777" w:rsidR="00821A04" w:rsidRDefault="00821A0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6AFB0" w14:textId="77777777" w:rsidR="00821A04" w:rsidRDefault="00821A04" w:rsidP="00821A04">
      <w:pPr>
        <w:spacing w:line="240" w:lineRule="auto"/>
        <w:ind w:left="0" w:hanging="2"/>
      </w:pPr>
      <w:r>
        <w:separator/>
      </w:r>
    </w:p>
  </w:footnote>
  <w:footnote w:type="continuationSeparator" w:id="0">
    <w:p w14:paraId="3B8774F1" w14:textId="77777777" w:rsidR="00821A04" w:rsidRDefault="00821A04" w:rsidP="00821A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F8EA" w14:textId="77777777" w:rsidR="00821A04" w:rsidRDefault="00821A0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34C6" w14:textId="3635396F" w:rsidR="00821A04" w:rsidRDefault="00821A04">
    <w:pPr>
      <w:pStyle w:val="Encabezado"/>
    </w:pPr>
    <w:r w:rsidRPr="004E7E8C">
      <w:rPr>
        <w:rFonts w:ascii="Montserrat" w:hAnsi="Montserrat"/>
        <w:noProof/>
        <w:sz w:val="14"/>
        <w:szCs w:val="16"/>
      </w:rPr>
      <w:drawing>
        <wp:anchor distT="114300" distB="114300" distL="114300" distR="114300" simplePos="0" relativeHeight="251660288" behindDoc="0" locked="0" layoutInCell="1" hidden="0" allowOverlap="1" wp14:anchorId="3F12A0DE" wp14:editId="540D021E">
          <wp:simplePos x="0" y="0"/>
          <wp:positionH relativeFrom="column">
            <wp:posOffset>4813300</wp:posOffset>
          </wp:positionH>
          <wp:positionV relativeFrom="paragraph">
            <wp:posOffset>-159385</wp:posOffset>
          </wp:positionV>
          <wp:extent cx="1308100" cy="469900"/>
          <wp:effectExtent l="0" t="0" r="6350" b="6350"/>
          <wp:wrapThrough wrapText="bothSides">
            <wp:wrapPolygon edited="0">
              <wp:start x="1887" y="0"/>
              <wp:lineTo x="0" y="2627"/>
              <wp:lineTo x="0" y="21016"/>
              <wp:lineTo x="10066" y="21016"/>
              <wp:lineTo x="17616" y="21016"/>
              <wp:lineTo x="20447" y="19265"/>
              <wp:lineTo x="20132" y="14011"/>
              <wp:lineTo x="21390" y="14011"/>
              <wp:lineTo x="21390" y="1751"/>
              <wp:lineTo x="10066" y="0"/>
              <wp:lineTo x="1887" y="0"/>
            </wp:wrapPolygon>
          </wp:wrapThrough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10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830C3F" wp14:editId="4D9D48FA">
          <wp:simplePos x="0" y="0"/>
          <wp:positionH relativeFrom="column">
            <wp:posOffset>-552450</wp:posOffset>
          </wp:positionH>
          <wp:positionV relativeFrom="paragraph">
            <wp:posOffset>-311785</wp:posOffset>
          </wp:positionV>
          <wp:extent cx="2047875" cy="809625"/>
          <wp:effectExtent l="0" t="0" r="0" b="0"/>
          <wp:wrapNone/>
          <wp:docPr id="177844136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3122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15BF" w14:textId="77777777" w:rsidR="00821A04" w:rsidRDefault="00821A0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04"/>
    <w:rsid w:val="000131B1"/>
    <w:rsid w:val="000419A3"/>
    <w:rsid w:val="00080A06"/>
    <w:rsid w:val="000A345E"/>
    <w:rsid w:val="000C6171"/>
    <w:rsid w:val="005D280E"/>
    <w:rsid w:val="00821A04"/>
    <w:rsid w:val="008F1C76"/>
    <w:rsid w:val="00B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2D93"/>
  <w15:chartTrackingRefBased/>
  <w15:docId w15:val="{4795C9C9-EE46-429C-B858-C350C440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1A0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1A04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A04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1A04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1A04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1A04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1A04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1A04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1A04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1A04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1A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1A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1A0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1A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1A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1A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1A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1A04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2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1A04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21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1A04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21A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1A04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21A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1A0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1A0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21A0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A04"/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21A0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A04"/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404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RG</dc:creator>
  <cp:keywords/>
  <dc:description/>
  <cp:lastModifiedBy>Edgar RG</cp:lastModifiedBy>
  <cp:revision>6</cp:revision>
  <cp:lastPrinted>2025-02-26T18:20:00Z</cp:lastPrinted>
  <dcterms:created xsi:type="dcterms:W3CDTF">2025-02-24T17:24:00Z</dcterms:created>
  <dcterms:modified xsi:type="dcterms:W3CDTF">2025-03-14T16:27:00Z</dcterms:modified>
</cp:coreProperties>
</file>