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45" w:rsidRDefault="00987523">
      <w:r>
        <w:t>REPORTE DE ACTIVIDADES</w:t>
      </w:r>
    </w:p>
    <w:p w:rsidR="00987523" w:rsidRDefault="00987523">
      <w:r>
        <w:t xml:space="preserve">ACTIVIDADES REALIZADAS </w:t>
      </w:r>
    </w:p>
    <w:p w:rsidR="00987523" w:rsidRDefault="00987523">
      <w:r>
        <w:t>Asistir a las mesas de trabajo para la construcción del primer borrador del plan estratégico para el desarrollo sostenible de quintana roo 2025-</w:t>
      </w:r>
      <w:r>
        <w:t xml:space="preserve">2050 </w:t>
      </w:r>
    </w:p>
    <w:p w:rsidR="00987523" w:rsidRDefault="00987523">
      <w:r>
        <w:t xml:space="preserve">RESULTADOS OBTENIDOS </w:t>
      </w:r>
    </w:p>
    <w:p w:rsidR="00987523" w:rsidRDefault="00987523">
      <w:r>
        <w:t xml:space="preserve">Llevarán a una formulación del plan estratégico de desarrollo sostenible de quintana roo 2025-2050 con integridad y sostenibilidad en conjunto con la sociedad civil, empresas y la población en general </w:t>
      </w:r>
    </w:p>
    <w:p w:rsidR="00987523" w:rsidRDefault="00987523">
      <w:r>
        <w:t xml:space="preserve">CONTRIBUCIONES </w:t>
      </w:r>
    </w:p>
    <w:p w:rsidR="00987523" w:rsidRDefault="00987523">
      <w:r>
        <w:t>Construir consensos e identificar las prioridades, mismas que llevarán a la formulación del plan estratégico de desarrollo sostenible de quintana roo 2025-2050</w:t>
      </w:r>
      <w:r>
        <w:t xml:space="preserve"> </w:t>
      </w:r>
    </w:p>
    <w:p w:rsidR="00987523" w:rsidRDefault="00987523">
      <w:r>
        <w:t xml:space="preserve">CONCLUSIONES </w:t>
      </w:r>
    </w:p>
    <w:p w:rsidR="00987523" w:rsidRDefault="00987523">
      <w:r>
        <w:t>Construir consensos e identificar las prioridades, mismas que llevarán al primer borrador de la formulación del plan estratégico de desarrollo sostenible de quintana roo 2025-2050</w:t>
      </w:r>
      <w:bookmarkStart w:id="0" w:name="_GoBack"/>
      <w:bookmarkEnd w:id="0"/>
    </w:p>
    <w:sectPr w:rsidR="00987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23"/>
    <w:rsid w:val="000F5745"/>
    <w:rsid w:val="009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2025-04-28T19:21:00Z</dcterms:created>
  <dcterms:modified xsi:type="dcterms:W3CDTF">2025-04-28T19:25:00Z</dcterms:modified>
</cp:coreProperties>
</file>