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5327FE62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</w:t>
      </w:r>
      <w:r w:rsidR="003F5E4A">
        <w:rPr>
          <w:rFonts w:ascii="Montserrat" w:eastAsia="Arial" w:hAnsi="Montserrat" w:cs="Arial"/>
          <w:b/>
          <w:color w:val="000000"/>
          <w:sz w:val="16"/>
          <w:szCs w:val="16"/>
        </w:rPr>
        <w:t>102/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7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1"/>
        <w:gridCol w:w="3582"/>
        <w:gridCol w:w="181"/>
        <w:gridCol w:w="1720"/>
        <w:gridCol w:w="105"/>
        <w:gridCol w:w="181"/>
        <w:gridCol w:w="1524"/>
        <w:gridCol w:w="197"/>
        <w:gridCol w:w="1810"/>
        <w:gridCol w:w="179"/>
      </w:tblGrid>
      <w:tr w:rsidR="00E13E79" w:rsidRPr="008A7C74" w14:paraId="55FEE946" w14:textId="77777777" w:rsidTr="00DE1BFD">
        <w:trPr>
          <w:trHeight w:val="2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DE1BFD">
        <w:trPr>
          <w:trHeight w:val="789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DE1BFD">
        <w:trPr>
          <w:trHeight w:val="30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DE1BFD">
        <w:trPr>
          <w:trHeight w:val="44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50EB7BA4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588956C5" w:rsidR="00E13E79" w:rsidRPr="008A7C74" w:rsidRDefault="003F5E4A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</w:t>
            </w:r>
            <w:r w:rsidR="007C3890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3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DE1BFD">
        <w:trPr>
          <w:trHeight w:val="46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444488FC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JUAN MANUEL MENDOZA CONTRERAS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DE1BFD">
        <w:trPr>
          <w:trHeight w:val="931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32A06551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SECRETARIO EJECUTIVO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DE1BFD">
        <w:trPr>
          <w:trHeight w:val="69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6B3B9F7A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96A2B26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5218C732" w:rsidR="00E13E79" w:rsidRPr="008A7C74" w:rsidRDefault="003F5E4A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19 DE MAYO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20 DE MAYO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A5E33D4" w14:textId="77777777" w:rsidTr="00DE1BFD">
        <w:trPr>
          <w:trHeight w:val="50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11FE1D" w14:textId="4E3B4031" w:rsidR="00DE1BFD" w:rsidRPr="003F5E4A" w:rsidRDefault="003F5E4A" w:rsidP="003F5E4A">
            <w:pPr>
              <w:ind w:left="0" w:hanging="2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CANCÚN</w:t>
            </w:r>
            <w:r w:rsidR="00DE1BFD" w:rsidRPr="00DE1BFD">
              <w:rPr>
                <w:rFonts w:ascii="Montserrat" w:hAnsi="Montserrat" w:cs="Arial"/>
                <w:sz w:val="16"/>
                <w:szCs w:val="16"/>
              </w:rPr>
              <w:t xml:space="preserve">, MUNICIPIO DE </w:t>
            </w:r>
            <w:r>
              <w:rPr>
                <w:rFonts w:ascii="Montserrat" w:hAnsi="Montserrat" w:cs="Arial"/>
                <w:sz w:val="16"/>
                <w:szCs w:val="16"/>
              </w:rPr>
              <w:t>BENITO JUAREZ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9193D72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2F59D3BF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>
              <w:t xml:space="preserve">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1357.68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F8DA4CD" w14:textId="77777777" w:rsidTr="00DE1BFD">
        <w:trPr>
          <w:trHeight w:val="4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FE0C39C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288D07A6" w14:textId="77777777" w:rsidTr="00DE1BFD">
        <w:trPr>
          <w:trHeight w:val="265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DE1BFD" w:rsidRPr="008A7C74" w:rsidRDefault="00DE1BFD" w:rsidP="00DE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602953E" w14:textId="6CF8FFCE" w:rsidR="00DE1BFD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Apoyo en los trabajos de logística, atención y registro de los ciudadanos que acudieron a solicitar los diferentes servicios brindados en la audiencia pública la voz del pueblo realizada en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Cancún</w:t>
            </w:r>
          </w:p>
          <w:p w14:paraId="25621C2A" w14:textId="77777777" w:rsidR="00DE1BFD" w:rsidRPr="0079543F" w:rsidRDefault="00DE1BFD" w:rsidP="00DE1BFD">
            <w:pPr>
              <w:spacing w:line="240" w:lineRule="auto"/>
              <w:ind w:leftChars="0" w:left="0" w:firstLineChars="0" w:firstLine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6036E180" w14:textId="135D63F1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28EF4F7C" w14:textId="2A7882A4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atendieron a </w:t>
            </w:r>
            <w:r>
              <w:rPr>
                <w:rFonts w:ascii="Montserrat" w:hAnsi="Montserrat"/>
                <w:bCs/>
                <w:sz w:val="16"/>
                <w:szCs w:val="16"/>
              </w:rPr>
              <w:t>1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868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que acudieron al evento para solicitar los diferentes tramites y servicios brindados </w:t>
            </w:r>
          </w:p>
          <w:p w14:paraId="26681D89" w14:textId="13539EB0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13BE3DA0" w14:textId="3C9D8C14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Evento que realiza por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6</w:t>
            </w:r>
            <w:r>
              <w:rPr>
                <w:rFonts w:ascii="Montserrat" w:hAnsi="Montserrat"/>
                <w:bCs/>
                <w:sz w:val="16"/>
                <w:szCs w:val="16"/>
              </w:rPr>
              <w:t>ta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vez en el estado, sin embargo, es la primera que se atiende a la ciudadanía de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 xml:space="preserve">Cancún </w:t>
            </w:r>
            <w:r>
              <w:rPr>
                <w:rFonts w:ascii="Montserrat" w:hAnsi="Montserrat"/>
                <w:bCs/>
                <w:sz w:val="16"/>
                <w:szCs w:val="16"/>
              </w:rPr>
              <w:t xml:space="preserve">municipio de 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Benito Juárez</w:t>
            </w:r>
            <w:r>
              <w:rPr>
                <w:rFonts w:ascii="Montserrat" w:hAnsi="Montserrat"/>
                <w:bCs/>
                <w:sz w:val="16"/>
                <w:szCs w:val="16"/>
              </w:rPr>
              <w:t xml:space="preserve">, 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donde se pudo ver que se le dio el apoyo a todos los que acudieron a solicitar los tramites y servicios brindados </w:t>
            </w:r>
          </w:p>
          <w:p w14:paraId="1156C56B" w14:textId="6D27EED7" w:rsidR="00DE1BFD" w:rsidRPr="0079543F" w:rsidRDefault="00DE1BFD" w:rsidP="00DE1BFD">
            <w:pPr>
              <w:spacing w:line="240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79543F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38BCC5E7" w14:textId="6DF651EF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brindarle la facilidad a la ciudadanía para solicitar alguna información, tramite o servicio sin la necesidad de trasladarse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 xml:space="preserve"> a las oficinas </w:t>
            </w:r>
          </w:p>
          <w:p w14:paraId="3E7F6E25" w14:textId="42A968C4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Se le dio el apoyo a más de </w:t>
            </w:r>
            <w:r>
              <w:rPr>
                <w:rFonts w:ascii="Montserrat" w:hAnsi="Montserrat"/>
                <w:bCs/>
                <w:sz w:val="16"/>
                <w:szCs w:val="16"/>
              </w:rPr>
              <w:t>1</w:t>
            </w:r>
            <w:r w:rsidR="003F5E4A">
              <w:rPr>
                <w:rFonts w:ascii="Montserrat" w:hAnsi="Montserrat"/>
                <w:bCs/>
                <w:sz w:val="16"/>
                <w:szCs w:val="16"/>
              </w:rPr>
              <w:t>868</w:t>
            </w:r>
            <w:r w:rsidRPr="0079543F">
              <w:rPr>
                <w:rFonts w:ascii="Montserrat" w:hAnsi="Montserrat"/>
                <w:bCs/>
                <w:sz w:val="16"/>
                <w:szCs w:val="16"/>
              </w:rPr>
              <w:t xml:space="preserve"> ciudadanos </w:t>
            </w:r>
          </w:p>
          <w:p w14:paraId="48E053CB" w14:textId="477791C0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79543F">
              <w:rPr>
                <w:rFonts w:ascii="Montserrat" w:hAnsi="Montserrat"/>
                <w:bCs/>
                <w:sz w:val="16"/>
                <w:szCs w:val="16"/>
              </w:rPr>
              <w:t>Se vio la gran participación de la ciudadanía acudiendo al evento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8553C39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DE1BFD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DE1BFD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60A50D8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AD8158A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17EF813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80E75CF" w14:textId="77777777" w:rsidTr="0079543F">
        <w:trPr>
          <w:cantSplit/>
          <w:trHeight w:val="405"/>
        </w:trPr>
        <w:tc>
          <w:tcPr>
            <w:tcW w:w="970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DE1BFD" w:rsidRPr="003F5E4A" w:rsidRDefault="00DE1BFD" w:rsidP="00DE1BFD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</w:pPr>
            <w:r w:rsidRPr="003F5E4A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F5E4A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F5E4A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  <w:tr w:rsidR="00DE1BFD" w:rsidRPr="008A7C74" w14:paraId="51EE1533" w14:textId="77777777" w:rsidTr="0079543F">
        <w:trPr>
          <w:cantSplit/>
          <w:trHeight w:val="405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DE1BFD" w:rsidRPr="008A7C74" w14:paraId="42E95137" w14:textId="77777777" w:rsidTr="0079543F">
        <w:trPr>
          <w:cantSplit/>
          <w:trHeight w:val="394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010A" w14:textId="77777777" w:rsidR="00C851F2" w:rsidRDefault="00C851F2">
      <w:pPr>
        <w:spacing w:line="240" w:lineRule="auto"/>
        <w:ind w:left="0" w:hanging="2"/>
      </w:pPr>
      <w:r>
        <w:separator/>
      </w:r>
    </w:p>
  </w:endnote>
  <w:endnote w:type="continuationSeparator" w:id="0">
    <w:p w14:paraId="13604DA4" w14:textId="77777777" w:rsidR="00C851F2" w:rsidRDefault="00C851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2AE6" w14:textId="77777777" w:rsidR="00C851F2" w:rsidRDefault="00C851F2">
      <w:pPr>
        <w:spacing w:line="240" w:lineRule="auto"/>
        <w:ind w:left="0" w:hanging="2"/>
      </w:pPr>
      <w:r>
        <w:separator/>
      </w:r>
    </w:p>
  </w:footnote>
  <w:footnote w:type="continuationSeparator" w:id="0">
    <w:p w14:paraId="77EA61BD" w14:textId="77777777" w:rsidR="00C851F2" w:rsidRDefault="00C851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649285988">
    <w:abstractNumId w:val="0"/>
  </w:num>
  <w:num w:numId="2" w16cid:durableId="1139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15C8E"/>
    <w:rsid w:val="00124363"/>
    <w:rsid w:val="00133817"/>
    <w:rsid w:val="002247DB"/>
    <w:rsid w:val="00253C80"/>
    <w:rsid w:val="002C5BA8"/>
    <w:rsid w:val="002E6CBD"/>
    <w:rsid w:val="0035040D"/>
    <w:rsid w:val="003600F5"/>
    <w:rsid w:val="00363F76"/>
    <w:rsid w:val="003E1219"/>
    <w:rsid w:val="003F5E4A"/>
    <w:rsid w:val="00451B1D"/>
    <w:rsid w:val="004D3883"/>
    <w:rsid w:val="004D54F9"/>
    <w:rsid w:val="00534D6F"/>
    <w:rsid w:val="00592971"/>
    <w:rsid w:val="005B6221"/>
    <w:rsid w:val="006334DB"/>
    <w:rsid w:val="0066296A"/>
    <w:rsid w:val="00663886"/>
    <w:rsid w:val="00674BF9"/>
    <w:rsid w:val="00675A35"/>
    <w:rsid w:val="006F0231"/>
    <w:rsid w:val="006F310B"/>
    <w:rsid w:val="0072001E"/>
    <w:rsid w:val="00723B3B"/>
    <w:rsid w:val="00754D7A"/>
    <w:rsid w:val="0075653D"/>
    <w:rsid w:val="007625A0"/>
    <w:rsid w:val="0079543F"/>
    <w:rsid w:val="007C3890"/>
    <w:rsid w:val="007E46F8"/>
    <w:rsid w:val="00804AD7"/>
    <w:rsid w:val="0083282E"/>
    <w:rsid w:val="008A0DEA"/>
    <w:rsid w:val="008A7C74"/>
    <w:rsid w:val="008E7984"/>
    <w:rsid w:val="00956E7B"/>
    <w:rsid w:val="00963805"/>
    <w:rsid w:val="009B4DC2"/>
    <w:rsid w:val="009F6974"/>
    <w:rsid w:val="00A50A7C"/>
    <w:rsid w:val="00A51A57"/>
    <w:rsid w:val="00A80F6E"/>
    <w:rsid w:val="00A83E30"/>
    <w:rsid w:val="00AE547E"/>
    <w:rsid w:val="00B07270"/>
    <w:rsid w:val="00B13789"/>
    <w:rsid w:val="00B62968"/>
    <w:rsid w:val="00B65826"/>
    <w:rsid w:val="00B901E3"/>
    <w:rsid w:val="00BF667B"/>
    <w:rsid w:val="00C31202"/>
    <w:rsid w:val="00C31BDD"/>
    <w:rsid w:val="00C84FDD"/>
    <w:rsid w:val="00C851F2"/>
    <w:rsid w:val="00CB5EDB"/>
    <w:rsid w:val="00CC32AD"/>
    <w:rsid w:val="00CD013B"/>
    <w:rsid w:val="00D05B32"/>
    <w:rsid w:val="00D20BBF"/>
    <w:rsid w:val="00D26835"/>
    <w:rsid w:val="00DA3899"/>
    <w:rsid w:val="00DC58DD"/>
    <w:rsid w:val="00DE04A1"/>
    <w:rsid w:val="00DE17E8"/>
    <w:rsid w:val="00DE1BFD"/>
    <w:rsid w:val="00DE2AAD"/>
    <w:rsid w:val="00E009FD"/>
    <w:rsid w:val="00E13E79"/>
    <w:rsid w:val="00E16BDA"/>
    <w:rsid w:val="00EA23E8"/>
    <w:rsid w:val="00ED28D0"/>
    <w:rsid w:val="00F43D0A"/>
    <w:rsid w:val="00F46015"/>
    <w:rsid w:val="00F63039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Juan Manuel Mendoza*Contreras</cp:lastModifiedBy>
  <cp:revision>3</cp:revision>
  <cp:lastPrinted>2025-02-26T15:44:00Z</cp:lastPrinted>
  <dcterms:created xsi:type="dcterms:W3CDTF">2025-05-22T16:03:00Z</dcterms:created>
  <dcterms:modified xsi:type="dcterms:W3CDTF">2025-05-23T17:43:00Z</dcterms:modified>
</cp:coreProperties>
</file>