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A348" w14:textId="19CC575F" w:rsidR="00E942AD" w:rsidRDefault="00275C29" w:rsidP="00275C29">
      <w:pPr>
        <w:jc w:val="center"/>
        <w:rPr>
          <w:b/>
          <w:bCs/>
          <w:sz w:val="36"/>
          <w:szCs w:val="36"/>
        </w:rPr>
      </w:pPr>
      <w:r w:rsidRPr="00275C29">
        <w:rPr>
          <w:b/>
          <w:bCs/>
          <w:sz w:val="36"/>
          <w:szCs w:val="36"/>
        </w:rPr>
        <w:t>INFORME DE COMISI</w:t>
      </w:r>
      <w:r>
        <w:rPr>
          <w:b/>
          <w:bCs/>
          <w:sz w:val="36"/>
          <w:szCs w:val="36"/>
        </w:rPr>
        <w:t>Ó</w:t>
      </w:r>
      <w:r w:rsidRPr="00275C29">
        <w:rPr>
          <w:b/>
          <w:bCs/>
          <w:sz w:val="36"/>
          <w:szCs w:val="36"/>
        </w:rPr>
        <w:t>N</w:t>
      </w:r>
    </w:p>
    <w:p w14:paraId="7C4E847D" w14:textId="78D1FF21" w:rsidR="00275C29" w:rsidRPr="00275C29" w:rsidRDefault="00275C29" w:rsidP="00275C29">
      <w:pPr>
        <w:spacing w:line="360" w:lineRule="auto"/>
        <w:jc w:val="both"/>
        <w:rPr>
          <w:sz w:val="32"/>
          <w:szCs w:val="32"/>
        </w:rPr>
      </w:pPr>
      <w:r w:rsidRPr="00275C29">
        <w:rPr>
          <w:sz w:val="32"/>
          <w:szCs w:val="32"/>
        </w:rPr>
        <w:t xml:space="preserve">Con el objetivo de fortalecer las competencias profesionales de los estudiantes, se </w:t>
      </w:r>
      <w:r w:rsidRPr="00275C29">
        <w:rPr>
          <w:sz w:val="32"/>
          <w:szCs w:val="32"/>
        </w:rPr>
        <w:t>realizó</w:t>
      </w:r>
      <w:r w:rsidRPr="00275C29">
        <w:rPr>
          <w:sz w:val="32"/>
          <w:szCs w:val="32"/>
        </w:rPr>
        <w:t xml:space="preserve"> una actualización en el plan de estudios del quinto semestre de la carrera técnica en Alimentos y Bebidas. Esta actualización responde a las necesidades del sector productivo, los avances tecnológicos y las nuevas tendencias en hospitalidad y gastronomía.</w:t>
      </w:r>
    </w:p>
    <w:p w14:paraId="6BAF4CB7" w14:textId="41D790F9" w:rsidR="00275C29" w:rsidRPr="00275C29" w:rsidRDefault="00275C29" w:rsidP="00275C29">
      <w:pPr>
        <w:spacing w:line="360" w:lineRule="auto"/>
        <w:jc w:val="both"/>
        <w:rPr>
          <w:sz w:val="32"/>
          <w:szCs w:val="32"/>
        </w:rPr>
      </w:pPr>
      <w:r w:rsidRPr="00275C29">
        <w:rPr>
          <w:sz w:val="32"/>
          <w:szCs w:val="32"/>
        </w:rPr>
        <w:t>E</w:t>
      </w:r>
      <w:r w:rsidRPr="00275C29">
        <w:rPr>
          <w:sz w:val="32"/>
          <w:szCs w:val="32"/>
        </w:rPr>
        <w:t>l e</w:t>
      </w:r>
      <w:r w:rsidRPr="00275C29">
        <w:rPr>
          <w:sz w:val="32"/>
          <w:szCs w:val="32"/>
        </w:rPr>
        <w:t>nfoque de la Actualización</w:t>
      </w:r>
      <w:r w:rsidRPr="00275C29">
        <w:rPr>
          <w:sz w:val="32"/>
          <w:szCs w:val="32"/>
        </w:rPr>
        <w:t xml:space="preserve"> dio paso a las </w:t>
      </w:r>
      <w:r w:rsidRPr="00275C29">
        <w:rPr>
          <w:sz w:val="32"/>
          <w:szCs w:val="32"/>
        </w:rPr>
        <w:t>Competencias prácticas</w:t>
      </w:r>
      <w:r w:rsidRPr="00275C29">
        <w:rPr>
          <w:sz w:val="32"/>
          <w:szCs w:val="32"/>
        </w:rPr>
        <w:t>,</w:t>
      </w:r>
      <w:r w:rsidRPr="00275C29">
        <w:rPr>
          <w:sz w:val="32"/>
          <w:szCs w:val="32"/>
        </w:rPr>
        <w:t xml:space="preserve"> Se prioriza el aprendizaje basado en la práctica, con simulaciones y laboratorios.</w:t>
      </w:r>
      <w:r w:rsidRPr="00275C29">
        <w:rPr>
          <w:sz w:val="32"/>
          <w:szCs w:val="32"/>
        </w:rPr>
        <w:t xml:space="preserve"> </w:t>
      </w:r>
      <w:r w:rsidRPr="00275C29">
        <w:rPr>
          <w:sz w:val="32"/>
          <w:szCs w:val="32"/>
        </w:rPr>
        <w:t>Tecnología aplicada: Se incorporan herramientas digitales y software de gestión.</w:t>
      </w:r>
      <w:r w:rsidRPr="00275C29">
        <w:rPr>
          <w:sz w:val="32"/>
          <w:szCs w:val="32"/>
        </w:rPr>
        <w:t xml:space="preserve"> </w:t>
      </w:r>
      <w:r w:rsidRPr="00275C29">
        <w:rPr>
          <w:sz w:val="32"/>
          <w:szCs w:val="32"/>
        </w:rPr>
        <w:t>Sustentabilidad y normativas: Se refuerzan contenidos sobre higiene, seguridad alimentaria y sostenibilidad.</w:t>
      </w:r>
    </w:p>
    <w:p w14:paraId="3839EEF8" w14:textId="42EBA0AB" w:rsidR="00275C29" w:rsidRPr="00275C29" w:rsidRDefault="00275C29" w:rsidP="00275C29">
      <w:pPr>
        <w:spacing w:line="360" w:lineRule="auto"/>
        <w:jc w:val="both"/>
        <w:rPr>
          <w:sz w:val="32"/>
          <w:szCs w:val="32"/>
        </w:rPr>
      </w:pPr>
      <w:r w:rsidRPr="00275C29">
        <w:rPr>
          <w:sz w:val="32"/>
          <w:szCs w:val="32"/>
        </w:rPr>
        <w:t>La actualización del plan de estudios del quinto semestre fortalece la formación integral de los estudiantes, preparándolos para enfrentar los retos del sector de alimentos y bebidas con una visión moderna, técnica y profesional.</w:t>
      </w:r>
    </w:p>
    <w:p w14:paraId="2938527F" w14:textId="77777777" w:rsidR="00275C29" w:rsidRPr="00275C29" w:rsidRDefault="00275C29" w:rsidP="00275C29">
      <w:pPr>
        <w:jc w:val="both"/>
        <w:rPr>
          <w:b/>
          <w:bCs/>
          <w:sz w:val="36"/>
          <w:szCs w:val="36"/>
        </w:rPr>
      </w:pPr>
    </w:p>
    <w:sectPr w:rsidR="00275C29" w:rsidRPr="00275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4E4E"/>
    <w:multiLevelType w:val="multilevel"/>
    <w:tmpl w:val="8A2C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319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29"/>
    <w:rsid w:val="00275C29"/>
    <w:rsid w:val="00405F6B"/>
    <w:rsid w:val="00457686"/>
    <w:rsid w:val="00E9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23E9"/>
  <w15:chartTrackingRefBased/>
  <w15:docId w15:val="{71AD11E8-FE55-44C9-8038-4C28E691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5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5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5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5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5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5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5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5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5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5C2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5C2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5C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5C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5C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5C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5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5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5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5C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5C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5C2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5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5C2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5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1</cp:revision>
  <dcterms:created xsi:type="dcterms:W3CDTF">2025-07-14T23:04:00Z</dcterms:created>
  <dcterms:modified xsi:type="dcterms:W3CDTF">2025-07-14T23:08:00Z</dcterms:modified>
</cp:coreProperties>
</file>