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5515" w14:textId="77777777" w:rsidR="006241E7" w:rsidRPr="007E70A1" w:rsidRDefault="006241E7" w:rsidP="006241E7">
      <w:pP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Monsserrat" w:hAnsi="Monsserrat" w:hint="eastAsia"/>
          <w:b/>
          <w:sz w:val="20"/>
        </w:rPr>
      </w:pPr>
      <w:r w:rsidRPr="007E70A1">
        <w:rPr>
          <w:rFonts w:ascii="Monsserrat" w:hAnsi="Monsserrat"/>
          <w:b/>
          <w:sz w:val="20"/>
        </w:rPr>
        <w:t>ANEXO 4.</w:t>
      </w:r>
    </w:p>
    <w:p w14:paraId="3141AC84" w14:textId="77777777" w:rsidR="006241E7" w:rsidRPr="007E70A1" w:rsidRDefault="006241E7" w:rsidP="006241E7">
      <w:pP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Monsserrat" w:hAnsi="Monsserrat" w:hint="eastAsia"/>
          <w:b/>
          <w:sz w:val="22"/>
        </w:rPr>
      </w:pPr>
      <w:r w:rsidRPr="007E70A1">
        <w:rPr>
          <w:rFonts w:ascii="Monsserrat" w:hAnsi="Monsserrat"/>
          <w:b/>
          <w:sz w:val="22"/>
        </w:rPr>
        <w:t>Formato de Operaciones efectuadas No Comprobables por Concepto de Viáticos.</w:t>
      </w:r>
    </w:p>
    <w:p w14:paraId="672A6659" w14:textId="77777777" w:rsidR="008D4201" w:rsidRPr="007E70A1" w:rsidRDefault="008D4201" w:rsidP="008D4201">
      <w:pP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Monsserrat" w:hAnsi="Monsserrat" w:hint="eastAsia"/>
        </w:rPr>
      </w:pPr>
    </w:p>
    <w:p w14:paraId="41C55418" w14:textId="3C85341F" w:rsidR="008D4201" w:rsidRPr="007E70A1" w:rsidRDefault="006246C2" w:rsidP="008D4201">
      <w:pPr>
        <w:spacing w:line="240" w:lineRule="atLeast"/>
        <w:ind w:right="142" w:firstLine="709"/>
        <w:jc w:val="right"/>
        <w:rPr>
          <w:rFonts w:ascii="Monsserrat" w:hAnsi="Monsserrat" w:hint="eastAsia"/>
          <w:color w:val="000000"/>
          <w:lang w:eastAsia="es-ES_tradnl"/>
        </w:rPr>
      </w:pPr>
      <w:r>
        <w:rPr>
          <w:rFonts w:ascii="Monsserrat" w:hAnsi="Monsserrat"/>
          <w:color w:val="000000"/>
          <w:lang w:eastAsia="es-ES_tradnl"/>
        </w:rPr>
        <w:t>Felipe Carrillo Puerto</w:t>
      </w:r>
      <w:r w:rsidR="008D4201" w:rsidRPr="007E70A1">
        <w:rPr>
          <w:rFonts w:ascii="Monsserrat" w:hAnsi="Monsserrat"/>
          <w:color w:val="000000"/>
          <w:lang w:eastAsia="es-ES_tradnl"/>
        </w:rPr>
        <w:t>, Quintana Roo, a</w:t>
      </w:r>
      <w:r w:rsidR="006241E7" w:rsidRPr="007E70A1">
        <w:rPr>
          <w:rFonts w:ascii="Monsserrat" w:hAnsi="Monsserrat"/>
          <w:color w:val="000000"/>
          <w:lang w:eastAsia="es-ES_tradnl"/>
        </w:rPr>
        <w:t xml:space="preserve"> los </w:t>
      </w:r>
      <w:r>
        <w:rPr>
          <w:rFonts w:ascii="Monsserrat" w:hAnsi="Monsserrat"/>
          <w:color w:val="000000"/>
          <w:lang w:eastAsia="es-ES_tradnl"/>
        </w:rPr>
        <w:t>0</w:t>
      </w:r>
      <w:r w:rsidR="00180A6C">
        <w:rPr>
          <w:rFonts w:ascii="Monsserrat" w:hAnsi="Monsserrat"/>
          <w:color w:val="000000"/>
          <w:lang w:eastAsia="es-ES_tradnl"/>
        </w:rPr>
        <w:t>7</w:t>
      </w:r>
      <w:r w:rsidR="00525312" w:rsidRPr="007E70A1">
        <w:rPr>
          <w:rFonts w:ascii="Monsserrat" w:hAnsi="Monsserrat"/>
          <w:color w:val="000000"/>
          <w:lang w:eastAsia="es-ES_tradnl"/>
        </w:rPr>
        <w:t xml:space="preserve"> </w:t>
      </w:r>
      <w:r w:rsidR="006241E7" w:rsidRPr="007E70A1">
        <w:rPr>
          <w:rFonts w:ascii="Monsserrat" w:hAnsi="Monsserrat"/>
          <w:color w:val="000000"/>
          <w:lang w:eastAsia="es-ES_tradnl"/>
        </w:rPr>
        <w:t xml:space="preserve">día (s) </w:t>
      </w:r>
      <w:r w:rsidR="00525312" w:rsidRPr="007E70A1">
        <w:rPr>
          <w:rFonts w:ascii="Monsserrat" w:hAnsi="Monsserrat"/>
          <w:color w:val="000000"/>
          <w:lang w:eastAsia="es-ES_tradnl"/>
        </w:rPr>
        <w:t>de</w:t>
      </w:r>
      <w:r w:rsidR="006241E7" w:rsidRPr="007E70A1">
        <w:rPr>
          <w:rFonts w:ascii="Monsserrat" w:hAnsi="Monsserrat"/>
          <w:color w:val="000000"/>
          <w:lang w:eastAsia="es-ES_tradnl"/>
        </w:rPr>
        <w:t>l mes de</w:t>
      </w:r>
      <w:r>
        <w:rPr>
          <w:rFonts w:ascii="Monsserrat" w:hAnsi="Monsserrat"/>
          <w:color w:val="000000"/>
          <w:lang w:eastAsia="es-ES_tradnl"/>
        </w:rPr>
        <w:t xml:space="preserve"> </w:t>
      </w:r>
      <w:proofErr w:type="gramStart"/>
      <w:r w:rsidR="00845763">
        <w:rPr>
          <w:rFonts w:ascii="Monsserrat" w:hAnsi="Monsserrat"/>
          <w:color w:val="000000"/>
          <w:lang w:eastAsia="es-ES_tradnl"/>
        </w:rPr>
        <w:t>Abril</w:t>
      </w:r>
      <w:proofErr w:type="gramEnd"/>
      <w:r w:rsidR="00D423E0" w:rsidRPr="007E70A1">
        <w:rPr>
          <w:rFonts w:ascii="Monsserrat" w:hAnsi="Monsserrat"/>
          <w:color w:val="000000"/>
          <w:lang w:eastAsia="es-ES_tradnl"/>
        </w:rPr>
        <w:t xml:space="preserve"> de</w:t>
      </w:r>
      <w:r w:rsidR="005B64BE" w:rsidRPr="007E70A1">
        <w:rPr>
          <w:rFonts w:ascii="Monsserrat" w:hAnsi="Monsserrat"/>
          <w:color w:val="000000"/>
          <w:lang w:eastAsia="es-ES_tradnl"/>
        </w:rPr>
        <w:t>l</w:t>
      </w:r>
      <w:r>
        <w:rPr>
          <w:rFonts w:ascii="Monsserrat" w:hAnsi="Monsserrat"/>
          <w:color w:val="000000"/>
          <w:lang w:eastAsia="es-ES_tradnl"/>
        </w:rPr>
        <w:t xml:space="preserve"> 2025</w:t>
      </w:r>
      <w:r w:rsidR="008D4201" w:rsidRPr="007E70A1">
        <w:rPr>
          <w:rFonts w:ascii="Monsserrat" w:hAnsi="Monsserrat"/>
          <w:color w:val="000000"/>
          <w:lang w:eastAsia="es-ES_tradnl"/>
        </w:rPr>
        <w:t>.</w:t>
      </w:r>
    </w:p>
    <w:p w14:paraId="7DEA8D27" w14:textId="77777777" w:rsidR="008D4201" w:rsidRPr="007E70A1" w:rsidRDefault="008D4201" w:rsidP="00D423E0">
      <w:pPr>
        <w:keepNext/>
        <w:spacing w:after="60" w:line="240" w:lineRule="atLeast"/>
        <w:ind w:right="142" w:firstLine="709"/>
        <w:contextualSpacing/>
        <w:jc w:val="right"/>
        <w:outlineLvl w:val="1"/>
        <w:rPr>
          <w:rFonts w:ascii="Monsserrat" w:eastAsia="Times New Roman" w:hAnsi="Monsserrat"/>
          <w:b/>
          <w:bCs/>
          <w:i/>
          <w:iCs/>
          <w:sz w:val="18"/>
          <w:szCs w:val="18"/>
        </w:rPr>
      </w:pPr>
      <w:r w:rsidRPr="007E70A1">
        <w:rPr>
          <w:rFonts w:ascii="Monsserrat" w:eastAsia="Times New Roman" w:hAnsi="Monsserrat"/>
          <w:b/>
          <w:bCs/>
          <w:i/>
          <w:iCs/>
        </w:rPr>
        <w:t xml:space="preserve">                                                       </w:t>
      </w:r>
      <w:r w:rsidRPr="007E70A1">
        <w:rPr>
          <w:rFonts w:ascii="Monsserrat" w:eastAsia="Times New Roman" w:hAnsi="Monsserrat"/>
          <w:b/>
          <w:bCs/>
          <w:i/>
          <w:iCs/>
          <w:sz w:val="18"/>
          <w:szCs w:val="18"/>
        </w:rPr>
        <w:t>“</w:t>
      </w:r>
      <w:r w:rsidR="006246C2">
        <w:rPr>
          <w:rFonts w:ascii="Monsserrat" w:eastAsia="Times New Roman" w:hAnsi="Monsserrat"/>
          <w:b/>
          <w:bCs/>
          <w:i/>
          <w:iCs/>
          <w:sz w:val="18"/>
          <w:szCs w:val="18"/>
        </w:rPr>
        <w:t>2025</w:t>
      </w:r>
      <w:r w:rsidR="00C3771A">
        <w:rPr>
          <w:rFonts w:ascii="Monsserrat" w:eastAsia="Times New Roman" w:hAnsi="Monsserrat"/>
          <w:b/>
          <w:bCs/>
          <w:i/>
          <w:iCs/>
          <w:sz w:val="18"/>
          <w:szCs w:val="18"/>
        </w:rPr>
        <w:t>, Año del 50 Aniversario</w:t>
      </w:r>
      <w:r w:rsidR="006246C2">
        <w:rPr>
          <w:rFonts w:ascii="Monsserrat" w:eastAsia="Times New Roman" w:hAnsi="Monsserrat"/>
          <w:b/>
          <w:bCs/>
          <w:i/>
          <w:iCs/>
          <w:sz w:val="18"/>
          <w:szCs w:val="18"/>
        </w:rPr>
        <w:t xml:space="preserve"> de la Constitución Política del Es</w:t>
      </w:r>
      <w:r w:rsidR="00C3771A">
        <w:rPr>
          <w:rFonts w:ascii="Monsserrat" w:eastAsia="Times New Roman" w:hAnsi="Monsserrat"/>
          <w:b/>
          <w:bCs/>
          <w:i/>
          <w:iCs/>
          <w:sz w:val="18"/>
          <w:szCs w:val="18"/>
        </w:rPr>
        <w:t>tado Libre y soberano de Quintana Roo</w:t>
      </w:r>
      <w:r w:rsidRPr="007E70A1">
        <w:rPr>
          <w:rFonts w:ascii="Monsserrat" w:eastAsia="Times New Roman" w:hAnsi="Monsserrat"/>
          <w:b/>
          <w:bCs/>
          <w:i/>
          <w:iCs/>
          <w:sz w:val="18"/>
          <w:szCs w:val="18"/>
        </w:rPr>
        <w:t>”</w:t>
      </w:r>
    </w:p>
    <w:p w14:paraId="0A37501D" w14:textId="77777777" w:rsidR="008D4201" w:rsidRPr="007E70A1" w:rsidRDefault="008D4201" w:rsidP="006241E7">
      <w:pPr>
        <w:ind w:right="284"/>
        <w:rPr>
          <w:rFonts w:ascii="Monsserrat" w:hAnsi="Monsserrat" w:cs="Arial" w:hint="eastAsia"/>
          <w:b/>
        </w:rPr>
      </w:pPr>
    </w:p>
    <w:p w14:paraId="085706FE" w14:textId="77777777" w:rsidR="008D4201" w:rsidRPr="007E70A1" w:rsidRDefault="00D423E0" w:rsidP="006241E7">
      <w:pPr>
        <w:ind w:right="284"/>
        <w:rPr>
          <w:rFonts w:ascii="Monsserrat" w:hAnsi="Monsserrat" w:cs="Arial" w:hint="eastAsia"/>
          <w:b/>
          <w:sz w:val="20"/>
          <w:szCs w:val="20"/>
        </w:rPr>
      </w:pPr>
      <w:r w:rsidRPr="007E70A1">
        <w:rPr>
          <w:rFonts w:ascii="Monsserrat" w:hAnsi="Monsserrat" w:cs="Arial"/>
          <w:b/>
          <w:sz w:val="20"/>
          <w:szCs w:val="20"/>
        </w:rPr>
        <w:t>LIC. DIEGO RODOLFO POLANCO SAMANIEGO.</w:t>
      </w:r>
    </w:p>
    <w:p w14:paraId="76D2324F" w14:textId="77777777" w:rsidR="00B7484C" w:rsidRPr="007E70A1" w:rsidRDefault="00AE4911" w:rsidP="006241E7">
      <w:pPr>
        <w:ind w:right="284"/>
        <w:rPr>
          <w:rFonts w:ascii="Monsserrat" w:hAnsi="Monsserrat" w:cs="Arial" w:hint="eastAsia"/>
          <w:b/>
          <w:sz w:val="20"/>
          <w:szCs w:val="20"/>
        </w:rPr>
      </w:pPr>
      <w:r w:rsidRPr="007E70A1">
        <w:rPr>
          <w:rFonts w:ascii="Monsserrat" w:hAnsi="Monsserrat" w:cs="Arial"/>
          <w:b/>
          <w:sz w:val="20"/>
          <w:szCs w:val="20"/>
        </w:rPr>
        <w:t>DIRECTOR</w:t>
      </w:r>
      <w:r w:rsidR="00B7484C" w:rsidRPr="007E70A1">
        <w:rPr>
          <w:rFonts w:ascii="Monsserrat" w:hAnsi="Monsserrat" w:cs="Arial"/>
          <w:b/>
          <w:sz w:val="20"/>
          <w:szCs w:val="20"/>
        </w:rPr>
        <w:t xml:space="preserve"> DE ADMINISTRACIÓN Y PLANEACIÓN.</w:t>
      </w:r>
    </w:p>
    <w:p w14:paraId="7CF1DD42" w14:textId="77777777" w:rsidR="008D4201" w:rsidRPr="007E70A1" w:rsidRDefault="008D4201" w:rsidP="006241E7">
      <w:pPr>
        <w:ind w:right="284"/>
        <w:rPr>
          <w:rFonts w:ascii="Monsserrat" w:hAnsi="Monsserrat" w:cs="Arial" w:hint="eastAsia"/>
          <w:b/>
          <w:sz w:val="20"/>
          <w:szCs w:val="20"/>
        </w:rPr>
      </w:pPr>
      <w:r w:rsidRPr="007E70A1">
        <w:rPr>
          <w:rFonts w:ascii="Monsserrat" w:hAnsi="Monsserrat" w:cs="Arial"/>
          <w:b/>
          <w:sz w:val="20"/>
          <w:szCs w:val="20"/>
        </w:rPr>
        <w:t>P R E S E N T E.</w:t>
      </w:r>
    </w:p>
    <w:p w14:paraId="5DAB6C7B" w14:textId="77777777" w:rsidR="008D4201" w:rsidRPr="007E70A1" w:rsidRDefault="008D4201" w:rsidP="008D4201">
      <w:pPr>
        <w:rPr>
          <w:rFonts w:ascii="Monsserrat" w:eastAsia="Times New Roman" w:hAnsi="Monsserrat" w:cs="Arial"/>
          <w:bCs/>
          <w:iCs/>
        </w:rPr>
      </w:pPr>
    </w:p>
    <w:p w14:paraId="0D390DEC" w14:textId="419AC78E" w:rsidR="008D4201" w:rsidRPr="006246C2" w:rsidRDefault="006241E7" w:rsidP="00C3771A">
      <w:pPr>
        <w:jc w:val="both"/>
        <w:rPr>
          <w:rFonts w:ascii="Monsserrat" w:hAnsi="Monsserrat" w:hint="eastAsia"/>
          <w:sz w:val="22"/>
        </w:rPr>
      </w:pPr>
      <w:r w:rsidRPr="007E70A1">
        <w:rPr>
          <w:rFonts w:ascii="Monsserrat" w:hAnsi="Monsserrat"/>
          <w:sz w:val="22"/>
        </w:rPr>
        <w:t>Atendiendo a lo dispuesto en el artículo 36, tercer párrafo de los LINEAMIENTOS PARA EL EJERCICIO, CONTROL Y COMPROBACIÓN DEL GASTO PÚBLICO DESTINADO AL PAGO DE VIÁTICOS, PASAJES Y DEMÁS EROGACIONES RELACIONADAS CON LAS COMISIONES OFICIALES EFECTUADAS POR LAS PERSONAS SERVIDORAS PÚBLICAS DE LA ADMINISTRACIÓN PÚBLICA CENTRAL Y PARAESTATAL DEL PODER EJECUTIVO DEL GOBIERNO DEL ESTADO DE QUINTANA ROO</w:t>
      </w:r>
      <w:r w:rsidRPr="007E70A1">
        <w:rPr>
          <w:rFonts w:ascii="Monsserrat" w:hAnsi="Monsserrat"/>
        </w:rPr>
        <w:t xml:space="preserve">, </w:t>
      </w:r>
      <w:r w:rsidRPr="007E70A1">
        <w:rPr>
          <w:rFonts w:ascii="Monsserrat" w:hAnsi="Monsserrat"/>
          <w:sz w:val="22"/>
        </w:rPr>
        <w:t xml:space="preserve">se expide el presente para efectos de acreditar las operaciones efectuadas no comprobables por concepto </w:t>
      </w:r>
      <w:r w:rsidR="001517BC">
        <w:rPr>
          <w:rFonts w:ascii="Monsserrat" w:hAnsi="Monsserrat"/>
          <w:sz w:val="22"/>
        </w:rPr>
        <w:t>de viát</w:t>
      </w:r>
      <w:r w:rsidR="006246C2">
        <w:rPr>
          <w:rFonts w:ascii="Monsserrat" w:hAnsi="Monsserrat"/>
          <w:sz w:val="22"/>
        </w:rPr>
        <w:t>icos por la cantidad de  $</w:t>
      </w:r>
      <w:r w:rsidR="00E14B6E">
        <w:rPr>
          <w:rFonts w:ascii="Monsserrat" w:hAnsi="Monsserrat"/>
          <w:sz w:val="22"/>
        </w:rPr>
        <w:t>1</w:t>
      </w:r>
      <w:r w:rsidR="00C3771A">
        <w:rPr>
          <w:rFonts w:ascii="Monsserrat" w:hAnsi="Monsserrat"/>
          <w:sz w:val="22"/>
        </w:rPr>
        <w:t>,</w:t>
      </w:r>
      <w:r w:rsidR="00E14B6E">
        <w:rPr>
          <w:rFonts w:ascii="Monsserrat" w:hAnsi="Monsserrat"/>
          <w:sz w:val="22"/>
        </w:rPr>
        <w:t>018</w:t>
      </w:r>
      <w:r w:rsidR="006246C2">
        <w:rPr>
          <w:rFonts w:ascii="Monsserrat" w:hAnsi="Monsserrat"/>
          <w:sz w:val="22"/>
        </w:rPr>
        <w:t>.</w:t>
      </w:r>
      <w:r w:rsidR="00441E66">
        <w:rPr>
          <w:rFonts w:ascii="Monsserrat" w:hAnsi="Monsserrat"/>
          <w:sz w:val="22"/>
        </w:rPr>
        <w:t>26</w:t>
      </w:r>
      <w:r w:rsidRPr="007E70A1">
        <w:rPr>
          <w:rFonts w:ascii="Monsserrat" w:hAnsi="Monsserrat"/>
          <w:b/>
          <w:sz w:val="22"/>
        </w:rPr>
        <w:t>,</w:t>
      </w:r>
      <w:r w:rsidRPr="007E70A1">
        <w:rPr>
          <w:rFonts w:ascii="Monsserrat" w:hAnsi="Monsserrat"/>
          <w:sz w:val="22"/>
        </w:rPr>
        <w:t xml:space="preserve"> derivadas a la comisión que </w:t>
      </w:r>
      <w:r w:rsidR="007E70A1" w:rsidRPr="007E70A1">
        <w:rPr>
          <w:rFonts w:ascii="Monsserrat" w:hAnsi="Monsserrat"/>
          <w:sz w:val="22"/>
        </w:rPr>
        <w:t xml:space="preserve">me fue encomendada, con motivo </w:t>
      </w:r>
      <w:r w:rsidR="00B10CC1">
        <w:rPr>
          <w:rFonts w:ascii="Monsserrat" w:hAnsi="Monsserrat"/>
          <w:sz w:val="22"/>
        </w:rPr>
        <w:t xml:space="preserve">de </w:t>
      </w:r>
      <w:r w:rsidR="00E14B6E">
        <w:rPr>
          <w:rFonts w:ascii="Monsserrat" w:hAnsi="Monsserrat"/>
          <w:b/>
          <w:bCs/>
          <w:sz w:val="22"/>
        </w:rPr>
        <w:t xml:space="preserve">apoyar en la coordinación y traslado de Parteras al Conversatorio, </w:t>
      </w:r>
      <w:r w:rsidR="00CD00CD">
        <w:rPr>
          <w:rFonts w:ascii="Monsserrat" w:hAnsi="Monsserrat"/>
          <w:b/>
          <w:bCs/>
          <w:sz w:val="22"/>
        </w:rPr>
        <w:t>realizado en el municipio de José María Morelos</w:t>
      </w:r>
      <w:r w:rsidR="007E70A1" w:rsidRPr="007E70A1">
        <w:rPr>
          <w:rFonts w:ascii="Monsserrat" w:hAnsi="Monsserrat"/>
          <w:sz w:val="22"/>
        </w:rPr>
        <w:t>, que se llevó</w:t>
      </w:r>
      <w:r w:rsidRPr="007E70A1">
        <w:rPr>
          <w:rFonts w:ascii="Monsserrat" w:hAnsi="Monsserrat"/>
          <w:sz w:val="22"/>
        </w:rPr>
        <w:t xml:space="preserve"> a cabo del</w:t>
      </w:r>
      <w:r w:rsidR="007E70A1" w:rsidRPr="007E70A1">
        <w:rPr>
          <w:rFonts w:ascii="Monsserrat" w:hAnsi="Monsserrat"/>
          <w:sz w:val="22"/>
        </w:rPr>
        <w:t xml:space="preserve"> </w:t>
      </w:r>
      <w:r w:rsidR="00B31F7F">
        <w:rPr>
          <w:rFonts w:ascii="Monsserrat" w:hAnsi="Monsserrat"/>
          <w:b/>
          <w:sz w:val="22"/>
        </w:rPr>
        <w:t>28</w:t>
      </w:r>
      <w:r w:rsidR="008B7CD8">
        <w:rPr>
          <w:rFonts w:ascii="Monsserrat" w:hAnsi="Monsserrat"/>
          <w:b/>
          <w:sz w:val="22"/>
        </w:rPr>
        <w:t xml:space="preserve"> </w:t>
      </w:r>
      <w:r w:rsidR="009D5B7E">
        <w:rPr>
          <w:rFonts w:ascii="Monsserrat" w:hAnsi="Monsserrat"/>
          <w:b/>
          <w:sz w:val="22"/>
        </w:rPr>
        <w:t xml:space="preserve">al </w:t>
      </w:r>
      <w:r w:rsidR="008B7CD8">
        <w:rPr>
          <w:rFonts w:ascii="Monsserrat" w:hAnsi="Monsserrat"/>
          <w:b/>
          <w:sz w:val="22"/>
        </w:rPr>
        <w:t>0</w:t>
      </w:r>
      <w:r w:rsidR="00B31F7F">
        <w:rPr>
          <w:rFonts w:ascii="Monsserrat" w:hAnsi="Monsserrat"/>
          <w:b/>
          <w:sz w:val="22"/>
        </w:rPr>
        <w:t>29</w:t>
      </w:r>
      <w:r w:rsidR="009D5B7E">
        <w:rPr>
          <w:rFonts w:ascii="Monsserrat" w:hAnsi="Monsserrat"/>
          <w:b/>
          <w:sz w:val="22"/>
        </w:rPr>
        <w:t xml:space="preserve"> de</w:t>
      </w:r>
      <w:r w:rsidR="00B31F7F">
        <w:rPr>
          <w:rFonts w:ascii="Monsserrat" w:hAnsi="Monsserrat"/>
          <w:b/>
          <w:sz w:val="22"/>
        </w:rPr>
        <w:t xml:space="preserve"> Mayo</w:t>
      </w:r>
      <w:r w:rsidR="009D5B7E">
        <w:rPr>
          <w:rFonts w:ascii="Monsserrat" w:hAnsi="Monsserrat"/>
          <w:b/>
          <w:sz w:val="22"/>
        </w:rPr>
        <w:t xml:space="preserve"> </w:t>
      </w:r>
      <w:r w:rsidR="006246C2">
        <w:rPr>
          <w:rFonts w:ascii="Monsserrat" w:hAnsi="Monsserrat"/>
          <w:sz w:val="22"/>
        </w:rPr>
        <w:t>de 2025</w:t>
      </w:r>
      <w:r w:rsidR="007E70A1" w:rsidRPr="007E70A1">
        <w:rPr>
          <w:rFonts w:ascii="Monsserrat" w:hAnsi="Monsserrat"/>
          <w:sz w:val="22"/>
        </w:rPr>
        <w:t xml:space="preserve"> </w:t>
      </w:r>
      <w:r w:rsidRPr="007E70A1">
        <w:rPr>
          <w:rFonts w:ascii="Monsserrat" w:hAnsi="Monsserrat"/>
          <w:sz w:val="22"/>
        </w:rPr>
        <w:t>en los términos que se detallan a continuación</w:t>
      </w:r>
      <w:r w:rsidRPr="007E70A1">
        <w:rPr>
          <w:rFonts w:ascii="Monsserrat" w:hAnsi="Monsserrat"/>
        </w:rPr>
        <w:t>.</w:t>
      </w:r>
    </w:p>
    <w:p w14:paraId="02EB378F" w14:textId="77777777" w:rsidR="008D4201" w:rsidRPr="007E70A1" w:rsidRDefault="008D4201" w:rsidP="007E70A1">
      <w:pPr>
        <w:ind w:left="-284"/>
        <w:jc w:val="center"/>
        <w:rPr>
          <w:rFonts w:ascii="Monsserrat" w:hAnsi="Monsserrat" w:cs="Arial" w:hint="eastAsia"/>
          <w:b/>
          <w:sz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241E7" w:rsidRPr="007E70A1" w14:paraId="3077178F" w14:textId="77777777" w:rsidTr="006B0CA2">
        <w:tc>
          <w:tcPr>
            <w:tcW w:w="9350" w:type="dxa"/>
            <w:gridSpan w:val="2"/>
          </w:tcPr>
          <w:p w14:paraId="71CB9057" w14:textId="45BF8179" w:rsidR="006241E7" w:rsidRPr="007E70A1" w:rsidRDefault="006241E7" w:rsidP="006246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 w:rsidRPr="007E70A1">
              <w:rPr>
                <w:rFonts w:ascii="Monsserrat" w:hAnsi="Monsserrat" w:cs="Calibri"/>
                <w:bCs/>
                <w:sz w:val="22"/>
                <w:lang w:val="es-ES"/>
              </w:rPr>
              <w:t>No. De oficio de com</w:t>
            </w:r>
            <w:r w:rsidR="007E70A1" w:rsidRPr="007E70A1">
              <w:rPr>
                <w:rFonts w:ascii="Monsserrat" w:hAnsi="Monsserrat" w:cs="Calibri"/>
                <w:bCs/>
                <w:sz w:val="22"/>
                <w:lang w:val="es-ES"/>
              </w:rPr>
              <w:t xml:space="preserve">isión: </w:t>
            </w:r>
            <w:r w:rsidR="008B00B0">
              <w:rPr>
                <w:rFonts w:ascii="Monsserrat" w:hAnsi="Monsserrat" w:cs="Calibri"/>
                <w:bCs/>
                <w:sz w:val="22"/>
                <w:lang w:val="es-ES"/>
              </w:rPr>
              <w:t>INMAYA/DG/0462/IV/2025</w:t>
            </w:r>
          </w:p>
        </w:tc>
      </w:tr>
      <w:tr w:rsidR="006241E7" w:rsidRPr="007E70A1" w14:paraId="073F08C2" w14:textId="77777777" w:rsidTr="006241E7">
        <w:tc>
          <w:tcPr>
            <w:tcW w:w="4675" w:type="dxa"/>
          </w:tcPr>
          <w:p w14:paraId="5B577BA3" w14:textId="77777777" w:rsidR="006241E7" w:rsidRPr="007E70A1" w:rsidRDefault="006241E7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 w:rsidRPr="007E70A1">
              <w:rPr>
                <w:rFonts w:ascii="Monsserrat" w:hAnsi="Monsserrat" w:cs="Calibri"/>
                <w:bCs/>
                <w:sz w:val="22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3C1712F3" w14:textId="77777777" w:rsidR="006241E7" w:rsidRPr="007E70A1" w:rsidRDefault="001517BC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>
              <w:rPr>
                <w:rFonts w:ascii="Monsserrat" w:hAnsi="Monsserrat" w:cs="Calibri"/>
                <w:bCs/>
                <w:sz w:val="22"/>
                <w:lang w:val="es-ES"/>
              </w:rPr>
              <w:t>Monto equivalente al 10</w:t>
            </w:r>
            <w:r w:rsidR="006241E7" w:rsidRPr="007E70A1">
              <w:rPr>
                <w:rFonts w:ascii="Monsserrat" w:hAnsi="Monsserrat" w:cs="Calibri"/>
                <w:bCs/>
                <w:sz w:val="22"/>
                <w:lang w:val="es-ES"/>
              </w:rPr>
              <w:t>0%.</w:t>
            </w:r>
          </w:p>
        </w:tc>
      </w:tr>
      <w:tr w:rsidR="006241E7" w:rsidRPr="007E70A1" w14:paraId="569B8BD2" w14:textId="77777777" w:rsidTr="006241E7">
        <w:tc>
          <w:tcPr>
            <w:tcW w:w="4675" w:type="dxa"/>
          </w:tcPr>
          <w:p w14:paraId="56D0E249" w14:textId="226295F4" w:rsidR="006241E7" w:rsidRPr="007E70A1" w:rsidRDefault="001E4A17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>
              <w:rPr>
                <w:rFonts w:ascii="Monsserrat" w:hAnsi="Monsserrat" w:cs="Calibri"/>
                <w:bCs/>
                <w:sz w:val="22"/>
                <w:lang w:val="es-ES"/>
              </w:rPr>
              <w:t>1,018.</w:t>
            </w:r>
            <w:r w:rsidR="00441E66">
              <w:rPr>
                <w:rFonts w:ascii="Monsserrat" w:hAnsi="Monsserrat" w:cs="Calibri"/>
                <w:bCs/>
                <w:sz w:val="22"/>
                <w:lang w:val="es-ES"/>
              </w:rPr>
              <w:t>26</w:t>
            </w:r>
          </w:p>
        </w:tc>
        <w:tc>
          <w:tcPr>
            <w:tcW w:w="4675" w:type="dxa"/>
          </w:tcPr>
          <w:p w14:paraId="11227F09" w14:textId="4A759BA5" w:rsidR="006241E7" w:rsidRPr="007E70A1" w:rsidRDefault="008B00B0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>
              <w:rPr>
                <w:rFonts w:ascii="Monsserrat" w:hAnsi="Monsserrat" w:cs="Calibri"/>
                <w:bCs/>
                <w:sz w:val="22"/>
                <w:lang w:val="es-ES"/>
              </w:rPr>
              <w:t>1</w:t>
            </w:r>
            <w:r w:rsidR="00845763">
              <w:rPr>
                <w:rFonts w:ascii="Monsserrat" w:hAnsi="Monsserrat" w:cs="Calibri"/>
                <w:bCs/>
                <w:sz w:val="22"/>
                <w:lang w:val="es-ES"/>
              </w:rPr>
              <w:t>,</w:t>
            </w:r>
            <w:r w:rsidR="00A132E5">
              <w:rPr>
                <w:rFonts w:ascii="Monsserrat" w:hAnsi="Monsserrat" w:cs="Calibri"/>
                <w:bCs/>
                <w:sz w:val="22"/>
                <w:lang w:val="es-ES"/>
              </w:rPr>
              <w:t>018.</w:t>
            </w:r>
            <w:r w:rsidR="00441E66">
              <w:rPr>
                <w:rFonts w:ascii="Monsserrat" w:hAnsi="Monsserrat" w:cs="Calibri"/>
                <w:bCs/>
                <w:sz w:val="22"/>
                <w:lang w:val="es-ES"/>
              </w:rPr>
              <w:t>26</w:t>
            </w:r>
          </w:p>
        </w:tc>
      </w:tr>
    </w:tbl>
    <w:p w14:paraId="6A05A809" w14:textId="77777777" w:rsidR="005B64BE" w:rsidRPr="007E70A1" w:rsidRDefault="005B64BE" w:rsidP="00AD0A40">
      <w:pPr>
        <w:rPr>
          <w:rFonts w:ascii="Monsserrat" w:hAnsi="Monsserrat" w:cs="Arial" w:hint="eastAsia"/>
          <w:bCs/>
          <w:sz w:val="22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4415"/>
        <w:gridCol w:w="3276"/>
      </w:tblGrid>
      <w:tr w:rsidR="006241E7" w:rsidRPr="007E70A1" w14:paraId="33F34AAB" w14:textId="77777777" w:rsidTr="006241E7">
        <w:trPr>
          <w:trHeight w:val="273"/>
        </w:trPr>
        <w:tc>
          <w:tcPr>
            <w:tcW w:w="9542" w:type="dxa"/>
            <w:gridSpan w:val="3"/>
          </w:tcPr>
          <w:p w14:paraId="37AF4FB3" w14:textId="0B85700A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b/>
                <w:sz w:val="20"/>
                <w:lang w:val="es-ES"/>
              </w:rPr>
              <w:t>Desglose de Operaciones efectuadas No comprobables por concepto de Viáticos.</w:t>
            </w:r>
          </w:p>
        </w:tc>
      </w:tr>
      <w:tr w:rsidR="006241E7" w:rsidRPr="007E70A1" w14:paraId="7779CE19" w14:textId="77777777" w:rsidTr="006241E7">
        <w:trPr>
          <w:trHeight w:val="289"/>
        </w:trPr>
        <w:tc>
          <w:tcPr>
            <w:tcW w:w="1851" w:type="dxa"/>
          </w:tcPr>
          <w:p w14:paraId="48FF8E3E" w14:textId="77777777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sz w:val="22"/>
                <w:lang w:val="es-ES"/>
              </w:rPr>
              <w:t>Fecha</w:t>
            </w:r>
          </w:p>
        </w:tc>
        <w:tc>
          <w:tcPr>
            <w:tcW w:w="4415" w:type="dxa"/>
          </w:tcPr>
          <w:p w14:paraId="253EC1D4" w14:textId="77777777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sz w:val="22"/>
                <w:lang w:val="es-ES"/>
              </w:rPr>
              <w:t>Concepto</w:t>
            </w:r>
          </w:p>
        </w:tc>
        <w:tc>
          <w:tcPr>
            <w:tcW w:w="3276" w:type="dxa"/>
          </w:tcPr>
          <w:p w14:paraId="4D285D0D" w14:textId="77777777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sz w:val="22"/>
                <w:lang w:val="es-ES"/>
              </w:rPr>
              <w:t>Importe del gasto</w:t>
            </w:r>
          </w:p>
        </w:tc>
      </w:tr>
      <w:tr w:rsidR="0047333A" w:rsidRPr="007E70A1" w14:paraId="777F8F56" w14:textId="77777777" w:rsidTr="006241E7">
        <w:trPr>
          <w:trHeight w:val="273"/>
        </w:trPr>
        <w:tc>
          <w:tcPr>
            <w:tcW w:w="1851" w:type="dxa"/>
          </w:tcPr>
          <w:p w14:paraId="17FE6FF3" w14:textId="721CDC81" w:rsidR="0047333A" w:rsidRPr="007E70A1" w:rsidRDefault="0047333A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28/04/2025</w:t>
            </w:r>
          </w:p>
        </w:tc>
        <w:tc>
          <w:tcPr>
            <w:tcW w:w="4415" w:type="dxa"/>
          </w:tcPr>
          <w:p w14:paraId="4D776475" w14:textId="4D643C37" w:rsidR="0047333A" w:rsidRPr="007E70A1" w:rsidRDefault="0047333A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b/>
                <w:sz w:val="22"/>
                <w:lang w:val="es-ES"/>
              </w:rPr>
              <w:t xml:space="preserve"> </w:t>
            </w:r>
            <w:r>
              <w:rPr>
                <w:rFonts w:ascii="Monsserrat" w:hAnsi="Monsserrat" w:cs="Arial"/>
                <w:b/>
                <w:sz w:val="22"/>
                <w:lang w:val="es-ES"/>
              </w:rPr>
              <w:t xml:space="preserve">Compra de alimento: </w:t>
            </w:r>
          </w:p>
        </w:tc>
        <w:tc>
          <w:tcPr>
            <w:tcW w:w="3276" w:type="dxa"/>
          </w:tcPr>
          <w:p w14:paraId="4A27CA82" w14:textId="1CA610CC" w:rsidR="0047333A" w:rsidRPr="007E70A1" w:rsidRDefault="0047333A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500</w:t>
            </w:r>
          </w:p>
        </w:tc>
      </w:tr>
      <w:tr w:rsidR="0047333A" w:rsidRPr="007E70A1" w14:paraId="05BFFB25" w14:textId="77777777" w:rsidTr="006241E7">
        <w:trPr>
          <w:trHeight w:val="273"/>
        </w:trPr>
        <w:tc>
          <w:tcPr>
            <w:tcW w:w="1851" w:type="dxa"/>
          </w:tcPr>
          <w:p w14:paraId="7D44510B" w14:textId="7184E80B" w:rsidR="0047333A" w:rsidRPr="007E70A1" w:rsidRDefault="0047333A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29/04/2025</w:t>
            </w:r>
          </w:p>
        </w:tc>
        <w:tc>
          <w:tcPr>
            <w:tcW w:w="4415" w:type="dxa"/>
          </w:tcPr>
          <w:p w14:paraId="457C359F" w14:textId="7595C1B9" w:rsidR="0047333A" w:rsidRPr="007E70A1" w:rsidRDefault="0047333A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Compra de alimento</w:t>
            </w:r>
          </w:p>
        </w:tc>
        <w:tc>
          <w:tcPr>
            <w:tcW w:w="3276" w:type="dxa"/>
          </w:tcPr>
          <w:p w14:paraId="68E9FA6C" w14:textId="646A0FF5" w:rsidR="0047333A" w:rsidRPr="007E70A1" w:rsidRDefault="00C658A7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518.26</w:t>
            </w:r>
          </w:p>
        </w:tc>
      </w:tr>
      <w:tr w:rsidR="0047333A" w:rsidRPr="007E70A1" w14:paraId="5A39BBE3" w14:textId="77777777" w:rsidTr="006241E7">
        <w:trPr>
          <w:trHeight w:val="273"/>
        </w:trPr>
        <w:tc>
          <w:tcPr>
            <w:tcW w:w="1851" w:type="dxa"/>
          </w:tcPr>
          <w:p w14:paraId="41C8F396" w14:textId="7C3185B0" w:rsidR="0047333A" w:rsidRPr="007E70A1" w:rsidRDefault="0047333A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  <w:tc>
          <w:tcPr>
            <w:tcW w:w="4415" w:type="dxa"/>
          </w:tcPr>
          <w:p w14:paraId="72A3D3EC" w14:textId="1C25D5AD" w:rsidR="0047333A" w:rsidRPr="007E70A1" w:rsidRDefault="0047333A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  <w:tc>
          <w:tcPr>
            <w:tcW w:w="3276" w:type="dxa"/>
          </w:tcPr>
          <w:p w14:paraId="0D0B940D" w14:textId="0E918E16" w:rsidR="0047333A" w:rsidRPr="007E70A1" w:rsidRDefault="0047333A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</w:tr>
      <w:tr w:rsidR="0047333A" w:rsidRPr="007E70A1" w14:paraId="0E27B00A" w14:textId="77777777" w:rsidTr="006241E7">
        <w:trPr>
          <w:trHeight w:val="273"/>
        </w:trPr>
        <w:tc>
          <w:tcPr>
            <w:tcW w:w="1851" w:type="dxa"/>
          </w:tcPr>
          <w:p w14:paraId="60061E4C" w14:textId="12E2A6CE" w:rsidR="0047333A" w:rsidRPr="007E70A1" w:rsidRDefault="0047333A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  <w:tc>
          <w:tcPr>
            <w:tcW w:w="4415" w:type="dxa"/>
          </w:tcPr>
          <w:p w14:paraId="44EAFD9C" w14:textId="72830119" w:rsidR="0047333A" w:rsidRPr="007E70A1" w:rsidRDefault="0047333A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  <w:tc>
          <w:tcPr>
            <w:tcW w:w="3276" w:type="dxa"/>
          </w:tcPr>
          <w:p w14:paraId="4B94D5A5" w14:textId="634F6149" w:rsidR="0047333A" w:rsidRPr="007E70A1" w:rsidRDefault="0047333A" w:rsidP="0047333A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25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7E70A1" w:rsidRPr="007E70A1" w14:paraId="341D3D0D" w14:textId="77777777" w:rsidTr="007E70A1">
        <w:tc>
          <w:tcPr>
            <w:tcW w:w="3397" w:type="dxa"/>
          </w:tcPr>
          <w:p w14:paraId="27EB70C2" w14:textId="7D18005B" w:rsidR="007E70A1" w:rsidRPr="007E70A1" w:rsidRDefault="007E70A1" w:rsidP="007E70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 xml:space="preserve">Total: </w:t>
            </w:r>
            <w:r w:rsidR="001E4A17">
              <w:rPr>
                <w:rFonts w:ascii="Monsserrat" w:hAnsi="Monsserrat" w:cs="Calibri"/>
                <w:bCs/>
                <w:sz w:val="22"/>
                <w:lang w:val="es-ES"/>
              </w:rPr>
              <w:t>1,018.</w:t>
            </w:r>
            <w:r w:rsidR="00441E66">
              <w:rPr>
                <w:rFonts w:ascii="Monsserrat" w:hAnsi="Monsserrat" w:cs="Calibri"/>
                <w:bCs/>
                <w:sz w:val="22"/>
                <w:lang w:val="es-ES"/>
              </w:rPr>
              <w:t>26</w:t>
            </w:r>
          </w:p>
        </w:tc>
      </w:tr>
    </w:tbl>
    <w:p w14:paraId="3DEEC669" w14:textId="77777777" w:rsidR="00525312" w:rsidRPr="007E70A1" w:rsidRDefault="00525312" w:rsidP="005B64BE">
      <w:pPr>
        <w:pStyle w:val="Prrafodelista"/>
        <w:rPr>
          <w:rFonts w:ascii="Monsserrat" w:hAnsi="Monsserrat" w:cs="Arial" w:hint="eastAsia"/>
          <w:b/>
          <w:sz w:val="22"/>
          <w:lang w:val="es-ES"/>
        </w:rPr>
      </w:pPr>
    </w:p>
    <w:p w14:paraId="3656B9AB" w14:textId="77777777" w:rsidR="008D4201" w:rsidRPr="007E70A1" w:rsidRDefault="008D4201" w:rsidP="00E65ABC">
      <w:pPr>
        <w:rPr>
          <w:rFonts w:ascii="Monsserrat" w:hAnsi="Monsserrat" w:cs="Arial" w:hint="eastAsia"/>
          <w:b/>
          <w:sz w:val="22"/>
          <w:lang w:val="es-ES"/>
        </w:rPr>
      </w:pPr>
    </w:p>
    <w:p w14:paraId="45FB0818" w14:textId="77777777" w:rsidR="008D4201" w:rsidRPr="007E70A1" w:rsidRDefault="008D4201" w:rsidP="008D4201">
      <w:pPr>
        <w:ind w:left="-284"/>
        <w:jc w:val="center"/>
        <w:rPr>
          <w:rFonts w:ascii="Monsserrat" w:hAnsi="Monsserrat" w:cs="Arial" w:hint="eastAsia"/>
          <w:b/>
          <w:sz w:val="22"/>
          <w:lang w:val="es-ES"/>
        </w:rPr>
      </w:pPr>
    </w:p>
    <w:p w14:paraId="049F31CB" w14:textId="77777777" w:rsidR="008D4201" w:rsidRPr="007E70A1" w:rsidRDefault="008D4201" w:rsidP="008D4201">
      <w:pPr>
        <w:ind w:left="-284"/>
        <w:rPr>
          <w:rFonts w:ascii="Monsserrat" w:hAnsi="Monsserrat" w:cs="Arial" w:hint="eastAsia"/>
          <w:b/>
          <w:sz w:val="22"/>
          <w:lang w:val="es-ES"/>
        </w:rPr>
      </w:pPr>
    </w:p>
    <w:p w14:paraId="4E1C2D9C" w14:textId="77777777" w:rsidR="008D4201" w:rsidRPr="007E70A1" w:rsidRDefault="006241E7" w:rsidP="006241E7">
      <w:pPr>
        <w:ind w:left="-284"/>
        <w:rPr>
          <w:rFonts w:ascii="Monsserrat" w:hAnsi="Monsserrat" w:cs="Arial" w:hint="eastAsia"/>
          <w:b/>
          <w:sz w:val="18"/>
          <w:szCs w:val="20"/>
          <w:lang w:val="es-ES"/>
        </w:rPr>
      </w:pPr>
      <w:r w:rsidRPr="007E70A1">
        <w:rPr>
          <w:rFonts w:ascii="Monsserrat" w:hAnsi="Monsserrat" w:cs="Arial"/>
          <w:b/>
          <w:sz w:val="18"/>
          <w:szCs w:val="20"/>
          <w:lang w:val="es-ES"/>
        </w:rPr>
        <w:t xml:space="preserve">             </w:t>
      </w:r>
      <w:r w:rsidR="008D4201" w:rsidRPr="007E70A1">
        <w:rPr>
          <w:rFonts w:ascii="Monsserrat" w:hAnsi="Monsserrat" w:cs="Arial"/>
          <w:b/>
          <w:sz w:val="18"/>
          <w:szCs w:val="20"/>
          <w:lang w:val="es-ES"/>
        </w:rPr>
        <w:t>A T E N T A M E N T E</w:t>
      </w:r>
      <w:r w:rsidRPr="007E70A1">
        <w:rPr>
          <w:rFonts w:ascii="Monsserrat" w:hAnsi="Monsserrat" w:cs="Arial"/>
          <w:b/>
          <w:sz w:val="18"/>
          <w:szCs w:val="20"/>
          <w:lang w:val="es-ES"/>
        </w:rPr>
        <w:t xml:space="preserve">                                                                                AUTORIZÓ</w:t>
      </w:r>
    </w:p>
    <w:p w14:paraId="53128261" w14:textId="77777777" w:rsidR="008D4201" w:rsidRPr="007E70A1" w:rsidRDefault="008D4201" w:rsidP="006241E7">
      <w:pPr>
        <w:rPr>
          <w:rFonts w:ascii="Monsserrat" w:hAnsi="Monsserrat" w:hint="eastAsia"/>
          <w:sz w:val="18"/>
          <w:szCs w:val="20"/>
          <w:lang w:val="es-ES"/>
        </w:rPr>
      </w:pPr>
    </w:p>
    <w:p w14:paraId="62486C05" w14:textId="77777777" w:rsidR="008D4201" w:rsidRPr="007E70A1" w:rsidRDefault="008D4201" w:rsidP="006241E7">
      <w:pPr>
        <w:rPr>
          <w:rFonts w:ascii="Monsserrat" w:hAnsi="Monsserrat" w:cs="Arial" w:hint="eastAsia"/>
          <w:b/>
          <w:sz w:val="18"/>
          <w:szCs w:val="20"/>
          <w:lang w:val="es-ES"/>
        </w:rPr>
      </w:pPr>
    </w:p>
    <w:p w14:paraId="4101652C" w14:textId="77777777" w:rsidR="008D4201" w:rsidRPr="007E70A1" w:rsidRDefault="008D4201" w:rsidP="006241E7">
      <w:pPr>
        <w:rPr>
          <w:rFonts w:ascii="Monsserrat" w:hAnsi="Monsserrat" w:cs="Arial" w:hint="eastAsia"/>
          <w:b/>
          <w:sz w:val="18"/>
          <w:szCs w:val="20"/>
          <w:lang w:val="es-ES"/>
        </w:rPr>
      </w:pPr>
    </w:p>
    <w:p w14:paraId="6335404C" w14:textId="77777777" w:rsidR="008D4201" w:rsidRPr="007E70A1" w:rsidRDefault="007E70A1" w:rsidP="006241E7">
      <w:pPr>
        <w:rPr>
          <w:rFonts w:ascii="Monsserrat" w:hAnsi="Monsserrat" w:cs="Arial" w:hint="eastAsia"/>
          <w:b/>
          <w:sz w:val="18"/>
          <w:szCs w:val="20"/>
          <w:lang w:val="es-ES"/>
        </w:rPr>
      </w:pPr>
      <w:r w:rsidRPr="007E70A1">
        <w:rPr>
          <w:rFonts w:ascii="Monsserrat" w:hAnsi="Monsserrat" w:cs="Arial"/>
          <w:b/>
          <w:noProof/>
          <w:sz w:val="18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2BD7EC" wp14:editId="4BF8969B">
                <wp:simplePos x="0" y="0"/>
                <wp:positionH relativeFrom="column">
                  <wp:posOffset>3495675</wp:posOffset>
                </wp:positionH>
                <wp:positionV relativeFrom="paragraph">
                  <wp:posOffset>147320</wp:posOffset>
                </wp:positionV>
                <wp:extent cx="1847850" cy="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FC735" id="Conector rec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25pt,11.6pt" to="420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" strokecolor="black [3040]"/>
            </w:pict>
          </mc:Fallback>
        </mc:AlternateContent>
      </w:r>
      <w:r w:rsidRPr="007E70A1">
        <w:rPr>
          <w:rFonts w:ascii="Monsserrat" w:hAnsi="Monsserrat" w:cs="Arial"/>
          <w:b/>
          <w:noProof/>
          <w:sz w:val="18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3C529" wp14:editId="5D8BD7D1">
                <wp:simplePos x="0" y="0"/>
                <wp:positionH relativeFrom="column">
                  <wp:posOffset>85724</wp:posOffset>
                </wp:positionH>
                <wp:positionV relativeFrom="paragraph">
                  <wp:posOffset>147320</wp:posOffset>
                </wp:positionV>
                <wp:extent cx="178117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698DD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5pt,11.6pt" to="14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" strokecolor="black [3040]"/>
            </w:pict>
          </mc:Fallback>
        </mc:AlternateContent>
      </w:r>
    </w:p>
    <w:p w14:paraId="4B99056E" w14:textId="2F497BFF" w:rsidR="008D4201" w:rsidRPr="00C658A7" w:rsidRDefault="00C3771A" w:rsidP="00C658A7">
      <w:pPr>
        <w:tabs>
          <w:tab w:val="left" w:pos="6735"/>
        </w:tabs>
        <w:rPr>
          <w:rFonts w:ascii="Monsserrat" w:hAnsi="Monsserrat" w:cs="Arial" w:hint="eastAsia"/>
          <w:b/>
          <w:sz w:val="18"/>
          <w:szCs w:val="20"/>
          <w:lang w:val="es-ES"/>
        </w:rPr>
      </w:pPr>
      <w:r>
        <w:rPr>
          <w:rFonts w:ascii="Monsserrat" w:hAnsi="Monsserrat" w:cs="Arial"/>
          <w:b/>
          <w:sz w:val="18"/>
          <w:szCs w:val="20"/>
          <w:lang w:val="en-US"/>
        </w:rPr>
        <w:t xml:space="preserve">    </w:t>
      </w:r>
      <w:r w:rsidR="00C658A7">
        <w:rPr>
          <w:rFonts w:ascii="Monsserrat" w:hAnsi="Monsserrat" w:cs="Arial"/>
          <w:b/>
          <w:sz w:val="18"/>
          <w:szCs w:val="20"/>
          <w:lang w:val="en-US"/>
        </w:rPr>
        <w:t xml:space="preserve">ING. </w:t>
      </w:r>
      <w:proofErr w:type="spellStart"/>
      <w:r w:rsidR="00C658A7">
        <w:rPr>
          <w:rFonts w:ascii="Monsserrat" w:hAnsi="Monsserrat" w:cs="Arial"/>
          <w:b/>
          <w:sz w:val="18"/>
          <w:szCs w:val="20"/>
          <w:lang w:val="en-US"/>
        </w:rPr>
        <w:t>Suemy</w:t>
      </w:r>
      <w:proofErr w:type="spellEnd"/>
      <w:r w:rsidR="00C658A7">
        <w:rPr>
          <w:rFonts w:ascii="Monsserrat" w:hAnsi="Monsserrat" w:cs="Arial"/>
          <w:b/>
          <w:sz w:val="18"/>
          <w:szCs w:val="20"/>
          <w:lang w:val="en-US"/>
        </w:rPr>
        <w:t xml:space="preserve"> Maribel May Pool</w:t>
      </w:r>
    </w:p>
    <w:p w14:paraId="3461D779" w14:textId="7874AF59" w:rsidR="00CF600A" w:rsidRPr="007E70A1" w:rsidRDefault="00CF600A" w:rsidP="6E811FFD">
      <w:pPr>
        <w:pStyle w:val="Body"/>
        <w:rPr>
          <w:rFonts w:ascii="Monsserrat" w:hAnsi="Monsserrat" w:hint="eastAsia"/>
          <w:sz w:val="16"/>
          <w:szCs w:val="16"/>
        </w:rPr>
      </w:pPr>
    </w:p>
    <w:sectPr w:rsidR="00CF600A" w:rsidRPr="007E70A1" w:rsidSect="002C1692">
      <w:headerReference w:type="default" r:id="rId8"/>
      <w:footerReference w:type="default" r:id="rId9"/>
      <w:pgSz w:w="12240" w:h="15840" w:code="1"/>
      <w:pgMar w:top="1440" w:right="1440" w:bottom="1440" w:left="144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FA51" w14:textId="77777777" w:rsidR="00111B1C" w:rsidRDefault="00111B1C">
      <w:r>
        <w:separator/>
      </w:r>
    </w:p>
  </w:endnote>
  <w:endnote w:type="continuationSeparator" w:id="0">
    <w:p w14:paraId="420FC97E" w14:textId="77777777" w:rsidR="00111B1C" w:rsidRDefault="0011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sserra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77777777" w:rsidR="00295CEB" w:rsidRDefault="00295CEB" w:rsidP="00295CEB">
    <w:pPr>
      <w:pStyle w:val="Piedepgina"/>
      <w:jc w:val="center"/>
      <w:rPr>
        <w:sz w:val="18"/>
        <w:szCs w:val="18"/>
      </w:rPr>
    </w:pPr>
  </w:p>
  <w:p w14:paraId="02614873" w14:textId="77777777" w:rsidR="0002275E" w:rsidRDefault="0002275E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62EBF3C5" w14:textId="77777777" w:rsidR="000105FC" w:rsidRDefault="000105FC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46DAC" w14:textId="77777777" w:rsidR="00111B1C" w:rsidRDefault="00111B1C">
      <w:r>
        <w:separator/>
      </w:r>
    </w:p>
  </w:footnote>
  <w:footnote w:type="continuationSeparator" w:id="0">
    <w:p w14:paraId="06C3DBDF" w14:textId="77777777" w:rsidR="00111B1C" w:rsidRDefault="00111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324B" w14:textId="77777777" w:rsidR="000105FC" w:rsidRDefault="006241E7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ED54BB" wp14:editId="00D86619">
          <wp:simplePos x="0" y="0"/>
          <wp:positionH relativeFrom="column">
            <wp:posOffset>-47625</wp:posOffset>
          </wp:positionH>
          <wp:positionV relativeFrom="paragraph">
            <wp:posOffset>-95250</wp:posOffset>
          </wp:positionV>
          <wp:extent cx="1667510" cy="446405"/>
          <wp:effectExtent l="0" t="0" r="889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510" cy="4464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D19099" wp14:editId="6AA4E3F2">
          <wp:simplePos x="0" y="0"/>
          <wp:positionH relativeFrom="margin">
            <wp:posOffset>4079875</wp:posOffset>
          </wp:positionH>
          <wp:positionV relativeFrom="paragraph">
            <wp:posOffset>-302895</wp:posOffset>
          </wp:positionV>
          <wp:extent cx="1893824" cy="97536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824" cy="975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627D1"/>
    <w:multiLevelType w:val="hybridMultilevel"/>
    <w:tmpl w:val="0AE2E830"/>
    <w:lvl w:ilvl="0" w:tplc="A824E7A4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7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5FC"/>
    <w:rsid w:val="000105FC"/>
    <w:rsid w:val="0002275E"/>
    <w:rsid w:val="00044C48"/>
    <w:rsid w:val="000638D5"/>
    <w:rsid w:val="0006501B"/>
    <w:rsid w:val="00066CDD"/>
    <w:rsid w:val="00081446"/>
    <w:rsid w:val="000D5298"/>
    <w:rsid w:val="000E18B3"/>
    <w:rsid w:val="00111B1C"/>
    <w:rsid w:val="001517BC"/>
    <w:rsid w:val="00180A6C"/>
    <w:rsid w:val="001A56F7"/>
    <w:rsid w:val="001E4A17"/>
    <w:rsid w:val="0021486D"/>
    <w:rsid w:val="00241DEC"/>
    <w:rsid w:val="00283003"/>
    <w:rsid w:val="00295CEB"/>
    <w:rsid w:val="002C1692"/>
    <w:rsid w:val="002D0227"/>
    <w:rsid w:val="00336276"/>
    <w:rsid w:val="003474DB"/>
    <w:rsid w:val="0037500C"/>
    <w:rsid w:val="00387C4E"/>
    <w:rsid w:val="00392CE0"/>
    <w:rsid w:val="00395270"/>
    <w:rsid w:val="003B3612"/>
    <w:rsid w:val="00441E66"/>
    <w:rsid w:val="00466DEA"/>
    <w:rsid w:val="0047333A"/>
    <w:rsid w:val="004D43D4"/>
    <w:rsid w:val="004E375D"/>
    <w:rsid w:val="005120B7"/>
    <w:rsid w:val="00514B5D"/>
    <w:rsid w:val="00523C37"/>
    <w:rsid w:val="00525312"/>
    <w:rsid w:val="005920D0"/>
    <w:rsid w:val="005979F4"/>
    <w:rsid w:val="005A05D4"/>
    <w:rsid w:val="005B64BE"/>
    <w:rsid w:val="005C067E"/>
    <w:rsid w:val="0061268A"/>
    <w:rsid w:val="006241E7"/>
    <w:rsid w:val="006246C2"/>
    <w:rsid w:val="006C75A8"/>
    <w:rsid w:val="006E649A"/>
    <w:rsid w:val="00721C80"/>
    <w:rsid w:val="007E70A1"/>
    <w:rsid w:val="007F0699"/>
    <w:rsid w:val="007F47DF"/>
    <w:rsid w:val="008035B9"/>
    <w:rsid w:val="0081168A"/>
    <w:rsid w:val="00816299"/>
    <w:rsid w:val="00834495"/>
    <w:rsid w:val="00845763"/>
    <w:rsid w:val="00873F4D"/>
    <w:rsid w:val="008A113F"/>
    <w:rsid w:val="008A3996"/>
    <w:rsid w:val="008A552D"/>
    <w:rsid w:val="008B00B0"/>
    <w:rsid w:val="008B7CD8"/>
    <w:rsid w:val="008D3503"/>
    <w:rsid w:val="008D4201"/>
    <w:rsid w:val="00911BEB"/>
    <w:rsid w:val="00955EDB"/>
    <w:rsid w:val="00992CF5"/>
    <w:rsid w:val="009D5B7E"/>
    <w:rsid w:val="00A132E5"/>
    <w:rsid w:val="00AD0A40"/>
    <w:rsid w:val="00AE4911"/>
    <w:rsid w:val="00AF6B7E"/>
    <w:rsid w:val="00B10CC1"/>
    <w:rsid w:val="00B31F7F"/>
    <w:rsid w:val="00B347B1"/>
    <w:rsid w:val="00B439D5"/>
    <w:rsid w:val="00B7484C"/>
    <w:rsid w:val="00BB2BDB"/>
    <w:rsid w:val="00BB64FC"/>
    <w:rsid w:val="00C047F4"/>
    <w:rsid w:val="00C3771A"/>
    <w:rsid w:val="00C50567"/>
    <w:rsid w:val="00C65670"/>
    <w:rsid w:val="00C658A7"/>
    <w:rsid w:val="00CD00CD"/>
    <w:rsid w:val="00CE2602"/>
    <w:rsid w:val="00CE3F6F"/>
    <w:rsid w:val="00CF600A"/>
    <w:rsid w:val="00D26856"/>
    <w:rsid w:val="00D36B75"/>
    <w:rsid w:val="00D423E0"/>
    <w:rsid w:val="00D51F82"/>
    <w:rsid w:val="00D72CCE"/>
    <w:rsid w:val="00E14B6E"/>
    <w:rsid w:val="00E65ABC"/>
    <w:rsid w:val="00E81750"/>
    <w:rsid w:val="00E91182"/>
    <w:rsid w:val="00EB707C"/>
    <w:rsid w:val="00EC01B8"/>
    <w:rsid w:val="00EF0F63"/>
    <w:rsid w:val="00F16E7F"/>
    <w:rsid w:val="00F47EC9"/>
    <w:rsid w:val="00F70B52"/>
    <w:rsid w:val="00F87C2D"/>
    <w:rsid w:val="00F9649D"/>
    <w:rsid w:val="00FA678D"/>
    <w:rsid w:val="00FE011E"/>
    <w:rsid w:val="6E81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A3A25"/>
  <w15:docId w15:val="{26D64879-2D95-4645-9063-0E225749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8D420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4201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8D420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4201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23E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3E0"/>
    <w:rPr>
      <w:rFonts w:ascii="Segoe UI" w:hAnsi="Segoe UI" w:cs="Segoe UI"/>
      <w:sz w:val="18"/>
      <w:szCs w:val="18"/>
      <w:lang w:eastAsia="en-US"/>
    </w:rPr>
  </w:style>
  <w:style w:type="paragraph" w:styleId="Prrafodelista">
    <w:name w:val="List Paragraph"/>
    <w:basedOn w:val="Normal"/>
    <w:uiPriority w:val="34"/>
    <w:qFormat/>
    <w:rsid w:val="00AE4911"/>
    <w:pPr>
      <w:ind w:left="720"/>
      <w:contextualSpacing/>
    </w:pPr>
  </w:style>
  <w:style w:type="table" w:styleId="Tablaconcuadrcula">
    <w:name w:val="Table Grid"/>
    <w:basedOn w:val="Tablanormal"/>
    <w:uiPriority w:val="39"/>
    <w:rsid w:val="00624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4217E-5CA5-4542-B745-80F69292E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INMAYA DZC FCP</cp:lastModifiedBy>
  <cp:revision>13</cp:revision>
  <cp:lastPrinted>2025-04-03T20:41:00Z</cp:lastPrinted>
  <dcterms:created xsi:type="dcterms:W3CDTF">2025-05-08T22:07:00Z</dcterms:created>
  <dcterms:modified xsi:type="dcterms:W3CDTF">2025-07-23T15:10:00Z</dcterms:modified>
</cp:coreProperties>
</file>