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EA2" w:rsidRDefault="00302821" w:rsidP="00302821">
      <w:pPr>
        <w:spacing w:after="0" w:line="276" w:lineRule="auto"/>
        <w:jc w:val="center"/>
        <w:rPr>
          <w:b/>
          <w:sz w:val="24"/>
          <w:szCs w:val="24"/>
        </w:rPr>
      </w:pPr>
      <w:r>
        <w:rPr>
          <w:b/>
          <w:sz w:val="24"/>
          <w:szCs w:val="24"/>
        </w:rPr>
        <w:tab/>
      </w:r>
    </w:p>
    <w:p w:rsidR="009C0046" w:rsidRDefault="009C0046" w:rsidP="009C0046">
      <w:pPr>
        <w:pStyle w:val="Texto"/>
        <w:spacing w:after="0" w:line="240" w:lineRule="auto"/>
        <w:ind w:firstLine="0"/>
        <w:jc w:val="center"/>
        <w:rPr>
          <w:b/>
          <w:sz w:val="24"/>
          <w:szCs w:val="24"/>
        </w:rPr>
      </w:pPr>
      <w:r>
        <w:rPr>
          <w:b/>
          <w:sz w:val="24"/>
          <w:szCs w:val="24"/>
        </w:rPr>
        <w:t>M</w:t>
      </w:r>
      <w:r w:rsidR="00C76FEA" w:rsidRPr="00C76FEA">
        <w:rPr>
          <w:b/>
          <w:sz w:val="24"/>
          <w:szCs w:val="24"/>
        </w:rPr>
        <w:t>EDIDAS DE SEGURIDAD SANITARIA EN EL ENTORNO LABORAL</w:t>
      </w:r>
      <w:r>
        <w:rPr>
          <w:b/>
          <w:sz w:val="24"/>
          <w:szCs w:val="24"/>
        </w:rPr>
        <w:t xml:space="preserve"> A VERIFICAR</w:t>
      </w:r>
    </w:p>
    <w:p w:rsidR="00C653A9" w:rsidRDefault="00C653A9" w:rsidP="00C653A9">
      <w:pPr>
        <w:pStyle w:val="Texto"/>
        <w:spacing w:after="0" w:line="240" w:lineRule="auto"/>
        <w:ind w:firstLine="0"/>
        <w:jc w:val="center"/>
        <w:rPr>
          <w:b/>
          <w:sz w:val="24"/>
          <w:szCs w:val="24"/>
        </w:rPr>
      </w:pPr>
    </w:p>
    <w:p w:rsidR="00C653A9" w:rsidRDefault="00C653A9" w:rsidP="00C653A9">
      <w:pPr>
        <w:pStyle w:val="Texto"/>
        <w:spacing w:after="0" w:line="240" w:lineRule="auto"/>
        <w:ind w:firstLine="0"/>
        <w:rPr>
          <w:b/>
          <w:sz w:val="24"/>
          <w:szCs w:val="24"/>
        </w:rPr>
      </w:pPr>
      <w:r>
        <w:rPr>
          <w:b/>
          <w:sz w:val="24"/>
          <w:szCs w:val="24"/>
        </w:rPr>
        <w:t>Información  de las Listas de Cotejo.</w:t>
      </w:r>
    </w:p>
    <w:p w:rsidR="009C0046" w:rsidRDefault="009C0046" w:rsidP="009C0046">
      <w:pPr>
        <w:pStyle w:val="Texto"/>
        <w:spacing w:after="0" w:line="240" w:lineRule="auto"/>
        <w:ind w:firstLine="0"/>
        <w:jc w:val="center"/>
        <w:rPr>
          <w:b/>
          <w:sz w:val="24"/>
          <w:szCs w:val="24"/>
        </w:rPr>
      </w:pPr>
    </w:p>
    <w:p w:rsidR="004C3BEE" w:rsidRDefault="00D16BBA" w:rsidP="000C2D7F">
      <w:pPr>
        <w:pStyle w:val="Texto"/>
        <w:spacing w:after="0" w:line="360" w:lineRule="auto"/>
        <w:ind w:firstLine="0"/>
        <w:rPr>
          <w:sz w:val="24"/>
          <w:szCs w:val="24"/>
        </w:rPr>
      </w:pPr>
      <w:r>
        <w:rPr>
          <w:sz w:val="24"/>
          <w:szCs w:val="24"/>
          <w:lang w:val="es-MX"/>
        </w:rPr>
        <w:t xml:space="preserve"> A fin de verificar e</w:t>
      </w:r>
      <w:r w:rsidR="009C0046" w:rsidRPr="009C0046">
        <w:rPr>
          <w:sz w:val="24"/>
          <w:szCs w:val="24"/>
          <w:lang w:val="es-MX"/>
        </w:rPr>
        <w:t xml:space="preserve">l cumplimiento de las medidas de seguridad sanitaria en el entorno laboral </w:t>
      </w:r>
      <w:r w:rsidR="000C2D7F">
        <w:rPr>
          <w:sz w:val="24"/>
          <w:szCs w:val="24"/>
          <w:lang w:val="es-MX"/>
        </w:rPr>
        <w:t xml:space="preserve"> </w:t>
      </w:r>
      <w:r>
        <w:rPr>
          <w:sz w:val="24"/>
          <w:szCs w:val="24"/>
          <w:lang w:val="es-MX"/>
        </w:rPr>
        <w:t xml:space="preserve"> se han </w:t>
      </w:r>
      <w:r w:rsidR="004C3BEE">
        <w:rPr>
          <w:sz w:val="24"/>
          <w:szCs w:val="24"/>
          <w:lang w:val="es-MX"/>
        </w:rPr>
        <w:t>implementado “</w:t>
      </w:r>
      <w:r w:rsidR="009C0046" w:rsidRPr="009C0046">
        <w:rPr>
          <w:sz w:val="24"/>
          <w:szCs w:val="24"/>
          <w:lang w:val="es-MX"/>
        </w:rPr>
        <w:t>lista</w:t>
      </w:r>
      <w:r w:rsidR="00554118">
        <w:rPr>
          <w:sz w:val="24"/>
          <w:szCs w:val="24"/>
          <w:lang w:val="es-MX"/>
        </w:rPr>
        <w:t>s</w:t>
      </w:r>
      <w:r w:rsidR="009C0046" w:rsidRPr="009C0046">
        <w:rPr>
          <w:sz w:val="24"/>
          <w:szCs w:val="24"/>
          <w:lang w:val="es-MX"/>
        </w:rPr>
        <w:t xml:space="preserve"> de</w:t>
      </w:r>
      <w:r w:rsidR="000C2D7F">
        <w:rPr>
          <w:sz w:val="24"/>
          <w:szCs w:val="24"/>
          <w:lang w:val="es-MX"/>
        </w:rPr>
        <w:t xml:space="preserve"> cotejo</w:t>
      </w:r>
      <w:r w:rsidR="004C3BEE">
        <w:rPr>
          <w:sz w:val="24"/>
          <w:szCs w:val="24"/>
          <w:lang w:val="es-MX"/>
        </w:rPr>
        <w:t>”</w:t>
      </w:r>
      <w:r w:rsidR="009C0046" w:rsidRPr="009C0046">
        <w:rPr>
          <w:sz w:val="24"/>
          <w:szCs w:val="24"/>
          <w:lang w:val="es-MX"/>
        </w:rPr>
        <w:t xml:space="preserve"> </w:t>
      </w:r>
      <w:r w:rsidR="000C2D7F">
        <w:rPr>
          <w:sz w:val="24"/>
          <w:szCs w:val="24"/>
          <w:lang w:val="es-MX"/>
        </w:rPr>
        <w:t xml:space="preserve"> las cuales aplicarán </w:t>
      </w:r>
      <w:r w:rsidR="004C3BEE">
        <w:rPr>
          <w:sz w:val="24"/>
          <w:szCs w:val="24"/>
          <w:lang w:val="es-MX"/>
        </w:rPr>
        <w:t>a cada C</w:t>
      </w:r>
      <w:r>
        <w:rPr>
          <w:sz w:val="24"/>
          <w:szCs w:val="24"/>
          <w:lang w:val="es-MX"/>
        </w:rPr>
        <w:t>entro</w:t>
      </w:r>
      <w:r w:rsidR="004C3BEE">
        <w:rPr>
          <w:sz w:val="24"/>
          <w:szCs w:val="24"/>
          <w:lang w:val="es-MX"/>
        </w:rPr>
        <w:t xml:space="preserve"> L</w:t>
      </w:r>
      <w:r>
        <w:rPr>
          <w:sz w:val="24"/>
          <w:szCs w:val="24"/>
          <w:lang w:val="es-MX"/>
        </w:rPr>
        <w:t>aboral conforme al tamaño</w:t>
      </w:r>
      <w:r w:rsidR="00754DD4">
        <w:rPr>
          <w:sz w:val="24"/>
          <w:szCs w:val="24"/>
          <w:lang w:val="es-MX"/>
        </w:rPr>
        <w:t xml:space="preserve"> de</w:t>
      </w:r>
      <w:r>
        <w:rPr>
          <w:sz w:val="24"/>
          <w:szCs w:val="24"/>
          <w:lang w:val="es-MX"/>
        </w:rPr>
        <w:t xml:space="preserve"> ésta </w:t>
      </w:r>
      <w:r w:rsidR="000C2D7F">
        <w:rPr>
          <w:sz w:val="24"/>
          <w:szCs w:val="24"/>
          <w:lang w:val="es-MX"/>
        </w:rPr>
        <w:t>(</w:t>
      </w:r>
      <w:r w:rsidR="00C76FEA" w:rsidRPr="00C76FEA">
        <w:rPr>
          <w:sz w:val="24"/>
          <w:szCs w:val="24"/>
        </w:rPr>
        <w:t>micro, pequeñas, medianas y grandes em</w:t>
      </w:r>
      <w:r w:rsidR="00027DC6">
        <w:rPr>
          <w:sz w:val="24"/>
          <w:szCs w:val="24"/>
        </w:rPr>
        <w:t>presas</w:t>
      </w:r>
      <w:r w:rsidR="000C2D7F">
        <w:rPr>
          <w:sz w:val="24"/>
          <w:szCs w:val="24"/>
        </w:rPr>
        <w:t xml:space="preserve">).  </w:t>
      </w:r>
    </w:p>
    <w:p w:rsidR="004C3BEE" w:rsidRDefault="004C3BEE" w:rsidP="000C2D7F">
      <w:pPr>
        <w:pStyle w:val="Texto"/>
        <w:spacing w:after="0" w:line="360" w:lineRule="auto"/>
        <w:ind w:firstLine="0"/>
        <w:rPr>
          <w:sz w:val="24"/>
          <w:szCs w:val="24"/>
        </w:rPr>
      </w:pPr>
    </w:p>
    <w:p w:rsidR="00C76FEA" w:rsidRDefault="000C2D7F" w:rsidP="000C2D7F">
      <w:pPr>
        <w:pStyle w:val="Texto"/>
        <w:spacing w:after="0" w:line="360" w:lineRule="auto"/>
        <w:ind w:firstLine="0"/>
        <w:rPr>
          <w:sz w:val="24"/>
          <w:szCs w:val="24"/>
        </w:rPr>
      </w:pPr>
      <w:r>
        <w:rPr>
          <w:sz w:val="24"/>
          <w:szCs w:val="24"/>
        </w:rPr>
        <w:t xml:space="preserve">Estas listas </w:t>
      </w:r>
      <w:r w:rsidR="00C76FEA" w:rsidRPr="00C76FEA">
        <w:rPr>
          <w:sz w:val="24"/>
          <w:szCs w:val="24"/>
        </w:rPr>
        <w:t xml:space="preserve"> constan de cuatro columnas: la primera es la medida necesaria para retornar a las actividades, y en l</w:t>
      </w:r>
      <w:r>
        <w:rPr>
          <w:sz w:val="24"/>
          <w:szCs w:val="24"/>
        </w:rPr>
        <w:t xml:space="preserve">as siguientes tres columnas  se </w:t>
      </w:r>
      <w:r w:rsidR="00C76FEA" w:rsidRPr="00C76FEA">
        <w:rPr>
          <w:sz w:val="24"/>
          <w:szCs w:val="24"/>
        </w:rPr>
        <w:t>señalar</w:t>
      </w:r>
      <w:r>
        <w:rPr>
          <w:sz w:val="24"/>
          <w:szCs w:val="24"/>
        </w:rPr>
        <w:t>á</w:t>
      </w:r>
      <w:r w:rsidR="00C76FEA" w:rsidRPr="00C76FEA">
        <w:rPr>
          <w:sz w:val="24"/>
          <w:szCs w:val="24"/>
        </w:rPr>
        <w:t xml:space="preserve"> si es una acción con la que ya se cumple, en caso contrario deberá implementarse, y finalmente, si la medida no aplica para el centro de trabajo.</w:t>
      </w:r>
    </w:p>
    <w:p w:rsidR="004C3BEE" w:rsidRPr="00C76FEA" w:rsidRDefault="004C3BEE" w:rsidP="000C2D7F">
      <w:pPr>
        <w:pStyle w:val="Texto"/>
        <w:spacing w:after="0" w:line="360" w:lineRule="auto"/>
        <w:ind w:firstLine="0"/>
        <w:rPr>
          <w:sz w:val="24"/>
          <w:szCs w:val="24"/>
        </w:rPr>
      </w:pPr>
    </w:p>
    <w:p w:rsidR="00C76FEA" w:rsidRDefault="00C76FEA" w:rsidP="00C76FEA">
      <w:pPr>
        <w:pStyle w:val="Texto"/>
        <w:spacing w:after="0" w:line="360" w:lineRule="auto"/>
        <w:ind w:firstLine="0"/>
        <w:rPr>
          <w:sz w:val="24"/>
          <w:szCs w:val="24"/>
        </w:rPr>
      </w:pPr>
      <w:r w:rsidRPr="00C76FEA">
        <w:rPr>
          <w:sz w:val="24"/>
          <w:szCs w:val="24"/>
        </w:rPr>
        <w:t>A su vez, las medidas están clasificadas en indispensables y recomendadas, para posibilitar a las personas empleadoras una ponderación en el orden de su implementación acorde con las instrucciones de la autoridad federal. Los centros de trabajo considerarán que las medidas deberán ser instrumentadas en su totalidad, y que de ninguna manera esta clasificación tiene por objeto establecer jerarquías rígidas sobre su importancia.</w:t>
      </w:r>
    </w:p>
    <w:p w:rsidR="000C2D7F" w:rsidRDefault="000C2D7F" w:rsidP="00C76FEA">
      <w:pPr>
        <w:pStyle w:val="Texto"/>
        <w:spacing w:after="0" w:line="360" w:lineRule="auto"/>
        <w:ind w:firstLine="0"/>
        <w:rPr>
          <w:sz w:val="24"/>
          <w:szCs w:val="24"/>
        </w:rPr>
      </w:pPr>
    </w:p>
    <w:p w:rsidR="000C2D7F" w:rsidRDefault="000C2D7F" w:rsidP="000C2D7F">
      <w:pPr>
        <w:pStyle w:val="Texto"/>
        <w:spacing w:after="0" w:line="360" w:lineRule="auto"/>
        <w:ind w:firstLine="0"/>
        <w:rPr>
          <w:sz w:val="24"/>
          <w:szCs w:val="24"/>
        </w:rPr>
      </w:pPr>
      <w:r w:rsidRPr="00C76FEA">
        <w:rPr>
          <w:sz w:val="24"/>
          <w:szCs w:val="24"/>
        </w:rPr>
        <w:t>Los centros de trabajo deberán considerar que la autoridad podrá fiscalizar y en su caso validar el correcto cumplimiento de las medidas, por lo que los ejercicios de autoevaluación servirán exclusivamente para facilitar el retorno o la continuidad de labores. En este sentido, el cumplimiento efectivo de las medidas será el factor determinante en el momento de la fiscalización realizada por las autoridades.</w:t>
      </w:r>
    </w:p>
    <w:p w:rsidR="000C2D7F" w:rsidRDefault="000C2D7F" w:rsidP="00C76FEA">
      <w:pPr>
        <w:pStyle w:val="Texto"/>
        <w:spacing w:line="240" w:lineRule="exact"/>
        <w:ind w:firstLine="0"/>
        <w:jc w:val="center"/>
        <w:rPr>
          <w:b/>
        </w:rPr>
      </w:pPr>
    </w:p>
    <w:p w:rsidR="00C653A9" w:rsidRDefault="00C76FEA" w:rsidP="00C76FEA">
      <w:pPr>
        <w:pStyle w:val="Texto"/>
        <w:spacing w:line="240" w:lineRule="exact"/>
        <w:ind w:firstLine="0"/>
        <w:jc w:val="center"/>
        <w:rPr>
          <w:b/>
          <w:sz w:val="24"/>
          <w:szCs w:val="24"/>
        </w:rPr>
      </w:pPr>
      <w:r w:rsidRPr="00C76FEA">
        <w:rPr>
          <w:b/>
          <w:sz w:val="24"/>
          <w:szCs w:val="24"/>
        </w:rPr>
        <w:t xml:space="preserve"> </w:t>
      </w:r>
    </w:p>
    <w:p w:rsidR="00C653A9" w:rsidRDefault="00C653A9" w:rsidP="00C76FEA">
      <w:pPr>
        <w:pStyle w:val="Texto"/>
        <w:spacing w:line="240" w:lineRule="exact"/>
        <w:ind w:firstLine="0"/>
        <w:jc w:val="center"/>
        <w:rPr>
          <w:b/>
          <w:sz w:val="24"/>
          <w:szCs w:val="24"/>
        </w:rPr>
      </w:pPr>
    </w:p>
    <w:p w:rsidR="00C653A9" w:rsidRDefault="00C653A9" w:rsidP="00C76FEA">
      <w:pPr>
        <w:pStyle w:val="Texto"/>
        <w:spacing w:line="240" w:lineRule="exact"/>
        <w:ind w:firstLine="0"/>
        <w:jc w:val="center"/>
        <w:rPr>
          <w:b/>
          <w:sz w:val="24"/>
          <w:szCs w:val="24"/>
        </w:rPr>
      </w:pPr>
    </w:p>
    <w:p w:rsidR="00C653A9" w:rsidRDefault="00C653A9" w:rsidP="00C76FEA">
      <w:pPr>
        <w:pStyle w:val="Texto"/>
        <w:spacing w:line="240" w:lineRule="exact"/>
        <w:ind w:firstLine="0"/>
        <w:jc w:val="center"/>
        <w:rPr>
          <w:b/>
          <w:sz w:val="24"/>
          <w:szCs w:val="24"/>
        </w:rPr>
      </w:pPr>
    </w:p>
    <w:p w:rsidR="00C653A9" w:rsidRDefault="00C653A9" w:rsidP="00C76FEA">
      <w:pPr>
        <w:pStyle w:val="Texto"/>
        <w:spacing w:line="240" w:lineRule="exact"/>
        <w:ind w:firstLine="0"/>
        <w:jc w:val="center"/>
        <w:rPr>
          <w:b/>
          <w:sz w:val="24"/>
          <w:szCs w:val="24"/>
        </w:rPr>
      </w:pPr>
    </w:p>
    <w:p w:rsidR="00C653A9" w:rsidRDefault="00C653A9" w:rsidP="00C76FEA">
      <w:pPr>
        <w:pStyle w:val="Texto"/>
        <w:spacing w:line="240" w:lineRule="exact"/>
        <w:ind w:firstLine="0"/>
        <w:jc w:val="center"/>
        <w:rPr>
          <w:b/>
          <w:sz w:val="24"/>
          <w:szCs w:val="24"/>
        </w:rPr>
      </w:pPr>
    </w:p>
    <w:p w:rsidR="00C653A9" w:rsidRDefault="00C653A9" w:rsidP="00C76FEA">
      <w:pPr>
        <w:pStyle w:val="Texto"/>
        <w:spacing w:line="240" w:lineRule="exact"/>
        <w:ind w:firstLine="0"/>
        <w:jc w:val="center"/>
        <w:rPr>
          <w:b/>
          <w:sz w:val="24"/>
          <w:szCs w:val="24"/>
        </w:rPr>
      </w:pPr>
    </w:p>
    <w:p w:rsidR="00C653A9" w:rsidRDefault="00C653A9" w:rsidP="00C76FEA">
      <w:pPr>
        <w:pStyle w:val="Texto"/>
        <w:spacing w:line="240" w:lineRule="exact"/>
        <w:ind w:firstLine="0"/>
        <w:jc w:val="center"/>
        <w:rPr>
          <w:b/>
          <w:sz w:val="24"/>
          <w:szCs w:val="24"/>
        </w:rPr>
      </w:pPr>
    </w:p>
    <w:p w:rsidR="00803287" w:rsidRDefault="00671B4A" w:rsidP="00C76FEA">
      <w:pPr>
        <w:pStyle w:val="Texto"/>
        <w:spacing w:line="240" w:lineRule="exact"/>
        <w:ind w:firstLine="0"/>
        <w:jc w:val="center"/>
        <w:rPr>
          <w:b/>
          <w:sz w:val="24"/>
          <w:szCs w:val="24"/>
        </w:rPr>
      </w:pPr>
      <w:r>
        <w:rPr>
          <w:b/>
          <w:sz w:val="24"/>
          <w:szCs w:val="24"/>
        </w:rPr>
        <w:lastRenderedPageBreak/>
        <w:t>TAMAÑ</w:t>
      </w:r>
      <w:r w:rsidR="00803287" w:rsidRPr="00C76FEA">
        <w:rPr>
          <w:b/>
          <w:sz w:val="24"/>
          <w:szCs w:val="24"/>
        </w:rPr>
        <w:t xml:space="preserve">O DE UNIDAD ECONÓMICA POR SECTOR </w:t>
      </w:r>
    </w:p>
    <w:p w:rsidR="00C76FEA" w:rsidRDefault="00803287" w:rsidP="00C76FEA">
      <w:pPr>
        <w:pStyle w:val="Texto"/>
        <w:spacing w:line="240" w:lineRule="exact"/>
        <w:ind w:firstLine="0"/>
        <w:jc w:val="center"/>
        <w:rPr>
          <w:b/>
          <w:sz w:val="24"/>
          <w:szCs w:val="24"/>
        </w:rPr>
      </w:pPr>
      <w:r w:rsidRPr="00C76FEA">
        <w:rPr>
          <w:b/>
          <w:sz w:val="24"/>
          <w:szCs w:val="24"/>
        </w:rPr>
        <w:t>Y TIPO DE MEDIDAS A IMPLEMENTAR</w:t>
      </w:r>
    </w:p>
    <w:p w:rsidR="00C76FEA" w:rsidRPr="00C76FEA" w:rsidRDefault="00C76FEA" w:rsidP="00C76FEA">
      <w:pPr>
        <w:pStyle w:val="Texto"/>
        <w:spacing w:line="240" w:lineRule="exact"/>
        <w:ind w:firstLine="0"/>
        <w:jc w:val="center"/>
        <w:rPr>
          <w:b/>
          <w:sz w:val="24"/>
          <w:szCs w:val="24"/>
        </w:rPr>
      </w:pPr>
    </w:p>
    <w:tbl>
      <w:tblPr>
        <w:tblW w:w="9284" w:type="dxa"/>
        <w:tblInd w:w="144" w:type="dxa"/>
        <w:tblLayout w:type="fixed"/>
        <w:tblCellMar>
          <w:left w:w="72" w:type="dxa"/>
          <w:right w:w="72" w:type="dxa"/>
        </w:tblCellMar>
        <w:tblLook w:val="0000" w:firstRow="0" w:lastRow="0" w:firstColumn="0" w:lastColumn="0" w:noHBand="0" w:noVBand="0"/>
      </w:tblPr>
      <w:tblGrid>
        <w:gridCol w:w="2904"/>
        <w:gridCol w:w="2904"/>
        <w:gridCol w:w="3476"/>
      </w:tblGrid>
      <w:tr w:rsidR="00C76FEA" w:rsidRPr="00F90A4F" w:rsidTr="00C76FEA">
        <w:trPr>
          <w:trHeight w:val="20"/>
        </w:trPr>
        <w:tc>
          <w:tcPr>
            <w:tcW w:w="2904" w:type="dxa"/>
            <w:tcBorders>
              <w:top w:val="single" w:sz="6" w:space="0" w:color="000000"/>
              <w:left w:val="single" w:sz="6" w:space="0" w:color="000000"/>
              <w:bottom w:val="single" w:sz="6" w:space="0" w:color="000000"/>
              <w:right w:val="single" w:sz="6" w:space="0" w:color="000000"/>
            </w:tcBorders>
            <w:shd w:val="clear" w:color="auto" w:fill="BFBFBF"/>
            <w:noWrap/>
            <w:vAlign w:val="center"/>
          </w:tcPr>
          <w:p w:rsidR="00C76FEA" w:rsidRPr="00F90A4F" w:rsidRDefault="00C76FEA" w:rsidP="000C2D7F">
            <w:pPr>
              <w:pStyle w:val="Texto"/>
              <w:spacing w:line="240" w:lineRule="exact"/>
              <w:ind w:firstLine="0"/>
              <w:jc w:val="center"/>
              <w:rPr>
                <w:b/>
                <w:szCs w:val="18"/>
              </w:rPr>
            </w:pPr>
            <w:r w:rsidRPr="00F90A4F">
              <w:rPr>
                <w:b/>
                <w:szCs w:val="18"/>
              </w:rPr>
              <w:t xml:space="preserve">Tamaño </w:t>
            </w:r>
            <w:r w:rsidR="000C2D7F">
              <w:rPr>
                <w:b/>
                <w:szCs w:val="18"/>
              </w:rPr>
              <w:t>del centro laboral</w:t>
            </w:r>
          </w:p>
        </w:tc>
        <w:tc>
          <w:tcPr>
            <w:tcW w:w="2904"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76FEA" w:rsidRPr="00F90A4F" w:rsidRDefault="00C76FEA" w:rsidP="00302821">
            <w:pPr>
              <w:pStyle w:val="Texto"/>
              <w:spacing w:line="240" w:lineRule="exact"/>
              <w:ind w:firstLine="0"/>
              <w:jc w:val="center"/>
              <w:rPr>
                <w:b/>
                <w:szCs w:val="18"/>
              </w:rPr>
            </w:pPr>
            <w:r w:rsidRPr="00F90A4F">
              <w:rPr>
                <w:b/>
                <w:szCs w:val="18"/>
              </w:rPr>
              <w:t>Tipo de Medidas</w:t>
            </w:r>
          </w:p>
        </w:tc>
        <w:tc>
          <w:tcPr>
            <w:tcW w:w="3476"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76FEA" w:rsidRPr="00F90A4F" w:rsidRDefault="00C76FEA" w:rsidP="00302821">
            <w:pPr>
              <w:pStyle w:val="Texto"/>
              <w:spacing w:line="240" w:lineRule="exact"/>
              <w:ind w:firstLine="0"/>
              <w:jc w:val="center"/>
              <w:rPr>
                <w:b/>
                <w:szCs w:val="18"/>
              </w:rPr>
            </w:pPr>
            <w:r w:rsidRPr="00F90A4F">
              <w:rPr>
                <w:b/>
                <w:szCs w:val="18"/>
              </w:rPr>
              <w:t>Acciones</w:t>
            </w:r>
          </w:p>
        </w:tc>
      </w:tr>
      <w:tr w:rsidR="00C76FEA" w:rsidRPr="00F90A4F" w:rsidTr="00C76FEA">
        <w:trPr>
          <w:trHeight w:val="20"/>
        </w:trPr>
        <w:tc>
          <w:tcPr>
            <w:tcW w:w="2904" w:type="dxa"/>
            <w:vMerge w:val="restart"/>
            <w:tcBorders>
              <w:top w:val="single" w:sz="6" w:space="0" w:color="000000"/>
              <w:left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r w:rsidRPr="00F90A4F">
              <w:rPr>
                <w:szCs w:val="18"/>
              </w:rPr>
              <w:t>Micro y Pequeña</w:t>
            </w: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Indispensables: 15</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(Corresponde al número de pregunta)</w:t>
            </w:r>
          </w:p>
          <w:p w:rsidR="00C76FEA" w:rsidRPr="00F90A4F" w:rsidRDefault="00C76FEA" w:rsidP="00302821">
            <w:pPr>
              <w:pStyle w:val="Texto"/>
              <w:spacing w:line="240" w:lineRule="exact"/>
              <w:ind w:firstLine="0"/>
              <w:rPr>
                <w:szCs w:val="18"/>
              </w:rPr>
            </w:pPr>
            <w:r w:rsidRPr="00F90A4F">
              <w:rPr>
                <w:szCs w:val="18"/>
              </w:rPr>
              <w:t>1,1.1, 1.2, 1.3, 1.4, 1.5, 11, 17, 18, 22, 36, 38, 41, 46 y 50.</w:t>
            </w:r>
          </w:p>
        </w:tc>
      </w:tr>
      <w:tr w:rsidR="00C76FEA" w:rsidRPr="00F90A4F" w:rsidTr="00C76FEA">
        <w:trPr>
          <w:trHeight w:val="20"/>
        </w:trPr>
        <w:tc>
          <w:tcPr>
            <w:tcW w:w="2904" w:type="dxa"/>
            <w:vMerge/>
            <w:tcBorders>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Recomendadas: 40</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Todos los reactivos que no son esenciales.</w:t>
            </w:r>
          </w:p>
        </w:tc>
      </w:tr>
      <w:tr w:rsidR="00C76FEA" w:rsidRPr="00F90A4F" w:rsidTr="00C76FEA">
        <w:trPr>
          <w:trHeight w:val="20"/>
        </w:trPr>
        <w:tc>
          <w:tcPr>
            <w:tcW w:w="2904" w:type="dxa"/>
            <w:vMerge w:val="restart"/>
            <w:tcBorders>
              <w:top w:val="single" w:sz="6" w:space="0" w:color="000000"/>
              <w:left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r w:rsidRPr="00F90A4F">
              <w:rPr>
                <w:szCs w:val="18"/>
              </w:rPr>
              <w:t>Mediana</w:t>
            </w: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Indispensables: 15</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(Corresponde al número de pregunta)</w:t>
            </w:r>
          </w:p>
          <w:p w:rsidR="00C76FEA" w:rsidRPr="00F90A4F" w:rsidRDefault="00C76FEA" w:rsidP="00302821">
            <w:pPr>
              <w:pStyle w:val="Texto"/>
              <w:spacing w:line="240" w:lineRule="exact"/>
              <w:ind w:firstLine="0"/>
              <w:rPr>
                <w:szCs w:val="18"/>
              </w:rPr>
            </w:pPr>
            <w:r w:rsidRPr="00F90A4F">
              <w:rPr>
                <w:szCs w:val="18"/>
              </w:rPr>
              <w:t>1, 1.1, 1.2, 1.3, 1.4, 1.5, 20, 27, 28, 35, 53, 56, 59, 65 y 71.</w:t>
            </w:r>
          </w:p>
        </w:tc>
      </w:tr>
      <w:tr w:rsidR="00C76FEA" w:rsidRPr="00F90A4F" w:rsidTr="00C76FEA">
        <w:trPr>
          <w:trHeight w:val="20"/>
        </w:trPr>
        <w:tc>
          <w:tcPr>
            <w:tcW w:w="2904" w:type="dxa"/>
            <w:vMerge/>
            <w:tcBorders>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Recomendadas: 62</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Todos los reactivos que no son esenciales</w:t>
            </w:r>
          </w:p>
        </w:tc>
      </w:tr>
      <w:tr w:rsidR="00C76FEA" w:rsidRPr="00F90A4F" w:rsidTr="00C76FEA">
        <w:trPr>
          <w:trHeight w:val="20"/>
        </w:trPr>
        <w:tc>
          <w:tcPr>
            <w:tcW w:w="2904" w:type="dxa"/>
            <w:vMerge w:val="restart"/>
            <w:tcBorders>
              <w:top w:val="single" w:sz="6" w:space="0" w:color="000000"/>
              <w:left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r w:rsidRPr="00F90A4F">
              <w:rPr>
                <w:szCs w:val="18"/>
              </w:rPr>
              <w:t>Grande</w:t>
            </w: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Indispensables: 15</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(Corresponde al número de tabla y pregunta)</w:t>
            </w:r>
          </w:p>
          <w:p w:rsidR="00C76FEA" w:rsidRPr="00F90A4F" w:rsidRDefault="00C76FEA" w:rsidP="00302821">
            <w:pPr>
              <w:pStyle w:val="Texto"/>
              <w:spacing w:line="240" w:lineRule="exact"/>
              <w:ind w:firstLine="0"/>
              <w:rPr>
                <w:szCs w:val="18"/>
              </w:rPr>
            </w:pPr>
            <w:r w:rsidRPr="00F90A4F">
              <w:rPr>
                <w:szCs w:val="18"/>
              </w:rPr>
              <w:t>1, 1.1, 1.2, 1.3, 1.4, 1.5, 20, 27, 28, 35, 53, 56, 59, 65 y 71</w:t>
            </w:r>
          </w:p>
        </w:tc>
      </w:tr>
      <w:tr w:rsidR="00C76FEA" w:rsidRPr="00F90A4F" w:rsidTr="00C76FEA">
        <w:trPr>
          <w:trHeight w:val="20"/>
        </w:trPr>
        <w:tc>
          <w:tcPr>
            <w:tcW w:w="2904" w:type="dxa"/>
            <w:vMerge/>
            <w:tcBorders>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Cs w:val="18"/>
              </w:rPr>
            </w:pP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Recomendadas: 72.</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Todos los reactivos que no son esenciales</w:t>
            </w:r>
          </w:p>
        </w:tc>
      </w:tr>
    </w:tbl>
    <w:p w:rsidR="00C76FEA" w:rsidRDefault="00C76FEA" w:rsidP="00C76FEA">
      <w:pPr>
        <w:pStyle w:val="Texto"/>
        <w:spacing w:after="0" w:line="360" w:lineRule="auto"/>
        <w:ind w:firstLine="0"/>
        <w:rPr>
          <w:sz w:val="24"/>
          <w:szCs w:val="24"/>
        </w:rPr>
      </w:pPr>
    </w:p>
    <w:p w:rsidR="00C76FEA" w:rsidRDefault="00C76FEA"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C653A9" w:rsidRDefault="00C653A9" w:rsidP="00C76FEA">
      <w:pPr>
        <w:pStyle w:val="Texto"/>
        <w:spacing w:after="0" w:line="360" w:lineRule="auto"/>
        <w:ind w:firstLine="289"/>
        <w:rPr>
          <w:sz w:val="24"/>
          <w:szCs w:val="24"/>
        </w:rPr>
      </w:pPr>
    </w:p>
    <w:p w:rsidR="00C653A9" w:rsidRDefault="00C653A9" w:rsidP="00C76FEA">
      <w:pPr>
        <w:pStyle w:val="Texto"/>
        <w:spacing w:after="0" w:line="360" w:lineRule="auto"/>
        <w:ind w:firstLine="289"/>
        <w:rPr>
          <w:sz w:val="24"/>
          <w:szCs w:val="24"/>
        </w:rPr>
      </w:pPr>
    </w:p>
    <w:p w:rsidR="00C653A9" w:rsidRDefault="00C653A9" w:rsidP="00C76FEA">
      <w:pPr>
        <w:pStyle w:val="Texto"/>
        <w:spacing w:after="0" w:line="360" w:lineRule="auto"/>
        <w:ind w:firstLine="289"/>
        <w:rPr>
          <w:sz w:val="24"/>
          <w:szCs w:val="24"/>
        </w:rPr>
      </w:pPr>
    </w:p>
    <w:p w:rsidR="00C653A9" w:rsidRDefault="00C653A9"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0C2D7F">
      <w:pPr>
        <w:pStyle w:val="Texto"/>
        <w:spacing w:after="0" w:line="360" w:lineRule="auto"/>
        <w:ind w:firstLine="289"/>
        <w:jc w:val="center"/>
        <w:rPr>
          <w:b/>
          <w:sz w:val="24"/>
          <w:szCs w:val="24"/>
        </w:rPr>
      </w:pPr>
      <w:r w:rsidRPr="00D16BBA">
        <w:rPr>
          <w:b/>
          <w:sz w:val="24"/>
          <w:szCs w:val="24"/>
        </w:rPr>
        <w:lastRenderedPageBreak/>
        <w:t>LISTAS DE COTEJO</w:t>
      </w:r>
      <w:r w:rsidR="007E4993" w:rsidRPr="00D16BBA">
        <w:rPr>
          <w:b/>
          <w:sz w:val="24"/>
          <w:szCs w:val="24"/>
        </w:rPr>
        <w:t xml:space="preserve"> PARA COMPROBAR EL CUMPLIMIENTO DE LAS MEDIDAS DE SEGURIDAD SANITARIA</w:t>
      </w:r>
      <w:r w:rsidR="00C653A9">
        <w:rPr>
          <w:b/>
          <w:sz w:val="24"/>
          <w:szCs w:val="24"/>
        </w:rPr>
        <w:t xml:space="preserve">  PARA LA </w:t>
      </w:r>
      <w:r w:rsidR="00C653A9" w:rsidRPr="00C653A9">
        <w:rPr>
          <w:b/>
          <w:sz w:val="24"/>
          <w:szCs w:val="24"/>
          <w:u w:val="single"/>
        </w:rPr>
        <w:t>MEDIANA EMPRESA.</w:t>
      </w:r>
    </w:p>
    <w:p w:rsidR="00C6737D" w:rsidRPr="00D16BBA" w:rsidRDefault="00C6737D" w:rsidP="00C6737D">
      <w:pPr>
        <w:pStyle w:val="Texto"/>
        <w:spacing w:after="0" w:line="360" w:lineRule="auto"/>
        <w:ind w:firstLine="289"/>
        <w:rPr>
          <w:b/>
          <w:sz w:val="24"/>
          <w:szCs w:val="24"/>
        </w:rPr>
      </w:pPr>
      <w:r>
        <w:rPr>
          <w:b/>
          <w:sz w:val="24"/>
          <w:szCs w:val="24"/>
        </w:rPr>
        <w:t>Bajo protesta de decir verdad manifiesto y proporcionó a la Secretaría del Trabajo y P</w:t>
      </w:r>
      <w:r w:rsidR="00476A48">
        <w:rPr>
          <w:b/>
          <w:sz w:val="24"/>
          <w:szCs w:val="24"/>
        </w:rPr>
        <w:t xml:space="preserve">revisión Social del Estado y/o </w:t>
      </w:r>
      <w:r>
        <w:rPr>
          <w:b/>
          <w:sz w:val="24"/>
          <w:szCs w:val="24"/>
        </w:rPr>
        <w:t>Dirección del Trabajo de dicha</w:t>
      </w:r>
      <w:r w:rsidR="00476A48">
        <w:rPr>
          <w:b/>
          <w:sz w:val="24"/>
          <w:szCs w:val="24"/>
        </w:rPr>
        <w:t xml:space="preserve"> Depe</w:t>
      </w:r>
      <w:r w:rsidR="000A7814">
        <w:rPr>
          <w:b/>
          <w:sz w:val="24"/>
          <w:szCs w:val="24"/>
        </w:rPr>
        <w:t>n</w:t>
      </w:r>
      <w:r w:rsidR="00476A48">
        <w:rPr>
          <w:b/>
          <w:sz w:val="24"/>
          <w:szCs w:val="24"/>
        </w:rPr>
        <w:t>dencia, la siguiente información:</w:t>
      </w:r>
    </w:p>
    <w:p w:rsidR="00803287" w:rsidRDefault="007E4993" w:rsidP="00803287">
      <w:pPr>
        <w:pStyle w:val="Texto"/>
        <w:spacing w:line="240" w:lineRule="exact"/>
        <w:rPr>
          <w:b/>
          <w:sz w:val="24"/>
          <w:szCs w:val="24"/>
        </w:rPr>
      </w:pPr>
      <w:r>
        <w:rPr>
          <w:b/>
          <w:sz w:val="24"/>
          <w:szCs w:val="24"/>
        </w:rPr>
        <w:t>Datos generales del centro Laboral</w:t>
      </w:r>
      <w:r w:rsidR="00803287">
        <w:rPr>
          <w:b/>
          <w:sz w:val="24"/>
          <w:szCs w:val="24"/>
        </w:rPr>
        <w:t>:</w:t>
      </w:r>
    </w:p>
    <w:tbl>
      <w:tblPr>
        <w:tblStyle w:val="Tablaconcuadrcula"/>
        <w:tblW w:w="9840" w:type="dxa"/>
        <w:tblLook w:val="04A0" w:firstRow="1" w:lastRow="0" w:firstColumn="1" w:lastColumn="0" w:noHBand="0" w:noVBand="1"/>
      </w:tblPr>
      <w:tblGrid>
        <w:gridCol w:w="1421"/>
        <w:gridCol w:w="8419"/>
      </w:tblGrid>
      <w:tr w:rsidR="003631D7" w:rsidTr="00D16BBA">
        <w:trPr>
          <w:trHeight w:val="466"/>
        </w:trPr>
        <w:tc>
          <w:tcPr>
            <w:tcW w:w="1421" w:type="dxa"/>
            <w:shd w:val="clear" w:color="auto" w:fill="BFBFBF" w:themeFill="background1" w:themeFillShade="BF"/>
            <w:vAlign w:val="center"/>
          </w:tcPr>
          <w:p w:rsidR="003631D7" w:rsidRDefault="003631D7" w:rsidP="003631D7">
            <w:pPr>
              <w:pStyle w:val="Texto"/>
              <w:spacing w:line="240" w:lineRule="exact"/>
              <w:ind w:firstLine="0"/>
              <w:jc w:val="center"/>
              <w:rPr>
                <w:b/>
                <w:sz w:val="24"/>
                <w:szCs w:val="24"/>
              </w:rPr>
            </w:pPr>
            <w:r>
              <w:rPr>
                <w:b/>
                <w:sz w:val="24"/>
                <w:szCs w:val="24"/>
              </w:rPr>
              <w:t>NÚM</w:t>
            </w:r>
          </w:p>
        </w:tc>
        <w:tc>
          <w:tcPr>
            <w:tcW w:w="8419" w:type="dxa"/>
            <w:shd w:val="clear" w:color="auto" w:fill="BFBFBF" w:themeFill="background1" w:themeFillShade="BF"/>
            <w:vAlign w:val="center"/>
          </w:tcPr>
          <w:p w:rsidR="003631D7" w:rsidRDefault="003631D7" w:rsidP="003631D7">
            <w:pPr>
              <w:pStyle w:val="Texto"/>
              <w:spacing w:line="240" w:lineRule="exact"/>
              <w:ind w:firstLine="0"/>
              <w:jc w:val="center"/>
              <w:rPr>
                <w:b/>
                <w:sz w:val="24"/>
                <w:szCs w:val="24"/>
              </w:rPr>
            </w:pP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1</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RAZÓN SOCIAL</w:t>
            </w:r>
            <w:r w:rsidR="007E4993">
              <w:rPr>
                <w:b/>
                <w:sz w:val="24"/>
                <w:szCs w:val="24"/>
              </w:rPr>
              <w:t>:</w:t>
            </w: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2</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DOMICILIO FISCAL</w:t>
            </w:r>
            <w:r w:rsidR="007E4993">
              <w:rPr>
                <w:b/>
                <w:sz w:val="24"/>
                <w:szCs w:val="24"/>
              </w:rPr>
              <w:t>:</w:t>
            </w: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3</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NÚMERO DE FOLIO DE AUTOVALUACIÓN</w:t>
            </w:r>
            <w:r w:rsidR="007E4993">
              <w:rPr>
                <w:b/>
                <w:sz w:val="24"/>
                <w:szCs w:val="24"/>
              </w:rPr>
              <w:t xml:space="preserve"> </w:t>
            </w:r>
            <w:r w:rsidR="007E4993" w:rsidRPr="007E4993">
              <w:rPr>
                <w:sz w:val="24"/>
                <w:szCs w:val="24"/>
              </w:rPr>
              <w:t>(solo en el caso de centros laborales con actividades esenciales).</w:t>
            </w: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4</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ACTIVIDAD ECONOMICA</w:t>
            </w:r>
            <w:r w:rsidR="00476A48">
              <w:rPr>
                <w:b/>
                <w:sz w:val="24"/>
                <w:szCs w:val="24"/>
              </w:rPr>
              <w:t xml:space="preserve"> o GIRO COMERCIAL</w:t>
            </w:r>
            <w:r w:rsidR="007E4993">
              <w:rPr>
                <w:b/>
                <w:sz w:val="24"/>
                <w:szCs w:val="24"/>
              </w:rPr>
              <w:t>:</w:t>
            </w:r>
          </w:p>
        </w:tc>
      </w:tr>
      <w:tr w:rsidR="007D4200" w:rsidTr="00D16BBA">
        <w:trPr>
          <w:trHeight w:val="327"/>
        </w:trPr>
        <w:tc>
          <w:tcPr>
            <w:tcW w:w="1421" w:type="dxa"/>
            <w:vAlign w:val="center"/>
          </w:tcPr>
          <w:p w:rsidR="007D4200" w:rsidRDefault="007D4200" w:rsidP="003631D7">
            <w:pPr>
              <w:pStyle w:val="Texto"/>
              <w:spacing w:after="0" w:line="240" w:lineRule="auto"/>
              <w:ind w:firstLine="0"/>
              <w:jc w:val="center"/>
              <w:rPr>
                <w:b/>
                <w:sz w:val="24"/>
                <w:szCs w:val="24"/>
              </w:rPr>
            </w:pPr>
            <w:r>
              <w:rPr>
                <w:b/>
                <w:sz w:val="24"/>
                <w:szCs w:val="24"/>
              </w:rPr>
              <w:t>5</w:t>
            </w:r>
          </w:p>
        </w:tc>
        <w:tc>
          <w:tcPr>
            <w:tcW w:w="8419" w:type="dxa"/>
            <w:vAlign w:val="center"/>
          </w:tcPr>
          <w:p w:rsidR="007D4200" w:rsidRDefault="007D4200" w:rsidP="007E4993">
            <w:pPr>
              <w:pStyle w:val="Texto"/>
              <w:spacing w:after="0" w:line="240" w:lineRule="auto"/>
              <w:ind w:firstLine="0"/>
              <w:jc w:val="left"/>
              <w:rPr>
                <w:b/>
                <w:sz w:val="24"/>
                <w:szCs w:val="24"/>
              </w:rPr>
            </w:pPr>
            <w:r>
              <w:rPr>
                <w:b/>
                <w:sz w:val="24"/>
                <w:szCs w:val="24"/>
              </w:rPr>
              <w:t xml:space="preserve">TAMAÑO DE LA EMPRESA </w:t>
            </w:r>
            <w:r>
              <w:rPr>
                <w:sz w:val="24"/>
                <w:szCs w:val="24"/>
              </w:rPr>
              <w:t>(micro, pequeña, mediana y grande)</w:t>
            </w:r>
            <w:r>
              <w:rPr>
                <w:b/>
                <w:sz w:val="24"/>
                <w:szCs w:val="24"/>
              </w:rPr>
              <w:t>:</w:t>
            </w:r>
          </w:p>
        </w:tc>
      </w:tr>
      <w:tr w:rsidR="003631D7" w:rsidTr="00D16BBA">
        <w:trPr>
          <w:trHeight w:val="327"/>
        </w:trPr>
        <w:tc>
          <w:tcPr>
            <w:tcW w:w="1421" w:type="dxa"/>
            <w:vAlign w:val="center"/>
          </w:tcPr>
          <w:p w:rsidR="003631D7" w:rsidRDefault="0067208C" w:rsidP="003631D7">
            <w:pPr>
              <w:pStyle w:val="Texto"/>
              <w:spacing w:after="0" w:line="240" w:lineRule="auto"/>
              <w:ind w:firstLine="0"/>
              <w:jc w:val="center"/>
              <w:rPr>
                <w:b/>
                <w:sz w:val="24"/>
                <w:szCs w:val="24"/>
              </w:rPr>
            </w:pPr>
            <w:r>
              <w:rPr>
                <w:b/>
                <w:sz w:val="24"/>
                <w:szCs w:val="24"/>
              </w:rPr>
              <w:t>6</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RFC</w:t>
            </w:r>
            <w:r w:rsidR="007E4993">
              <w:rPr>
                <w:b/>
                <w:sz w:val="24"/>
                <w:szCs w:val="24"/>
              </w:rPr>
              <w:t>:</w:t>
            </w:r>
          </w:p>
        </w:tc>
      </w:tr>
      <w:tr w:rsidR="003631D7" w:rsidTr="00D16BBA">
        <w:trPr>
          <w:trHeight w:val="327"/>
        </w:trPr>
        <w:tc>
          <w:tcPr>
            <w:tcW w:w="1421" w:type="dxa"/>
            <w:vAlign w:val="center"/>
          </w:tcPr>
          <w:p w:rsidR="003631D7" w:rsidRDefault="0067208C" w:rsidP="003631D7">
            <w:pPr>
              <w:pStyle w:val="Texto"/>
              <w:spacing w:after="0" w:line="240" w:lineRule="auto"/>
              <w:ind w:firstLine="0"/>
              <w:jc w:val="center"/>
              <w:rPr>
                <w:b/>
                <w:sz w:val="24"/>
                <w:szCs w:val="24"/>
              </w:rPr>
            </w:pPr>
            <w:r>
              <w:rPr>
                <w:b/>
                <w:sz w:val="24"/>
                <w:szCs w:val="24"/>
              </w:rPr>
              <w:t>7</w:t>
            </w:r>
          </w:p>
        </w:tc>
        <w:tc>
          <w:tcPr>
            <w:tcW w:w="8419" w:type="dxa"/>
            <w:vAlign w:val="center"/>
          </w:tcPr>
          <w:p w:rsidR="003631D7" w:rsidRDefault="007E4993" w:rsidP="007E4993">
            <w:pPr>
              <w:pStyle w:val="Texto"/>
              <w:spacing w:after="0" w:line="240" w:lineRule="auto"/>
              <w:ind w:firstLine="0"/>
              <w:jc w:val="left"/>
              <w:rPr>
                <w:b/>
                <w:sz w:val="24"/>
                <w:szCs w:val="24"/>
              </w:rPr>
            </w:pPr>
            <w:r>
              <w:rPr>
                <w:b/>
                <w:sz w:val="24"/>
                <w:szCs w:val="24"/>
              </w:rPr>
              <w:t>REGISTRO PATRONAL</w:t>
            </w:r>
            <w:r w:rsidR="00D16BBA">
              <w:rPr>
                <w:b/>
                <w:sz w:val="24"/>
                <w:szCs w:val="24"/>
              </w:rPr>
              <w:t>:</w:t>
            </w:r>
          </w:p>
        </w:tc>
      </w:tr>
      <w:tr w:rsidR="00D16BBA" w:rsidTr="00D16BBA">
        <w:trPr>
          <w:trHeight w:val="327"/>
        </w:trPr>
        <w:tc>
          <w:tcPr>
            <w:tcW w:w="1421" w:type="dxa"/>
            <w:vAlign w:val="center"/>
          </w:tcPr>
          <w:p w:rsidR="00D16BBA" w:rsidRDefault="0067208C" w:rsidP="003631D7">
            <w:pPr>
              <w:pStyle w:val="Texto"/>
              <w:spacing w:after="0" w:line="240" w:lineRule="auto"/>
              <w:ind w:firstLine="0"/>
              <w:jc w:val="center"/>
              <w:rPr>
                <w:b/>
                <w:sz w:val="24"/>
                <w:szCs w:val="24"/>
              </w:rPr>
            </w:pPr>
            <w:r>
              <w:rPr>
                <w:b/>
                <w:sz w:val="24"/>
                <w:szCs w:val="24"/>
              </w:rPr>
              <w:t>8</w:t>
            </w:r>
          </w:p>
        </w:tc>
        <w:tc>
          <w:tcPr>
            <w:tcW w:w="8419" w:type="dxa"/>
            <w:vAlign w:val="center"/>
          </w:tcPr>
          <w:p w:rsidR="00D16BBA" w:rsidRDefault="00D16BBA" w:rsidP="007E4993">
            <w:pPr>
              <w:pStyle w:val="Texto"/>
              <w:spacing w:after="0" w:line="240" w:lineRule="auto"/>
              <w:ind w:firstLine="0"/>
              <w:jc w:val="left"/>
              <w:rPr>
                <w:b/>
                <w:sz w:val="24"/>
                <w:szCs w:val="24"/>
              </w:rPr>
            </w:pPr>
            <w:r>
              <w:rPr>
                <w:b/>
                <w:sz w:val="24"/>
                <w:szCs w:val="24"/>
              </w:rPr>
              <w:t>CORREO ELÉCTRONICO:</w:t>
            </w:r>
          </w:p>
        </w:tc>
      </w:tr>
      <w:tr w:rsidR="00476A48" w:rsidTr="00D16BBA">
        <w:trPr>
          <w:trHeight w:val="327"/>
        </w:trPr>
        <w:tc>
          <w:tcPr>
            <w:tcW w:w="1421" w:type="dxa"/>
            <w:vAlign w:val="center"/>
          </w:tcPr>
          <w:p w:rsidR="00476A48" w:rsidRDefault="0067208C" w:rsidP="003631D7">
            <w:pPr>
              <w:pStyle w:val="Texto"/>
              <w:spacing w:after="0" w:line="240" w:lineRule="auto"/>
              <w:ind w:firstLine="0"/>
              <w:jc w:val="center"/>
              <w:rPr>
                <w:b/>
                <w:sz w:val="24"/>
                <w:szCs w:val="24"/>
              </w:rPr>
            </w:pPr>
            <w:r>
              <w:rPr>
                <w:b/>
                <w:sz w:val="24"/>
                <w:szCs w:val="24"/>
              </w:rPr>
              <w:t>0</w:t>
            </w:r>
          </w:p>
        </w:tc>
        <w:tc>
          <w:tcPr>
            <w:tcW w:w="8419" w:type="dxa"/>
            <w:vAlign w:val="center"/>
          </w:tcPr>
          <w:p w:rsidR="00476A48" w:rsidRDefault="00476A48" w:rsidP="007E4993">
            <w:pPr>
              <w:pStyle w:val="Texto"/>
              <w:spacing w:after="0" w:line="240" w:lineRule="auto"/>
              <w:ind w:firstLine="0"/>
              <w:jc w:val="left"/>
              <w:rPr>
                <w:b/>
                <w:sz w:val="24"/>
                <w:szCs w:val="24"/>
              </w:rPr>
            </w:pPr>
            <w:r>
              <w:rPr>
                <w:b/>
                <w:sz w:val="24"/>
                <w:szCs w:val="24"/>
              </w:rPr>
              <w:t>NÚMERO DE TRABAJADORES:</w:t>
            </w:r>
          </w:p>
        </w:tc>
      </w:tr>
    </w:tbl>
    <w:p w:rsidR="00476A48" w:rsidRDefault="00476A48" w:rsidP="00803287">
      <w:pPr>
        <w:pStyle w:val="Texto"/>
        <w:spacing w:line="240" w:lineRule="exact"/>
        <w:ind w:firstLine="0"/>
        <w:rPr>
          <w:b/>
          <w:sz w:val="24"/>
          <w:szCs w:val="24"/>
        </w:rPr>
      </w:pPr>
    </w:p>
    <w:p w:rsidR="00803287" w:rsidRDefault="00476A48" w:rsidP="00803287">
      <w:pPr>
        <w:pStyle w:val="Texto"/>
        <w:spacing w:line="240" w:lineRule="exact"/>
        <w:ind w:firstLine="0"/>
        <w:rPr>
          <w:b/>
          <w:sz w:val="24"/>
          <w:szCs w:val="24"/>
        </w:rPr>
      </w:pPr>
      <w:r>
        <w:rPr>
          <w:b/>
          <w:sz w:val="24"/>
          <w:szCs w:val="24"/>
        </w:rPr>
        <w:t>Documentos a adjuntar en copia simple</w:t>
      </w:r>
      <w:r w:rsidR="00C6737D">
        <w:rPr>
          <w:b/>
          <w:sz w:val="24"/>
          <w:szCs w:val="24"/>
        </w:rPr>
        <w:t xml:space="preserve">: </w:t>
      </w:r>
      <w:r w:rsidR="0067208C">
        <w:rPr>
          <w:b/>
          <w:sz w:val="24"/>
          <w:szCs w:val="24"/>
        </w:rPr>
        <w:t>1.-</w:t>
      </w:r>
      <w:r w:rsidR="00C6737D">
        <w:rPr>
          <w:b/>
          <w:sz w:val="24"/>
          <w:szCs w:val="24"/>
        </w:rPr>
        <w:t xml:space="preserve">Acta Constitutiva de la Empresa, </w:t>
      </w:r>
      <w:r w:rsidR="0067208C">
        <w:rPr>
          <w:b/>
          <w:sz w:val="24"/>
          <w:szCs w:val="24"/>
        </w:rPr>
        <w:t>2.-</w:t>
      </w:r>
      <w:r w:rsidR="00C6737D">
        <w:rPr>
          <w:b/>
          <w:sz w:val="24"/>
          <w:szCs w:val="24"/>
        </w:rPr>
        <w:t>Identificación de quien suscribe el documento</w:t>
      </w:r>
      <w:r>
        <w:rPr>
          <w:b/>
          <w:sz w:val="24"/>
          <w:szCs w:val="24"/>
        </w:rPr>
        <w:t xml:space="preserve"> (patrón y/o representante legal)</w:t>
      </w:r>
      <w:r w:rsidR="00C6737D">
        <w:rPr>
          <w:b/>
          <w:sz w:val="24"/>
          <w:szCs w:val="24"/>
        </w:rPr>
        <w:t xml:space="preserve">, </w:t>
      </w:r>
      <w:r w:rsidR="0067208C">
        <w:rPr>
          <w:b/>
          <w:sz w:val="24"/>
          <w:szCs w:val="24"/>
        </w:rPr>
        <w:t>3.-</w:t>
      </w:r>
      <w:r w:rsidR="00C6737D" w:rsidRPr="00C6737D">
        <w:rPr>
          <w:b/>
          <w:sz w:val="24"/>
          <w:szCs w:val="24"/>
          <w:lang w:val="es-MX"/>
        </w:rPr>
        <w:t>en el caso de persona moral se deberá acompaña</w:t>
      </w:r>
      <w:r>
        <w:rPr>
          <w:b/>
          <w:sz w:val="24"/>
          <w:szCs w:val="24"/>
          <w:lang w:val="es-MX"/>
        </w:rPr>
        <w:t>r</w:t>
      </w:r>
      <w:r w:rsidR="00C6737D" w:rsidRPr="00C6737D">
        <w:rPr>
          <w:b/>
          <w:sz w:val="24"/>
          <w:szCs w:val="24"/>
          <w:lang w:val="es-MX"/>
        </w:rPr>
        <w:t xml:space="preserve"> además </w:t>
      </w:r>
      <w:r>
        <w:rPr>
          <w:b/>
          <w:sz w:val="24"/>
          <w:szCs w:val="24"/>
          <w:lang w:val="es-MX"/>
        </w:rPr>
        <w:t xml:space="preserve"> el </w:t>
      </w:r>
      <w:r w:rsidR="00C6737D" w:rsidRPr="00C6737D">
        <w:rPr>
          <w:b/>
          <w:sz w:val="24"/>
          <w:szCs w:val="24"/>
          <w:lang w:val="es-MX"/>
        </w:rPr>
        <w:t>documento que acredita la personalidad del representante legal y/o apoderado</w:t>
      </w:r>
      <w:r w:rsidR="0067208C">
        <w:rPr>
          <w:b/>
          <w:sz w:val="24"/>
          <w:szCs w:val="24"/>
          <w:lang w:val="es-MX"/>
        </w:rPr>
        <w:t xml:space="preserve"> que firma</w:t>
      </w:r>
      <w:r>
        <w:rPr>
          <w:b/>
          <w:sz w:val="24"/>
          <w:szCs w:val="24"/>
          <w:lang w:val="es-MX"/>
        </w:rPr>
        <w:t>.</w:t>
      </w:r>
      <w:r w:rsidR="00C6737D" w:rsidRPr="00C6737D">
        <w:rPr>
          <w:b/>
          <w:sz w:val="24"/>
          <w:szCs w:val="24"/>
          <w:lang w:val="es-MX"/>
        </w:rPr>
        <w:t xml:space="preserve"> </w:t>
      </w:r>
      <w:r>
        <w:rPr>
          <w:b/>
          <w:sz w:val="24"/>
          <w:szCs w:val="24"/>
          <w:lang w:val="es-MX"/>
        </w:rPr>
        <w:t xml:space="preserve"> </w:t>
      </w:r>
    </w:p>
    <w:p w:rsidR="001C1F4E" w:rsidRDefault="001C1F4E" w:rsidP="00C76FEA">
      <w:pPr>
        <w:pStyle w:val="Texto"/>
        <w:spacing w:line="240" w:lineRule="exact"/>
        <w:rPr>
          <w:b/>
          <w:sz w:val="24"/>
          <w:szCs w:val="24"/>
        </w:rPr>
      </w:pPr>
    </w:p>
    <w:p w:rsidR="00C76FEA" w:rsidRPr="00D16BBA" w:rsidRDefault="00C76FEA" w:rsidP="00C76FEA">
      <w:pPr>
        <w:pStyle w:val="Texto"/>
        <w:spacing w:line="240" w:lineRule="exact"/>
        <w:ind w:firstLine="0"/>
        <w:jc w:val="center"/>
        <w:rPr>
          <w:b/>
          <w:sz w:val="20"/>
        </w:rPr>
      </w:pPr>
      <w:r w:rsidRPr="00D16BBA">
        <w:rPr>
          <w:b/>
          <w:sz w:val="20"/>
        </w:rPr>
        <w:t>TABLA DE LA PLANEACIÓN Y VIGILANCIA</w:t>
      </w:r>
    </w:p>
    <w:tbl>
      <w:tblPr>
        <w:tblW w:w="9295" w:type="dxa"/>
        <w:jc w:val="center"/>
        <w:tblLayout w:type="fixed"/>
        <w:tblCellMar>
          <w:left w:w="70" w:type="dxa"/>
          <w:right w:w="70" w:type="dxa"/>
        </w:tblCellMar>
        <w:tblLook w:val="0000" w:firstRow="0" w:lastRow="0" w:firstColumn="0" w:lastColumn="0" w:noHBand="0" w:noVBand="0"/>
      </w:tblPr>
      <w:tblGrid>
        <w:gridCol w:w="1537"/>
        <w:gridCol w:w="6038"/>
        <w:gridCol w:w="573"/>
        <w:gridCol w:w="574"/>
        <w:gridCol w:w="573"/>
      </w:tblGrid>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shd w:val="clear" w:color="auto" w:fill="C0C0C0"/>
            <w:noWrap/>
          </w:tcPr>
          <w:p w:rsidR="00C76FEA" w:rsidRPr="00F90A4F" w:rsidRDefault="00C76FEA" w:rsidP="00302821">
            <w:pPr>
              <w:pStyle w:val="Texto"/>
              <w:spacing w:line="240" w:lineRule="exact"/>
              <w:ind w:firstLine="0"/>
              <w:jc w:val="center"/>
              <w:rPr>
                <w:b/>
                <w:sz w:val="16"/>
              </w:rPr>
            </w:pPr>
            <w:r w:rsidRPr="00F90A4F">
              <w:rPr>
                <w:b/>
                <w:sz w:val="16"/>
              </w:rPr>
              <w:t>Id</w:t>
            </w:r>
          </w:p>
        </w:tc>
        <w:tc>
          <w:tcPr>
            <w:tcW w:w="6038"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Sí</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No</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NA</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w:t>
            </w:r>
          </w:p>
          <w:p w:rsidR="00C76FEA" w:rsidRPr="00F90A4F" w:rsidRDefault="00C76FEA" w:rsidP="00302821">
            <w:pPr>
              <w:pStyle w:val="Texto"/>
              <w:spacing w:line="240" w:lineRule="exact"/>
              <w:ind w:firstLine="0"/>
              <w:jc w:val="center"/>
              <w:rPr>
                <w:b/>
                <w:sz w:val="16"/>
                <w:szCs w:val="12"/>
              </w:rPr>
            </w:pPr>
            <w:r w:rsidRPr="00F90A4F">
              <w:rPr>
                <w:b/>
                <w:sz w:val="16"/>
                <w:szCs w:val="12"/>
              </w:rPr>
              <w:t>INDISPENSABLE</w:t>
            </w:r>
          </w:p>
          <w:p w:rsidR="00C76FEA" w:rsidRPr="00F90A4F" w:rsidRDefault="00C76FEA" w:rsidP="00302821">
            <w:pPr>
              <w:pStyle w:val="Texto"/>
              <w:spacing w:line="240" w:lineRule="exact"/>
              <w:ind w:firstLine="0"/>
              <w:jc w:val="center"/>
              <w:rPr>
                <w:b/>
                <w:sz w:val="16"/>
              </w:rPr>
            </w:pPr>
          </w:p>
        </w:tc>
        <w:tc>
          <w:tcPr>
            <w:tcW w:w="6038"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designa un comité o persona responsable de la implementación, seguimiento y supervisión de las medidas para la Nueva Normalidad en el marco del COVID-19. Dicho comité o persona responsable deberá realizar las siguientes actividades: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1.1</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38"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spacing w:line="240" w:lineRule="exact"/>
              <w:ind w:left="432" w:hanging="432"/>
              <w:rPr>
                <w:sz w:val="16"/>
              </w:rPr>
            </w:pPr>
            <w:r w:rsidRPr="00F90A4F">
              <w:rPr>
                <w:sz w:val="16"/>
              </w:rPr>
              <w:t>Lleva a cabo la categorización del centro de trabajo, con el fin de identificar las medidas que deberán ser implementadas.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1.2</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38"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spacing w:line="240" w:lineRule="exact"/>
              <w:ind w:left="432" w:hanging="432"/>
              <w:rPr>
                <w:sz w:val="16"/>
              </w:rPr>
            </w:pPr>
            <w:r w:rsidRPr="00F90A4F">
              <w:rPr>
                <w:sz w:val="16"/>
              </w:rPr>
              <w:t>Se cerciora que las estrategias generales de control son correctamente implementadas.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1.3</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38"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spacing w:line="240" w:lineRule="exact"/>
              <w:ind w:left="432" w:hanging="432"/>
              <w:rPr>
                <w:sz w:val="16"/>
              </w:rPr>
            </w:pPr>
            <w:r w:rsidRPr="00F90A4F">
              <w:rPr>
                <w:sz w:val="16"/>
              </w:rPr>
              <w:t>Se mantiene informado de las indicaciones de la autoridad federal para, en su caso, comunicar a la población trabajadora sobre nuevas medidas que deban implementarse.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1.4</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38"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spacing w:line="240" w:lineRule="exact"/>
              <w:ind w:left="432" w:hanging="432"/>
              <w:rPr>
                <w:sz w:val="16"/>
              </w:rPr>
            </w:pPr>
            <w:r w:rsidRPr="00F90A4F">
              <w:rPr>
                <w:sz w:val="16"/>
              </w:rPr>
              <w:t>Se identifica a la población en situación de vulnerabilidad para la implementación de las medidas de protección necesarias.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lastRenderedPageBreak/>
              <w:t>1.5</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38"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spacing w:line="240" w:lineRule="exact"/>
              <w:ind w:left="432" w:hanging="432"/>
              <w:rPr>
                <w:sz w:val="16"/>
              </w:rPr>
            </w:pPr>
            <w:r w:rsidRPr="00F90A4F">
              <w:rPr>
                <w:sz w:val="16"/>
              </w:rPr>
              <w:t>Se constata la correcta implementación de todas las medidas en la empresa o el centro de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bl>
    <w:p w:rsidR="00C76FEA" w:rsidRDefault="00C76FEA" w:rsidP="00C76FEA">
      <w:pPr>
        <w:pStyle w:val="Texto"/>
      </w:pPr>
    </w:p>
    <w:p w:rsidR="00C76FEA" w:rsidRPr="00F90A4F" w:rsidRDefault="00C76FEA" w:rsidP="00C76FEA">
      <w:pPr>
        <w:pStyle w:val="Texto"/>
      </w:pPr>
    </w:p>
    <w:p w:rsidR="00C76FEA" w:rsidRPr="00C76FEA" w:rsidRDefault="00C76FEA" w:rsidP="00C76FEA">
      <w:pPr>
        <w:pStyle w:val="Texto"/>
        <w:ind w:firstLine="0"/>
        <w:jc w:val="center"/>
        <w:rPr>
          <w:sz w:val="24"/>
          <w:szCs w:val="24"/>
        </w:rPr>
      </w:pPr>
      <w:r w:rsidRPr="00C76FEA">
        <w:rPr>
          <w:b/>
          <w:sz w:val="24"/>
          <w:szCs w:val="24"/>
        </w:rPr>
        <w:t>TABLA DE LAS MEDIDAS DE INGENIERÍA O ESTRUCTURALES</w:t>
      </w:r>
    </w:p>
    <w:tbl>
      <w:tblPr>
        <w:tblW w:w="9337" w:type="dxa"/>
        <w:jc w:val="center"/>
        <w:tblLayout w:type="fixed"/>
        <w:tblCellMar>
          <w:left w:w="70" w:type="dxa"/>
          <w:right w:w="70" w:type="dxa"/>
        </w:tblCellMar>
        <w:tblLook w:val="0000" w:firstRow="0" w:lastRow="0" w:firstColumn="0" w:lastColumn="0" w:noHBand="0" w:noVBand="0"/>
      </w:tblPr>
      <w:tblGrid>
        <w:gridCol w:w="1537"/>
        <w:gridCol w:w="6080"/>
        <w:gridCol w:w="573"/>
        <w:gridCol w:w="573"/>
        <w:gridCol w:w="574"/>
      </w:tblGrid>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shd w:val="clear" w:color="auto" w:fill="C0C0C0"/>
            <w:noWrap/>
          </w:tcPr>
          <w:p w:rsidR="00C76FEA" w:rsidRPr="00F90A4F" w:rsidRDefault="00C76FEA" w:rsidP="00302821">
            <w:pPr>
              <w:pStyle w:val="Texto"/>
              <w:spacing w:line="260" w:lineRule="exact"/>
              <w:ind w:firstLine="0"/>
              <w:jc w:val="center"/>
              <w:rPr>
                <w:b/>
                <w:sz w:val="16"/>
              </w:rPr>
            </w:pPr>
            <w:r w:rsidRPr="00F90A4F">
              <w:rPr>
                <w:b/>
                <w:sz w:val="16"/>
              </w:rPr>
              <w:t>Id</w:t>
            </w:r>
          </w:p>
        </w:tc>
        <w:tc>
          <w:tcPr>
            <w:tcW w:w="6080"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60" w:lineRule="exact"/>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60" w:lineRule="exact"/>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60" w:lineRule="exact"/>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60" w:lineRule="exact"/>
              <w:ind w:firstLine="0"/>
              <w:jc w:val="center"/>
              <w:rPr>
                <w:b/>
                <w:sz w:val="16"/>
              </w:rPr>
            </w:pPr>
            <w:r w:rsidRPr="00F90A4F">
              <w:rPr>
                <w:b/>
                <w:sz w:val="16"/>
              </w:rPr>
              <w:t>NA</w:t>
            </w: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60" w:lineRule="exact"/>
              <w:ind w:firstLine="0"/>
              <w:jc w:val="center"/>
              <w:rPr>
                <w:b/>
                <w:sz w:val="16"/>
              </w:rPr>
            </w:pPr>
            <w:r w:rsidRPr="00F90A4F">
              <w:rPr>
                <w:b/>
                <w:sz w:val="16"/>
              </w:rPr>
              <w:t>En áreas de entrada y salida al centro de trabajo</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2</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 xml:space="preserve">Cuenta con entradas y salidas exclusivas del personal; en caso de que se cuente con un solo acceso, éste se divide por barreras físicas a fin de contar con espacios específicos para el ingreso y salida del personal.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3</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En caso de ser posible, cuenta en los accesos al centro de trabajo con tapetes desinfectantes o alternativas similares, o en su caso, se otorgan protectores desechables de calzado.</w:t>
            </w:r>
          </w:p>
          <w:p w:rsidR="00C76FEA" w:rsidRPr="00F90A4F" w:rsidRDefault="00C76FEA" w:rsidP="00302821">
            <w:pPr>
              <w:pStyle w:val="Texto"/>
              <w:spacing w:line="260" w:lineRule="exact"/>
              <w:ind w:firstLine="0"/>
              <w:rPr>
                <w:sz w:val="16"/>
              </w:rPr>
            </w:pPr>
            <w:r w:rsidRPr="00F90A4F">
              <w:rPr>
                <w:sz w:val="16"/>
              </w:rPr>
              <w:t>*</w:t>
            </w:r>
            <w:r w:rsidRPr="00F90A4F">
              <w:rPr>
                <w:i/>
                <w:sz w:val="16"/>
              </w:rPr>
              <w:t>No se recomienda el uso de arcos desinfectantes.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4</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En su caso, los tapetes desinfectantes o alternativas similares hacen uso de hipoclorito de sodio con concentraciones del 0.5%.</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72" w:lineRule="exact"/>
              <w:ind w:firstLine="0"/>
              <w:jc w:val="center"/>
              <w:rPr>
                <w:b/>
                <w:sz w:val="16"/>
              </w:rPr>
            </w:pPr>
            <w:r w:rsidRPr="00F90A4F">
              <w:rPr>
                <w:b/>
                <w:sz w:val="16"/>
              </w:rPr>
              <w:t>5</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r w:rsidRPr="00F90A4F">
              <w:rPr>
                <w:sz w:val="16"/>
              </w:rPr>
              <w:t>En su caso, se repone el líquido desinfectante de los tapetes desinfectantes cada que lo requieren; en caso de jergas saturadas con hipoclorito de sodio al 0.5%, se asegura que éstas estén limpias y saturadas de la solución desinfectante. Puede colocarse una jerga limpia y seca para eliminar el exceso del líquido de las suelas de los zapatos.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72" w:lineRule="exact"/>
              <w:ind w:firstLine="0"/>
              <w:jc w:val="center"/>
              <w:rPr>
                <w:b/>
                <w:sz w:val="16"/>
              </w:rPr>
            </w:pPr>
            <w:r w:rsidRPr="00F90A4F">
              <w:rPr>
                <w:b/>
                <w:sz w:val="16"/>
              </w:rPr>
              <w:t>6</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r w:rsidRPr="00F90A4F">
              <w:rPr>
                <w:sz w:val="16"/>
              </w:rPr>
              <w:t>Se cuenta en los accesos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72" w:lineRule="exact"/>
              <w:ind w:firstLine="0"/>
              <w:jc w:val="center"/>
              <w:rPr>
                <w:b/>
                <w:sz w:val="16"/>
              </w:rPr>
            </w:pPr>
            <w:r w:rsidRPr="00F90A4F">
              <w:rPr>
                <w:b/>
                <w:sz w:val="16"/>
              </w:rPr>
              <w:t>7</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r w:rsidRPr="00F90A4F">
              <w:rPr>
                <w:sz w:val="16"/>
              </w:rPr>
              <w:t>Se cuenta con sensores de distancia (termómetros o cámaras infrarrojas) para la determinación de la temperatura corporal.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72" w:lineRule="exact"/>
              <w:ind w:firstLine="0"/>
              <w:jc w:val="center"/>
              <w:rPr>
                <w:b/>
                <w:sz w:val="16"/>
              </w:rPr>
            </w:pPr>
            <w:r w:rsidRPr="00F90A4F">
              <w:rPr>
                <w:b/>
                <w:sz w:val="16"/>
              </w:rPr>
              <w:t>8</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r w:rsidRPr="00F90A4F">
              <w:rPr>
                <w:sz w:val="16"/>
              </w:rPr>
              <w:t>Se cuenta con un área de estancia específica para casos detectados con temperatura corporal mayor a 37.5 °C.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72" w:lineRule="exact"/>
              <w:ind w:firstLine="0"/>
              <w:jc w:val="center"/>
              <w:rPr>
                <w:b/>
                <w:sz w:val="16"/>
              </w:rPr>
            </w:pPr>
            <w:r w:rsidRPr="00F90A4F">
              <w:rPr>
                <w:b/>
                <w:sz w:val="16"/>
              </w:rPr>
              <w:t>Áreas comunes (comedores, vestidores, casilleros, cafeterías, salas de reuniones, salas de espera o área de recepción, etc.)</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72" w:lineRule="exact"/>
              <w:ind w:firstLine="0"/>
              <w:jc w:val="center"/>
              <w:rPr>
                <w:sz w:val="16"/>
              </w:rPr>
            </w:pPr>
            <w:r w:rsidRPr="00F90A4F">
              <w:rPr>
                <w:b/>
                <w:sz w:val="16"/>
              </w:rPr>
              <w:t>9</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r w:rsidRPr="00F90A4F">
              <w:rPr>
                <w:sz w:val="16"/>
              </w:rPr>
              <w:t>Se cuenta en los accesos de las áreas comunes con lavamanos con jabón, agua y toallas de papel desechable, o en su caso,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72" w:lineRule="exact"/>
              <w:ind w:firstLine="0"/>
              <w:jc w:val="center"/>
              <w:rPr>
                <w:sz w:val="16"/>
              </w:rPr>
            </w:pPr>
            <w:r w:rsidRPr="00F90A4F">
              <w:rPr>
                <w:b/>
                <w:sz w:val="16"/>
              </w:rPr>
              <w:t>10</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r w:rsidRPr="00F90A4F">
              <w:rPr>
                <w:sz w:val="16"/>
              </w:rPr>
              <w:t>Para el caso de vestidores o casilleros, se cuenta con señalizaciones o marcas en el piso indicando el lugar que podrá ocupar la persona trabajadora, respetando siempre la distancia mínima de 1.5 metros entre personas. Si el centro de trabajo no cuenta con vestidores o casilleros, deberá seleccionar No Aplica.</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72" w:lineRule="exact"/>
              <w:ind w:firstLine="0"/>
              <w:jc w:val="center"/>
              <w:rPr>
                <w:b/>
                <w:sz w:val="16"/>
              </w:rPr>
            </w:pPr>
            <w:r w:rsidRPr="00F90A4F">
              <w:rPr>
                <w:b/>
                <w:sz w:val="16"/>
              </w:rPr>
              <w:t>11</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r w:rsidRPr="00F90A4F">
              <w:rPr>
                <w:sz w:val="16"/>
              </w:rPr>
              <w:t xml:space="preserve">Para el caso de cafeterías o comedores, se cuenta con barreras físicas en la misma mesa separando a un comensal de otro (las barreras separan el frente y los laterales de cada persona trabajadora), así mismo, la distancia entre mesas asegura la </w:t>
            </w:r>
            <w:r w:rsidRPr="00F90A4F">
              <w:rPr>
                <w:sz w:val="16"/>
              </w:rPr>
              <w:lastRenderedPageBreak/>
              <w:t>distancia mínima entre personas trabajadoras de 1.5 metros. Si el centro de trabajo no cuenta con cafeterías o comedores, deberá seleccionar No Aplica.</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72" w:lineRule="exact"/>
              <w:ind w:firstLine="0"/>
              <w:jc w:val="center"/>
              <w:rPr>
                <w:b/>
                <w:sz w:val="16"/>
              </w:rPr>
            </w:pPr>
            <w:r w:rsidRPr="00F90A4F">
              <w:rPr>
                <w:b/>
                <w:sz w:val="16"/>
              </w:rPr>
              <w:t>12</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r w:rsidRPr="00F90A4F">
              <w:rPr>
                <w:sz w:val="16"/>
              </w:rPr>
              <w:t>En caso de contar con sistemas de extracción en áreas comunes se deberá vigilar que funcionan adecuadamente y cuentan con cambios de filtros acorde a lo establecido por el proveedor. Si el centro de trabajo no cuenta con estos sistemas, deberá seleccionar No Aplica.</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72"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13</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Se cuenta con señalización en piso o en asientos de los espacios que deberán ocupar las personas trabajadoras en las salas de reuniones o áreas de espera, cuidando la distancia de al menos 1.5 metros entre personas.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14</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En áreas comunes se favorece la ventilación natural (vestidores, casilleros, comedores, cafeterías, salas de reuniones, salas de espera o recepción,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60" w:lineRule="exact"/>
              <w:ind w:firstLine="0"/>
              <w:jc w:val="center"/>
              <w:rPr>
                <w:b/>
                <w:sz w:val="16"/>
              </w:rPr>
            </w:pPr>
            <w:r w:rsidRPr="00F90A4F">
              <w:rPr>
                <w:b/>
                <w:sz w:val="16"/>
              </w:rPr>
              <w:t>Área de oficinas o administrativas</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15</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r w:rsidRPr="00F90A4F">
              <w:rPr>
                <w:sz w:val="16"/>
              </w:rPr>
              <w:t>En los espacios donde se encuentran concentrados dos o más personas trabajadoras a menos de 1.5 metros, las áreas de trabajo se encuentran delimitadas por barreras físicas protegiendo el frente y laterales de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16</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r w:rsidRPr="00F90A4F">
              <w:rPr>
                <w:sz w:val="16"/>
              </w:rPr>
              <w:t>Cuenta con señalizaciones o marcas en el piso indicando los lugares de trabajo, respetando siempre la distancia mínima entre cada puesto de trabajo de al menos 1.5 metros.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17</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r w:rsidRPr="00F90A4F">
              <w:rPr>
                <w:sz w:val="16"/>
              </w:rPr>
              <w:t>En caso de contar con sistemas de extracción en áreas administrativas se deberá vigilar que funcionan adecuadamente y cuentan con cambios de filtros acorde a lo establecido por el proveedor. Si el centro de trabajo no cuenta con estos sistemas, deberá seleccionar No Aplica.</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18</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r w:rsidRPr="00F90A4F">
              <w:rPr>
                <w:sz w:val="16"/>
              </w:rPr>
              <w:t>Las personas trabajadoras cuentan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19</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r w:rsidRPr="00F90A4F">
              <w:rPr>
                <w:sz w:val="16"/>
              </w:rPr>
              <w:t>En áreas administrativas se favorece la ventilación natural en los lugares que es posible.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48" w:lineRule="exact"/>
              <w:ind w:firstLine="0"/>
              <w:jc w:val="center"/>
              <w:rPr>
                <w:b/>
                <w:sz w:val="16"/>
              </w:rPr>
            </w:pPr>
            <w:r w:rsidRPr="00F90A4F">
              <w:rPr>
                <w:b/>
                <w:sz w:val="16"/>
              </w:rPr>
              <w:t>Proceso productivo</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20</w:t>
            </w:r>
          </w:p>
          <w:p w:rsidR="00C76FEA" w:rsidRPr="00F90A4F" w:rsidRDefault="00C76FEA" w:rsidP="00302821">
            <w:pPr>
              <w:pStyle w:val="Texto"/>
              <w:spacing w:line="248" w:lineRule="exact"/>
              <w:ind w:firstLine="0"/>
              <w:jc w:val="center"/>
              <w:rPr>
                <w:b/>
                <w:sz w:val="16"/>
              </w:rPr>
            </w:pPr>
            <w:r w:rsidRPr="00F90A4F">
              <w:rPr>
                <w:b/>
                <w:sz w:val="16"/>
                <w:szCs w:val="12"/>
              </w:rPr>
              <w:t>INDISPENSABLE</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r w:rsidRPr="00F90A4F">
              <w:rPr>
                <w:sz w:val="16"/>
              </w:rPr>
              <w:t>En caso de que el proceso productivo o servicio lo permita, las estaciones y áreas de trabajo se delimitan con barreras físicas, en caso contrario, las estaciones de trabajo se delimitan con señalizaciones o marcas en el piso asegurando la distancia mínima de 1.5 metros entre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21</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r w:rsidRPr="00F90A4F">
              <w:rPr>
                <w:sz w:val="16"/>
              </w:rPr>
              <w:t>Si la estación de trabajo lo permite, la persona trabajadora cuenta con dispensadores de alcohol al 60% o gel desinfectante base alcohol al 60% en su lugar de trabajo; en caso contrario, los dispensadores de desinfectantes se ubican en los accesos al área donde se desarrolla el proceso productivo.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22</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r w:rsidRPr="00F90A4F">
              <w:rPr>
                <w:sz w:val="16"/>
              </w:rPr>
              <w:t>En caso de contar con sistemas de extracción en áreas de proceso productivo, éstos funcionan adecuadamente y cuentan con cambios de filtros acorde a lo establecido por el proveedor. Si el centro de trabajo no cuenta con estos sistemas, deberá seleccionar No Aplica.</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8"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23</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En áreas de proceso productivo se favorece la ventilación natural en los lugares que es posible.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60" w:lineRule="exact"/>
              <w:ind w:firstLine="0"/>
              <w:jc w:val="center"/>
              <w:rPr>
                <w:b/>
                <w:sz w:val="16"/>
              </w:rPr>
            </w:pPr>
            <w:r w:rsidRPr="00F90A4F">
              <w:rPr>
                <w:b/>
                <w:sz w:val="16"/>
              </w:rPr>
              <w:t>Sanitarios</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lastRenderedPageBreak/>
              <w:t>24</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Los sanitarios cuentan con lavabos en condiciones adecuadas de operación (son funcionales y cuentan con agua y jabón).</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25</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Se cuenta con dispensadores de toallas de papel desechables.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26</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En los sanitarios se favorece la ventilación natural.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bl>
    <w:p w:rsidR="00C76FEA" w:rsidRDefault="00C76FEA" w:rsidP="00C76FEA">
      <w:pPr>
        <w:pStyle w:val="Texto"/>
        <w:ind w:firstLine="0"/>
        <w:jc w:val="center"/>
        <w:rPr>
          <w:b/>
          <w:szCs w:val="22"/>
        </w:rPr>
      </w:pPr>
    </w:p>
    <w:p w:rsidR="00C76FEA" w:rsidRPr="00D16BBA" w:rsidRDefault="00C76FEA" w:rsidP="00C76FEA">
      <w:pPr>
        <w:pStyle w:val="Texto"/>
        <w:ind w:firstLine="0"/>
        <w:jc w:val="center"/>
        <w:rPr>
          <w:b/>
          <w:sz w:val="20"/>
        </w:rPr>
      </w:pPr>
    </w:p>
    <w:p w:rsidR="00C76FEA" w:rsidRPr="00D16BBA" w:rsidRDefault="00C76FEA" w:rsidP="00C76FEA">
      <w:pPr>
        <w:pStyle w:val="Texto"/>
        <w:ind w:firstLine="0"/>
        <w:jc w:val="center"/>
        <w:rPr>
          <w:b/>
          <w:sz w:val="20"/>
        </w:rPr>
      </w:pPr>
      <w:r w:rsidRPr="00D16BBA">
        <w:rPr>
          <w:b/>
          <w:sz w:val="20"/>
        </w:rPr>
        <w:t>TABLA DE LAS MEDIDAS ADMINISTRATIVAS U ORGANIZACIONES</w:t>
      </w:r>
    </w:p>
    <w:tbl>
      <w:tblPr>
        <w:tblW w:w="9337" w:type="dxa"/>
        <w:jc w:val="center"/>
        <w:tblLayout w:type="fixed"/>
        <w:tblCellMar>
          <w:left w:w="70" w:type="dxa"/>
          <w:right w:w="70" w:type="dxa"/>
        </w:tblCellMar>
        <w:tblLook w:val="0000" w:firstRow="0" w:lastRow="0" w:firstColumn="0" w:lastColumn="0" w:noHBand="0" w:noVBand="0"/>
      </w:tblPr>
      <w:tblGrid>
        <w:gridCol w:w="1537"/>
        <w:gridCol w:w="6080"/>
        <w:gridCol w:w="573"/>
        <w:gridCol w:w="573"/>
        <w:gridCol w:w="574"/>
      </w:tblGrid>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shd w:val="clear" w:color="auto" w:fill="C0C0C0"/>
            <w:noWrap/>
          </w:tcPr>
          <w:p w:rsidR="00C76FEA" w:rsidRPr="00F90A4F" w:rsidRDefault="00C76FEA" w:rsidP="00302821">
            <w:pPr>
              <w:pStyle w:val="Texto"/>
              <w:spacing w:line="260" w:lineRule="exact"/>
              <w:ind w:firstLine="0"/>
              <w:jc w:val="center"/>
              <w:rPr>
                <w:b/>
                <w:sz w:val="16"/>
              </w:rPr>
            </w:pPr>
            <w:r w:rsidRPr="00F90A4F">
              <w:rPr>
                <w:b/>
                <w:sz w:val="16"/>
              </w:rPr>
              <w:t>Id</w:t>
            </w:r>
          </w:p>
        </w:tc>
        <w:tc>
          <w:tcPr>
            <w:tcW w:w="6080"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60" w:lineRule="exact"/>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60" w:lineRule="exact"/>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60" w:lineRule="exact"/>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60" w:lineRule="exact"/>
              <w:ind w:firstLine="0"/>
              <w:jc w:val="center"/>
              <w:rPr>
                <w:b/>
                <w:sz w:val="16"/>
              </w:rPr>
            </w:pPr>
            <w:r w:rsidRPr="00F90A4F">
              <w:rPr>
                <w:b/>
                <w:sz w:val="16"/>
              </w:rPr>
              <w:t>NA</w:t>
            </w: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60" w:lineRule="exact"/>
              <w:ind w:firstLine="0"/>
              <w:jc w:val="center"/>
              <w:rPr>
                <w:b/>
                <w:sz w:val="16"/>
              </w:rPr>
            </w:pPr>
            <w:r w:rsidRPr="00F90A4F">
              <w:rPr>
                <w:b/>
                <w:sz w:val="16"/>
              </w:rPr>
              <w:t>En áreas de entrada y salida al centro de trabajo</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27</w:t>
            </w:r>
          </w:p>
          <w:p w:rsidR="00C76FEA" w:rsidRPr="00F90A4F" w:rsidRDefault="00C76FEA" w:rsidP="00302821">
            <w:pPr>
              <w:pStyle w:val="Texto"/>
              <w:spacing w:line="260" w:lineRule="exact"/>
              <w:ind w:firstLine="0"/>
              <w:jc w:val="center"/>
              <w:rPr>
                <w:b/>
                <w:sz w:val="16"/>
              </w:rPr>
            </w:pPr>
            <w:r w:rsidRPr="00F90A4F">
              <w:rPr>
                <w:b/>
                <w:sz w:val="16"/>
                <w:szCs w:val="12"/>
              </w:rPr>
              <w:t>INDISPENSABLE</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Se cuenta con protocolos de acceso con filtro sanitario que incluye la determinación de la temperatura corporal al ingreso y egreso de la empresa. En caso de no ser posible determinar la temperatura corporal al egreso de las instalaciones, ésta deberá tomarse antes de que concluya el turno en las estaciones de trabajo donde se ubican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28</w:t>
            </w:r>
          </w:p>
          <w:p w:rsidR="00C76FEA" w:rsidRPr="00F90A4F" w:rsidRDefault="00C76FEA" w:rsidP="00302821">
            <w:pPr>
              <w:pStyle w:val="Texto"/>
              <w:spacing w:line="260" w:lineRule="exact"/>
              <w:ind w:firstLine="0"/>
              <w:jc w:val="center"/>
              <w:rPr>
                <w:b/>
                <w:sz w:val="16"/>
              </w:rPr>
            </w:pPr>
            <w:r w:rsidRPr="00F90A4F">
              <w:rPr>
                <w:b/>
                <w:sz w:val="16"/>
                <w:szCs w:val="12"/>
              </w:rPr>
              <w:t>INDISPENSABLE</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 xml:space="preserve">Cuenta con lineamientos para el control de visitas, proveedores y contratistas en materia de higiene, sana distancia y uso obligado de </w:t>
            </w:r>
            <w:proofErr w:type="spellStart"/>
            <w:r w:rsidRPr="00F90A4F">
              <w:rPr>
                <w:sz w:val="16"/>
              </w:rPr>
              <w:t>cubrebocas</w:t>
            </w:r>
            <w:proofErr w:type="spellEnd"/>
            <w:r w:rsidRPr="00F90A4F">
              <w:rPr>
                <w:sz w:val="16"/>
              </w:rPr>
              <w:t xml:space="preserve"> que debe seguirse al ingreso, permanencia y salida del lugar.</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60" w:lineRule="exact"/>
              <w:ind w:firstLine="0"/>
              <w:jc w:val="center"/>
              <w:rPr>
                <w:b/>
                <w:sz w:val="16"/>
              </w:rPr>
            </w:pPr>
            <w:r w:rsidRPr="00F90A4F">
              <w:rPr>
                <w:b/>
                <w:sz w:val="16"/>
              </w:rPr>
              <w:t>Todas las áreas de trabajo</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sz w:val="16"/>
              </w:rPr>
            </w:pPr>
            <w:r w:rsidRPr="00F90A4F">
              <w:rPr>
                <w:b/>
                <w:sz w:val="16"/>
              </w:rPr>
              <w:t>29</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Se facilita el teletrabajo a las personas que, por sus condiciones de salud, edad avanzada, embarazo o lactancia lo ameriten.</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 w:val="16"/>
              </w:rPr>
            </w:pPr>
            <w:r w:rsidRPr="00F90A4F">
              <w:rPr>
                <w:b/>
                <w:sz w:val="16"/>
              </w:rPr>
              <w:t>30</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Si el teletrabajo no es posible, se cuenta con horarios escalonados de ingreso, modificación de turnos, horarios flexibles u otra acción que evite concentraciones de personas trabajadoras en las instalaciones en determinados horarios y espacios de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31</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Las reuniones de trabajo se realizan preferentemente por teléfono o videoconferencia, en caso contrario, se cuida la sana distancia, higiene respiratoria, limpieza y desinfección del lugar, mesas, sillas y objetos de uso común, antes y después de cada reunión.</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32</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 xml:space="preserve">Para el caso de cafeterías o comedores, el personal de caja, cocina y meseros, cuentan con cabello recogido y </w:t>
            </w:r>
            <w:proofErr w:type="spellStart"/>
            <w:r w:rsidRPr="00F90A4F">
              <w:rPr>
                <w:sz w:val="16"/>
              </w:rPr>
              <w:t>cubrebocas</w:t>
            </w:r>
            <w:proofErr w:type="spellEnd"/>
            <w:r w:rsidRPr="00F90A4F">
              <w:rPr>
                <w:sz w:val="16"/>
              </w:rPr>
              <w:t>. Si el centro de trabajo no cuenta con cafeterías o comedores, deberá seleccionar No Aplica.</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33</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caso de no contar con barreras físicas, se implementan horarios escalonados en comedor, casilleros, vestidores, cafeterías, etc., que eviten aglomeración de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34</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limita la realización de eventos sociales.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35</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protocolos de limpieza y desinfección diaria de áreas, superficies, objetos de contacto y de uso común, que incluyen lavar con agua, jabón y desinfectar con una solución de hipoclorito de sodio al 0.5% (equivalente a 5000 ppm).</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36</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Cuenta con mecanismos de supervisión o verificación del cumplimiento a los lineamientos de sana distancia (tecnológicos, visuales, documentales, etc.) que deben seguir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lastRenderedPageBreak/>
              <w:t>37</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Se supervisa que las soluciones de agua y jabón no se mezclen con algún otro producto químico.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38</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Se supervisa que la solución de hipoclorito de sodio a 0.5% (5000 ppm) se prepare de manera diaria y que no se mezcle con ninguna otra sustancia química; en caso de contar con tiras reactivas para la determinación de la concentración de hipoclorito de sodio en ppm, podrá almacenarse la solución siempre y cuando se asegure no disminuir su concentración en más de un 10%.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39</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Se supervisa que los dispensadores de alcohol gel al 60% cuenten con las cantidades necesarias por turno de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40</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Se supervisa que los dispensadores de toallas desechables de papel cuenten siempre con disponibilidad para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41</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 xml:space="preserve">Cuenta con el suficiente número de contenedores (botes de basura) en diversos puntos para arrojar </w:t>
            </w:r>
            <w:proofErr w:type="spellStart"/>
            <w:r w:rsidRPr="00F90A4F">
              <w:rPr>
                <w:sz w:val="16"/>
              </w:rPr>
              <w:t>cubrebocas</w:t>
            </w:r>
            <w:proofErr w:type="spellEnd"/>
            <w:r w:rsidRPr="00F90A4F">
              <w:rPr>
                <w:sz w:val="16"/>
              </w:rPr>
              <w:t xml:space="preserve"> usados o maltratados.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rPr>
            </w:pPr>
            <w:r w:rsidRPr="00F90A4F">
              <w:rPr>
                <w:b/>
                <w:sz w:val="16"/>
              </w:rPr>
              <w:t>42</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r w:rsidRPr="00F90A4F">
              <w:rPr>
                <w:sz w:val="16"/>
              </w:rPr>
              <w:t>Promueve y comunica una buena higiene respiratoria en el lugar de trabajo, tal como cubrir la boca y nariz con el codo flexionado o un pañuelo de papel al toser o estornudar.</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6" w:lineRule="exact"/>
              <w:ind w:firstLine="0"/>
              <w:jc w:val="center"/>
              <w:rPr>
                <w:b/>
                <w:sz w:val="16"/>
              </w:rPr>
            </w:pPr>
            <w:r w:rsidRPr="00F90A4F">
              <w:rPr>
                <w:b/>
                <w:sz w:val="16"/>
              </w:rPr>
              <w:t>43</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6" w:lineRule="exact"/>
              <w:ind w:firstLine="0"/>
              <w:rPr>
                <w:sz w:val="16"/>
              </w:rPr>
            </w:pPr>
            <w:r w:rsidRPr="00F90A4F">
              <w:rPr>
                <w:sz w:val="16"/>
              </w:rPr>
              <w:t xml:space="preserve">Recomienda a la persona trabajadora que priorice las opciones de movilidad (traslado de casa al trabajo y viceversa) que faciliten mantener la distancia interpersonal, promoviendo el uso obligado de </w:t>
            </w:r>
            <w:proofErr w:type="spellStart"/>
            <w:r w:rsidRPr="00F90A4F">
              <w:rPr>
                <w:sz w:val="16"/>
              </w:rPr>
              <w:t>cubrebocas</w:t>
            </w:r>
            <w:proofErr w:type="spellEnd"/>
            <w:r w:rsidRPr="00F90A4F">
              <w:rPr>
                <w:sz w:val="16"/>
              </w:rPr>
              <w:t xml:space="preserve"> y protección ocular o facial durante el trayecto.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6"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6"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6"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44</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 xml:space="preserve">En caso de que la empresa cuente con transporte para sus personas trabajadoras, se tienen consideradas medidas que minimizan el riesgo de exposición, tales como: limpieza y desinfección de la unidad antes de subir a las personas trabajadoras, determinación de temperatura corporal antes de subir al autobús (en caso de que se identifique alguna persona trabajadora con temperatura mayor a 37.5 °C no se le permitirá subir, se le solicitará regresar a casa, se tomará registro de sus datos para comunicarlo al área de recursos humanos y servicio médico de la empresa, quien posteriormente lo contactará para dar indicaciones de cuidados de la salud), se otorga desinfectante de manos a las personas trabajadoras al momento de subir al transporte y se refiere el uso obligado de </w:t>
            </w:r>
            <w:proofErr w:type="spellStart"/>
            <w:r w:rsidRPr="00F90A4F">
              <w:rPr>
                <w:sz w:val="16"/>
              </w:rPr>
              <w:t>cubrebocas</w:t>
            </w:r>
            <w:proofErr w:type="spellEnd"/>
            <w:r w:rsidRPr="00F90A4F">
              <w:rPr>
                <w:sz w:val="16"/>
              </w:rPr>
              <w:t xml:space="preserve"> y protección ocular o facial durante el trayecto. Si el centro de trabajo no cuenta con transporte, deberá seleccionar No Aplica.</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45</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Cuenta con un código de ética que establece lineamientos de no discriminación para las personas que hayan tenido COVID-19 o convivido con algún familiar sospechoso o confirmado.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46</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cuenta con lineamientos de restricción de viajes locales o internacionales; en caso de que sea necesario viajar, se cuenta con los lineamientos sobre las medidas preventivas que deben cumplirse antes, durante y posterior al viaje.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47</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informa a las personas trabajadoras que el uso de accesorios (joyería, corbatas) puede ser un reservatorio de virus y demás microorganismos.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48</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tienen lineamientos sobre no compartir entre las personas trabajadoras: celular, utensilios de cocina, EPP, papelería, plumas,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lastRenderedPageBreak/>
              <w:t>49</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 xml:space="preserve">Se tienen lineamientos para que las personas trabajadoras cuiden la distancia social con sus compañeros de al menos 1.5 metros, así como en aquellos lugares donde no sea factible, se haga uso obligado de </w:t>
            </w:r>
            <w:proofErr w:type="spellStart"/>
            <w:r w:rsidRPr="00F90A4F">
              <w:rPr>
                <w:sz w:val="16"/>
              </w:rPr>
              <w:t>cubrebocas</w:t>
            </w:r>
            <w:proofErr w:type="spellEnd"/>
            <w:r w:rsidRPr="00F90A4F">
              <w:rPr>
                <w:sz w:val="16"/>
              </w:rPr>
              <w:t xml:space="preserve"> y protección ocular o facial.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50</w:t>
            </w:r>
          </w:p>
        </w:tc>
        <w:tc>
          <w:tcPr>
            <w:tcW w:w="6080"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promueve a través de comunicados (escritos o digitales) el lavado de manos frecuente, higiene respiratoria, sana distancia,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bl>
    <w:p w:rsidR="00C76FEA" w:rsidRDefault="00C76FEA" w:rsidP="00C76FEA">
      <w:pPr>
        <w:pStyle w:val="Texto"/>
        <w:ind w:firstLine="0"/>
        <w:jc w:val="center"/>
        <w:rPr>
          <w:b/>
        </w:rPr>
      </w:pPr>
    </w:p>
    <w:p w:rsidR="00C76FEA" w:rsidRPr="00D16BBA" w:rsidRDefault="00C76FEA" w:rsidP="00C76FEA">
      <w:pPr>
        <w:pStyle w:val="Texto"/>
        <w:ind w:firstLine="0"/>
        <w:jc w:val="center"/>
        <w:rPr>
          <w:b/>
          <w:sz w:val="20"/>
        </w:rPr>
      </w:pPr>
    </w:p>
    <w:p w:rsidR="00C76FEA" w:rsidRPr="00D16BBA" w:rsidRDefault="00C76FEA" w:rsidP="00C76FEA">
      <w:pPr>
        <w:pStyle w:val="Texto"/>
        <w:ind w:firstLine="0"/>
        <w:jc w:val="center"/>
        <w:rPr>
          <w:b/>
          <w:sz w:val="20"/>
        </w:rPr>
      </w:pPr>
      <w:r w:rsidRPr="00D16BBA">
        <w:rPr>
          <w:b/>
          <w:sz w:val="20"/>
        </w:rPr>
        <w:t>TABLA DEL EQUIPO DE PROTECCIÓN PERSONAL</w:t>
      </w:r>
    </w:p>
    <w:tbl>
      <w:tblPr>
        <w:tblW w:w="9479" w:type="dxa"/>
        <w:jc w:val="center"/>
        <w:tblLayout w:type="fixed"/>
        <w:tblCellMar>
          <w:left w:w="70" w:type="dxa"/>
          <w:right w:w="70" w:type="dxa"/>
        </w:tblCellMar>
        <w:tblLook w:val="0000" w:firstRow="0" w:lastRow="0" w:firstColumn="0" w:lastColumn="0" w:noHBand="0" w:noVBand="0"/>
      </w:tblPr>
      <w:tblGrid>
        <w:gridCol w:w="1537"/>
        <w:gridCol w:w="6222"/>
        <w:gridCol w:w="573"/>
        <w:gridCol w:w="573"/>
        <w:gridCol w:w="574"/>
      </w:tblGrid>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ind w:firstLine="0"/>
              <w:jc w:val="center"/>
              <w:rPr>
                <w:b/>
                <w:sz w:val="16"/>
              </w:rPr>
            </w:pPr>
            <w:r w:rsidRPr="00F90A4F">
              <w:rPr>
                <w:b/>
                <w:sz w:val="16"/>
              </w:rPr>
              <w:t>Id</w:t>
            </w:r>
          </w:p>
        </w:tc>
        <w:tc>
          <w:tcPr>
            <w:tcW w:w="622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NA</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51</w:t>
            </w:r>
          </w:p>
        </w:tc>
        <w:tc>
          <w:tcPr>
            <w:tcW w:w="622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le proporciona a la persona trabajadora el equipo de protección personal acorde al tipo de factor de riesgo al que se encuentra expuesto durante su jornada laboral.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52</w:t>
            </w:r>
          </w:p>
        </w:tc>
        <w:tc>
          <w:tcPr>
            <w:tcW w:w="622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Durante el tiempo que la persona trabajadora no tiene exposición a agentes químicos contaminantes del ambiente laboral, se le proporciona </w:t>
            </w:r>
            <w:proofErr w:type="spellStart"/>
            <w:r w:rsidRPr="00F90A4F">
              <w:rPr>
                <w:sz w:val="16"/>
              </w:rPr>
              <w:t>cubrebocas</w:t>
            </w:r>
            <w:proofErr w:type="spellEnd"/>
            <w:r w:rsidRPr="00F90A4F">
              <w:rPr>
                <w:sz w:val="16"/>
              </w:rPr>
              <w:t xml:space="preserve"> y protección ocular y facial o se cuida la sana distancia de al menos 1.5 metros entre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53</w:t>
            </w:r>
          </w:p>
          <w:p w:rsidR="00C76FEA" w:rsidRPr="00F90A4F" w:rsidRDefault="00C76FEA" w:rsidP="00302821">
            <w:pPr>
              <w:pStyle w:val="Texto"/>
              <w:ind w:firstLine="0"/>
              <w:jc w:val="center"/>
              <w:rPr>
                <w:b/>
                <w:sz w:val="16"/>
                <w:szCs w:val="12"/>
              </w:rPr>
            </w:pPr>
            <w:r w:rsidRPr="00F90A4F">
              <w:rPr>
                <w:b/>
                <w:sz w:val="16"/>
                <w:szCs w:val="12"/>
              </w:rPr>
              <w:t>INDISPENSABLE</w:t>
            </w:r>
          </w:p>
          <w:p w:rsidR="00C76FEA" w:rsidRPr="00F90A4F" w:rsidRDefault="00C76FEA" w:rsidP="00302821">
            <w:pPr>
              <w:pStyle w:val="Texto"/>
              <w:ind w:firstLine="0"/>
              <w:jc w:val="center"/>
              <w:rPr>
                <w:sz w:val="16"/>
              </w:rPr>
            </w:pPr>
          </w:p>
        </w:tc>
        <w:tc>
          <w:tcPr>
            <w:tcW w:w="622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Se les proporciona a todos las personas trabajadoras del centro de trabajo </w:t>
            </w:r>
            <w:proofErr w:type="spellStart"/>
            <w:r w:rsidRPr="00F90A4F">
              <w:rPr>
                <w:sz w:val="16"/>
              </w:rPr>
              <w:t>cubrebocas</w:t>
            </w:r>
            <w:proofErr w:type="spellEnd"/>
            <w:r w:rsidRPr="00F90A4F">
              <w:rPr>
                <w:sz w:val="16"/>
              </w:rPr>
              <w:t xml:space="preserve"> y protección ocular o facial, según lo permita el puesto de trabajo; en aquellas áreas que por su tamaño y distribución de equipos sea complejo, se mantienen distancias mínimas de al menos 1.5 metros entre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sz w:val="16"/>
              </w:rPr>
            </w:pPr>
            <w:r w:rsidRPr="00F90A4F">
              <w:rPr>
                <w:b/>
                <w:sz w:val="16"/>
              </w:rPr>
              <w:t>54</w:t>
            </w:r>
          </w:p>
        </w:tc>
        <w:tc>
          <w:tcPr>
            <w:tcW w:w="622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Para el caso de personas trabajadoras que tienen contacto con público, se les proporciona </w:t>
            </w:r>
            <w:proofErr w:type="spellStart"/>
            <w:r w:rsidRPr="00F90A4F">
              <w:rPr>
                <w:sz w:val="16"/>
              </w:rPr>
              <w:t>cubrebocas</w:t>
            </w:r>
            <w:proofErr w:type="spellEnd"/>
            <w:r w:rsidRPr="00F90A4F">
              <w:rPr>
                <w:sz w:val="16"/>
              </w:rPr>
              <w:t xml:space="preserve"> y protección ocular o facial (el protector facial u ocular puede omitirse si se cuenta con barreras físicas y se mantiene la distancia de 1.5 metros entre persona trabajadora y cliente).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55</w:t>
            </w:r>
          </w:p>
        </w:tc>
        <w:tc>
          <w:tcPr>
            <w:tcW w:w="622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Las protecciones oculares o faciales que se otorgan a la persona trabajadora permiten amplia visibilidad, preferentemente con protección lateral y superior y son </w:t>
            </w:r>
            <w:proofErr w:type="spellStart"/>
            <w:r w:rsidRPr="00F90A4F">
              <w:rPr>
                <w:sz w:val="16"/>
              </w:rPr>
              <w:t>antiempañantes</w:t>
            </w:r>
            <w:proofErr w:type="spellEnd"/>
            <w:r w:rsidRPr="00F90A4F">
              <w:rPr>
                <w:sz w:val="16"/>
              </w:rPr>
              <w:t>.</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56</w:t>
            </w:r>
          </w:p>
          <w:p w:rsidR="00C76FEA" w:rsidRPr="00F90A4F" w:rsidRDefault="00C76FEA" w:rsidP="00302821">
            <w:pPr>
              <w:pStyle w:val="Texto"/>
              <w:ind w:firstLine="0"/>
              <w:jc w:val="center"/>
              <w:rPr>
                <w:b/>
                <w:sz w:val="16"/>
              </w:rPr>
            </w:pPr>
            <w:r w:rsidRPr="00F90A4F">
              <w:rPr>
                <w:b/>
                <w:sz w:val="16"/>
                <w:szCs w:val="12"/>
              </w:rPr>
              <w:t>INDISPENSABLE</w:t>
            </w:r>
          </w:p>
        </w:tc>
        <w:tc>
          <w:tcPr>
            <w:tcW w:w="622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Todas las personas trabajadoras tienen acceso a agua, jabón, toallas desechables de papel, así como a alcohol al 60% o gel desinfectante para la manipulación del equipo de protección personal.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bl>
    <w:p w:rsidR="00C76FEA" w:rsidRPr="00F90A4F" w:rsidRDefault="00C76FEA" w:rsidP="00C76FEA">
      <w:pPr>
        <w:pStyle w:val="Texto"/>
      </w:pPr>
    </w:p>
    <w:p w:rsidR="00C76FEA" w:rsidRDefault="00C76FEA" w:rsidP="00C76FEA">
      <w:pPr>
        <w:pStyle w:val="Texto"/>
        <w:ind w:firstLine="0"/>
        <w:jc w:val="center"/>
        <w:rPr>
          <w:b/>
          <w:sz w:val="24"/>
          <w:szCs w:val="24"/>
        </w:rPr>
      </w:pPr>
    </w:p>
    <w:p w:rsidR="00C76FEA" w:rsidRPr="00D16BBA" w:rsidRDefault="00C76FEA" w:rsidP="00C76FEA">
      <w:pPr>
        <w:pStyle w:val="Texto"/>
        <w:ind w:firstLine="0"/>
        <w:jc w:val="center"/>
        <w:rPr>
          <w:b/>
          <w:sz w:val="20"/>
        </w:rPr>
      </w:pPr>
      <w:r w:rsidRPr="00D16BBA">
        <w:rPr>
          <w:b/>
          <w:sz w:val="20"/>
        </w:rPr>
        <w:t>TABLA DE LA INFORMACIÓN Y CAPACITACIÓN</w:t>
      </w:r>
    </w:p>
    <w:tbl>
      <w:tblPr>
        <w:tblW w:w="9377" w:type="dxa"/>
        <w:jc w:val="center"/>
        <w:tblLayout w:type="fixed"/>
        <w:tblCellMar>
          <w:left w:w="70" w:type="dxa"/>
          <w:right w:w="70" w:type="dxa"/>
        </w:tblCellMar>
        <w:tblLook w:val="0000" w:firstRow="0" w:lastRow="0" w:firstColumn="0" w:lastColumn="0" w:noHBand="0" w:noVBand="0"/>
      </w:tblPr>
      <w:tblGrid>
        <w:gridCol w:w="1555"/>
        <w:gridCol w:w="6095"/>
        <w:gridCol w:w="594"/>
        <w:gridCol w:w="566"/>
        <w:gridCol w:w="567"/>
      </w:tblGrid>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ind w:firstLine="0"/>
              <w:jc w:val="center"/>
              <w:rPr>
                <w:b/>
                <w:sz w:val="16"/>
              </w:rPr>
            </w:pPr>
            <w:r w:rsidRPr="00F90A4F">
              <w:rPr>
                <w:b/>
                <w:sz w:val="16"/>
              </w:rPr>
              <w:t>Id</w:t>
            </w:r>
          </w:p>
        </w:tc>
        <w:tc>
          <w:tcPr>
            <w:tcW w:w="6095"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Medida</w:t>
            </w:r>
          </w:p>
        </w:tc>
        <w:tc>
          <w:tcPr>
            <w:tcW w:w="59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Sí</w:t>
            </w:r>
          </w:p>
        </w:tc>
        <w:tc>
          <w:tcPr>
            <w:tcW w:w="566"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No</w:t>
            </w:r>
          </w:p>
        </w:tc>
        <w:tc>
          <w:tcPr>
            <w:tcW w:w="567"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NA</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57</w:t>
            </w:r>
          </w:p>
        </w:tc>
        <w:tc>
          <w:tcPr>
            <w:tcW w:w="60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Fomentar y brindar confianza para que el personal se retire ante la presencia de síntomas de la enfermedad, a través de la simplificación de trámites de incapacidad y la eliminación de descuentos por ausencia.</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58</w:t>
            </w:r>
          </w:p>
        </w:tc>
        <w:tc>
          <w:tcPr>
            <w:tcW w:w="60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informa sobre la estrategia de retorno a actividades y la Nueva Normalidad, así como de sus implicaciones en el centro de trabajo.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59</w:t>
            </w:r>
          </w:p>
          <w:p w:rsidR="00C76FEA" w:rsidRPr="00F90A4F" w:rsidRDefault="00C76FEA" w:rsidP="00302821">
            <w:pPr>
              <w:pStyle w:val="Texto"/>
              <w:ind w:firstLine="0"/>
              <w:jc w:val="center"/>
              <w:rPr>
                <w:b/>
                <w:sz w:val="16"/>
              </w:rPr>
            </w:pPr>
            <w:r w:rsidRPr="00F90A4F">
              <w:rPr>
                <w:b/>
                <w:sz w:val="16"/>
                <w:szCs w:val="12"/>
              </w:rPr>
              <w:t>INDISPENSABLE</w:t>
            </w:r>
          </w:p>
        </w:tc>
        <w:tc>
          <w:tcPr>
            <w:tcW w:w="60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Se tiene un programa de capacitación para el personal directivo o gerencial de las acciones a realizar en la empresa para prevenir y evitar cadenas de contagio por COVID-19; puede hacerse uso del material de CLIMSS que se ubica en la liga siguiente: </w:t>
            </w:r>
            <w:r w:rsidRPr="00F90A4F">
              <w:rPr>
                <w:sz w:val="16"/>
                <w:u w:val="single"/>
              </w:rPr>
              <w:t>https://climss.imss.gob.mx/</w:t>
            </w:r>
            <w:r w:rsidRPr="00F90A4F">
              <w:rPr>
                <w:sz w:val="16"/>
              </w:rPr>
              <w:t>.</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60</w:t>
            </w:r>
          </w:p>
        </w:tc>
        <w:tc>
          <w:tcPr>
            <w:tcW w:w="60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Cuenta con un programa de capacitación y difusión de información que incluya hábitos saludables, estilo de vida, familia, apoyo para el control de enfermedades crónico-degenerativas para evitar complicaciones por COVID-19, higiene de manos, higiene respiratoria, higiene del vestido y sana distancia.</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lastRenderedPageBreak/>
              <w:t>61</w:t>
            </w:r>
          </w:p>
        </w:tc>
        <w:tc>
          <w:tcPr>
            <w:tcW w:w="60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En caso de contar con los recursos tecnológicos, da prioridad a éstos para llevar a cabo la capacitación a distancia. Si el centro de trabajo no cuenta con estos recursos, deberá seleccionar No Aplica.</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62</w:t>
            </w:r>
          </w:p>
        </w:tc>
        <w:tc>
          <w:tcPr>
            <w:tcW w:w="60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 Cuando la capacitación se realiza de manera presencial se asegura la sana distancia entre las personas trabajadoras, el uso de </w:t>
            </w:r>
            <w:proofErr w:type="spellStart"/>
            <w:r w:rsidRPr="00F90A4F">
              <w:rPr>
                <w:sz w:val="16"/>
              </w:rPr>
              <w:t>cubrebocas</w:t>
            </w:r>
            <w:proofErr w:type="spellEnd"/>
            <w:r w:rsidRPr="00F90A4F">
              <w:rPr>
                <w:sz w:val="16"/>
              </w:rPr>
              <w:t xml:space="preserve"> durante todo el proceso de capacitación y se provee de gel </w:t>
            </w:r>
            <w:proofErr w:type="spellStart"/>
            <w:r w:rsidRPr="00F90A4F">
              <w:rPr>
                <w:sz w:val="16"/>
              </w:rPr>
              <w:t>antibacterial</w:t>
            </w:r>
            <w:proofErr w:type="spellEnd"/>
            <w:r w:rsidRPr="00F90A4F">
              <w:rPr>
                <w:sz w:val="16"/>
              </w:rPr>
              <w:t xml:space="preserve"> al ingreso.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63</w:t>
            </w:r>
          </w:p>
        </w:tc>
        <w:tc>
          <w:tcPr>
            <w:tcW w:w="60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promueve entre la población trabajadora los principios rectores de este documento, con especial énfasis en la “No Discriminación” para las personas que hayan tenido COVID-19 o hayan convivido con algún familiar que lo tenga o haya tenido.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bl>
    <w:p w:rsidR="00C76FEA" w:rsidRDefault="00C76FEA" w:rsidP="00C76FEA">
      <w:pPr>
        <w:pStyle w:val="Texto"/>
        <w:ind w:firstLine="0"/>
        <w:jc w:val="center"/>
        <w:rPr>
          <w:b/>
        </w:rPr>
      </w:pPr>
    </w:p>
    <w:p w:rsidR="00C76FEA" w:rsidRPr="00D16BBA" w:rsidRDefault="00C76FEA" w:rsidP="00C76FEA">
      <w:pPr>
        <w:pStyle w:val="Texto"/>
        <w:ind w:firstLine="0"/>
        <w:jc w:val="center"/>
        <w:rPr>
          <w:b/>
          <w:sz w:val="20"/>
        </w:rPr>
      </w:pPr>
      <w:r w:rsidRPr="00D16BBA">
        <w:rPr>
          <w:b/>
          <w:sz w:val="20"/>
        </w:rPr>
        <w:t>TABLA DE LA PROMOCIÓN A LA SALUD</w:t>
      </w:r>
    </w:p>
    <w:tbl>
      <w:tblPr>
        <w:tblW w:w="9337" w:type="dxa"/>
        <w:jc w:val="center"/>
        <w:tblLayout w:type="fixed"/>
        <w:tblCellMar>
          <w:left w:w="70" w:type="dxa"/>
          <w:right w:w="70" w:type="dxa"/>
        </w:tblCellMar>
        <w:tblLook w:val="0000" w:firstRow="0" w:lastRow="0" w:firstColumn="0" w:lastColumn="0" w:noHBand="0" w:noVBand="0"/>
      </w:tblPr>
      <w:tblGrid>
        <w:gridCol w:w="1555"/>
        <w:gridCol w:w="6062"/>
        <w:gridCol w:w="573"/>
        <w:gridCol w:w="573"/>
        <w:gridCol w:w="574"/>
      </w:tblGrid>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spacing w:line="240" w:lineRule="exact"/>
              <w:ind w:firstLine="0"/>
              <w:jc w:val="center"/>
              <w:rPr>
                <w:b/>
                <w:sz w:val="16"/>
              </w:rPr>
            </w:pPr>
            <w:r w:rsidRPr="00F90A4F">
              <w:rPr>
                <w:b/>
                <w:sz w:val="16"/>
              </w:rPr>
              <w:t>Id</w:t>
            </w:r>
          </w:p>
        </w:tc>
        <w:tc>
          <w:tcPr>
            <w:tcW w:w="606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NA</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64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un programa de salud física y mental para las personas trabajadoras, referente a los cuidados de COVID-19 que incluye un protocolo para manejo de personas trabajadoras sospechosas, contactos, confirmados y su reincorporación laboral; así como de promoción, prevención, atención y seguimiento de los estados de salud en las personas trabajadoras que pueden generar complicaciones por COVID-19.</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65</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un instrumento para identificar síntomas y contactos en el trabajo y comunitarios.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 w:val="16"/>
              </w:rPr>
            </w:pPr>
            <w:r w:rsidRPr="00F90A4F">
              <w:rPr>
                <w:b/>
                <w:sz w:val="16"/>
              </w:rPr>
              <w:t>66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herramientas que permitan identificar personas trabajadoras con factores de riesgo para complicaciones por COVID-19. Los centros de trabajo podrán hacer uso de la herramienta en el enlace http://imss.gob.mx/covid-19/calculadora-complicaciones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 w:val="16"/>
              </w:rPr>
            </w:pPr>
            <w:r w:rsidRPr="00F90A4F">
              <w:rPr>
                <w:b/>
                <w:sz w:val="16"/>
              </w:rPr>
              <w:t>67</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un plan de supervisión y evaluación del programa de salud física y mental para las personas trabajadoras, referente a los cuidados de COVID-19.</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68</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lineamientos para identificar y derivar a las personas trabajadoras que tengan problemas de salud mental al servicio médico o psicológico de la empresa. En caso de no contar con éste se les refiere a los servicios médicos de su centro de seguridad social.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69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lineamientos para la identificación de factores de riesgo psicosocial, como violencia laboral, carga mental, entorno organizacional,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70</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Realiza exámenes médicos periódicos que permiten la prevención, atención y control de problemas de salud o da las facilidades para que la persona trabajadora pueda acudir a atención médica fuera de la empresa.</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71</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una guía de actuación para los casos en que una persona trabajadora manifieste síntomas de COVID-19, con la finalidad de protegerlo, así como al resto de las personas trabajadoras y su familia, que incluye lineamientos para manejo de personas trabajadoras sospechosas, contactos, confirmados y su reincorporación al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72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 xml:space="preserve">Se promueven en las personas trabajadoras medidas de protección en el transporte público y trayecto, como son la práctica de higiene respiratoria, uso de </w:t>
            </w:r>
            <w:proofErr w:type="spellStart"/>
            <w:r w:rsidRPr="00F90A4F">
              <w:rPr>
                <w:sz w:val="16"/>
              </w:rPr>
              <w:t>cubrebocas</w:t>
            </w:r>
            <w:proofErr w:type="spellEnd"/>
            <w:r w:rsidRPr="00F90A4F">
              <w:rPr>
                <w:sz w:val="16"/>
              </w:rPr>
              <w:t xml:space="preserve"> obligatorio, mantener una sana distancia y hábitos de higiene (no tocarse la cara, con énfasis en nariz, boca y ojos).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bl>
    <w:p w:rsidR="00C76FEA" w:rsidRDefault="00C76FEA" w:rsidP="00C76FEA">
      <w:pPr>
        <w:pStyle w:val="Texto"/>
        <w:rPr>
          <w:b/>
        </w:rPr>
      </w:pPr>
    </w:p>
    <w:p w:rsidR="00C76FEA" w:rsidRPr="00F90A4F" w:rsidRDefault="00C76FEA" w:rsidP="00C76FEA">
      <w:pPr>
        <w:pStyle w:val="Texto"/>
        <w:rPr>
          <w:b/>
        </w:rPr>
      </w:pPr>
    </w:p>
    <w:p w:rsidR="00C76FEA" w:rsidRDefault="00C76FEA" w:rsidP="00C76FEA">
      <w:pPr>
        <w:pStyle w:val="Texto"/>
        <w:rPr>
          <w:b/>
          <w:sz w:val="24"/>
          <w:szCs w:val="24"/>
        </w:rPr>
      </w:pPr>
      <w:r>
        <w:rPr>
          <w:b/>
          <w:sz w:val="24"/>
          <w:szCs w:val="24"/>
        </w:rPr>
        <w:br w:type="page"/>
      </w:r>
      <w:r w:rsidRPr="00C76FEA">
        <w:rPr>
          <w:b/>
          <w:sz w:val="24"/>
          <w:szCs w:val="24"/>
        </w:rPr>
        <w:lastRenderedPageBreak/>
        <w:t>C)</w:t>
      </w:r>
      <w:r w:rsidRPr="00C76FEA">
        <w:rPr>
          <w:b/>
          <w:sz w:val="24"/>
          <w:szCs w:val="24"/>
        </w:rPr>
        <w:tab/>
        <w:t>LISTAS DE MEDIDAS PARA EMPRESAS GRANDES</w:t>
      </w:r>
    </w:p>
    <w:p w:rsidR="00C76FEA" w:rsidRPr="00D16BBA" w:rsidRDefault="00C76FEA" w:rsidP="00C76FEA">
      <w:pPr>
        <w:pStyle w:val="Texto"/>
        <w:rPr>
          <w:b/>
          <w:sz w:val="20"/>
        </w:rPr>
      </w:pPr>
    </w:p>
    <w:p w:rsidR="00C76FEA" w:rsidRPr="00D16BBA" w:rsidRDefault="00C76FEA" w:rsidP="00C76FEA">
      <w:pPr>
        <w:pStyle w:val="Texto"/>
        <w:ind w:firstLine="0"/>
        <w:jc w:val="center"/>
        <w:rPr>
          <w:b/>
          <w:sz w:val="20"/>
        </w:rPr>
      </w:pPr>
      <w:r w:rsidRPr="00D16BBA">
        <w:rPr>
          <w:b/>
          <w:sz w:val="20"/>
        </w:rPr>
        <w:t>TABLA DE LA PLANEACIÓN Y VIGILANCIA</w:t>
      </w:r>
    </w:p>
    <w:tbl>
      <w:tblPr>
        <w:tblW w:w="9337" w:type="dxa"/>
        <w:jc w:val="center"/>
        <w:tblLayout w:type="fixed"/>
        <w:tblCellMar>
          <w:left w:w="70" w:type="dxa"/>
          <w:right w:w="70" w:type="dxa"/>
        </w:tblCellMar>
        <w:tblLook w:val="0000" w:firstRow="0" w:lastRow="0" w:firstColumn="0" w:lastColumn="0" w:noHBand="0" w:noVBand="0"/>
      </w:tblPr>
      <w:tblGrid>
        <w:gridCol w:w="1555"/>
        <w:gridCol w:w="6062"/>
        <w:gridCol w:w="573"/>
        <w:gridCol w:w="574"/>
        <w:gridCol w:w="573"/>
      </w:tblGrid>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ind w:firstLine="0"/>
              <w:jc w:val="center"/>
              <w:rPr>
                <w:b/>
                <w:sz w:val="16"/>
              </w:rPr>
            </w:pPr>
            <w:r w:rsidRPr="00F90A4F">
              <w:rPr>
                <w:b/>
                <w:sz w:val="16"/>
              </w:rPr>
              <w:t>Id</w:t>
            </w:r>
          </w:p>
        </w:tc>
        <w:tc>
          <w:tcPr>
            <w:tcW w:w="606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Sí</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No</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NA</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designa un comité o persona responsable de la implementación, seguimiento y supervisión de las medidas para la Nueva Normalidad en el marco del COVID-19. Dicho comité o persona responsable deberá realizar las siguientes actividades: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1.1</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spacing w:line="240" w:lineRule="exact"/>
              <w:ind w:left="432" w:hanging="432"/>
              <w:rPr>
                <w:sz w:val="16"/>
              </w:rPr>
            </w:pPr>
            <w:r w:rsidRPr="00F90A4F">
              <w:rPr>
                <w:sz w:val="16"/>
              </w:rPr>
              <w:t>Lleva a cabo la categorización del centro de trabajo, con el fin de identificar las medidas que deberán ser implementadas.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1.2</w:t>
            </w:r>
          </w:p>
          <w:p w:rsidR="00C76FEA" w:rsidRPr="00F90A4F" w:rsidRDefault="00C76FEA" w:rsidP="00302821">
            <w:pPr>
              <w:pStyle w:val="Texto"/>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ind w:left="432" w:hanging="432"/>
              <w:rPr>
                <w:sz w:val="16"/>
              </w:rPr>
            </w:pPr>
            <w:r w:rsidRPr="00F90A4F">
              <w:rPr>
                <w:sz w:val="16"/>
              </w:rPr>
              <w:t>Se cerciora que las estrategias generales de control son correctamente implementadas.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1.3</w:t>
            </w:r>
          </w:p>
          <w:p w:rsidR="00C76FEA" w:rsidRPr="00F90A4F" w:rsidRDefault="00C76FEA" w:rsidP="00302821">
            <w:pPr>
              <w:pStyle w:val="Texto"/>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ind w:left="432" w:hanging="432"/>
              <w:rPr>
                <w:sz w:val="16"/>
              </w:rPr>
            </w:pPr>
            <w:r w:rsidRPr="00F90A4F">
              <w:rPr>
                <w:sz w:val="16"/>
              </w:rPr>
              <w:t>Se mantiene informado de las indicaciones de la autoridad federal para, en su caso, comunicar a la población trabajadora sobre nuevas medidas que deban implementarse.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1.4</w:t>
            </w:r>
          </w:p>
          <w:p w:rsidR="00C76FEA" w:rsidRPr="00F90A4F" w:rsidRDefault="00C76FEA" w:rsidP="00302821">
            <w:pPr>
              <w:pStyle w:val="Texto"/>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ind w:left="432" w:hanging="432"/>
              <w:rPr>
                <w:sz w:val="16"/>
              </w:rPr>
            </w:pPr>
            <w:r w:rsidRPr="00F90A4F">
              <w:rPr>
                <w:sz w:val="16"/>
              </w:rPr>
              <w:t>Se identifica a la población en situación de vulnerabilidad para la implementación de las medidas de protección necesarias.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1.5</w:t>
            </w:r>
          </w:p>
          <w:p w:rsidR="00C76FEA" w:rsidRPr="00F90A4F" w:rsidRDefault="00C76FEA" w:rsidP="00302821">
            <w:pPr>
              <w:pStyle w:val="Texto"/>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ind w:left="432" w:hanging="432"/>
              <w:rPr>
                <w:sz w:val="16"/>
              </w:rPr>
            </w:pPr>
            <w:r w:rsidRPr="00F90A4F">
              <w:rPr>
                <w:sz w:val="16"/>
              </w:rPr>
              <w:t>Se constata la correcta implementación de todas las medidas en la empresa o el centro de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bl>
    <w:p w:rsidR="00C76FEA" w:rsidRPr="00F90A4F" w:rsidRDefault="00C76FEA" w:rsidP="00C76FEA">
      <w:pPr>
        <w:pStyle w:val="Texto"/>
      </w:pPr>
    </w:p>
    <w:p w:rsidR="00803287" w:rsidRPr="00D16BBA" w:rsidRDefault="00803287" w:rsidP="00C76FEA">
      <w:pPr>
        <w:pStyle w:val="Texto"/>
        <w:ind w:firstLine="0"/>
        <w:jc w:val="center"/>
        <w:rPr>
          <w:b/>
          <w:sz w:val="20"/>
        </w:rPr>
      </w:pPr>
    </w:p>
    <w:p w:rsidR="00C76FEA" w:rsidRPr="00D16BBA" w:rsidRDefault="008A6114" w:rsidP="00C76FEA">
      <w:pPr>
        <w:pStyle w:val="Texto"/>
        <w:ind w:firstLine="0"/>
        <w:jc w:val="center"/>
        <w:rPr>
          <w:b/>
          <w:sz w:val="20"/>
        </w:rPr>
      </w:pPr>
      <w:r w:rsidRPr="00D16BBA">
        <w:rPr>
          <w:b/>
          <w:sz w:val="20"/>
        </w:rPr>
        <w:t>TABLA DE LAS MEDIDAS DE INGENIERÍA O ESTRUCTURALES</w:t>
      </w:r>
    </w:p>
    <w:tbl>
      <w:tblPr>
        <w:tblW w:w="9337" w:type="dxa"/>
        <w:jc w:val="center"/>
        <w:tblLayout w:type="fixed"/>
        <w:tblCellMar>
          <w:left w:w="70" w:type="dxa"/>
          <w:right w:w="70" w:type="dxa"/>
        </w:tblCellMar>
        <w:tblLook w:val="0000" w:firstRow="0" w:lastRow="0" w:firstColumn="0" w:lastColumn="0" w:noHBand="0" w:noVBand="0"/>
      </w:tblPr>
      <w:tblGrid>
        <w:gridCol w:w="1555"/>
        <w:gridCol w:w="6062"/>
        <w:gridCol w:w="573"/>
        <w:gridCol w:w="573"/>
        <w:gridCol w:w="574"/>
      </w:tblGrid>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ind w:firstLine="0"/>
              <w:jc w:val="center"/>
              <w:rPr>
                <w:b/>
                <w:sz w:val="16"/>
              </w:rPr>
            </w:pPr>
            <w:r w:rsidRPr="00F90A4F">
              <w:rPr>
                <w:b/>
                <w:sz w:val="16"/>
              </w:rPr>
              <w:t>Id</w:t>
            </w:r>
          </w:p>
        </w:tc>
        <w:tc>
          <w:tcPr>
            <w:tcW w:w="606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NA</w:t>
            </w: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ind w:firstLine="0"/>
              <w:jc w:val="center"/>
              <w:rPr>
                <w:b/>
                <w:sz w:val="16"/>
              </w:rPr>
            </w:pPr>
            <w:r w:rsidRPr="00F90A4F">
              <w:rPr>
                <w:b/>
                <w:sz w:val="16"/>
              </w:rPr>
              <w:t>En áreas de entrada y salida al centro de trabajo</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El centro de trabajo cuenta con entradas y salidas exclusivas del personal; en caso de que se cuente con un solo acceso, éste se divide por barreras físicas a fin de contar con espacios específicos para el ingreso y salida del personal.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3</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En caso de ser posible, cuenta en los accesos al centro de trabajo con tapetes desinfectantes o alternativas similares, o en su caso, se otorgan protectores desechables de calzado.</w:t>
            </w:r>
          </w:p>
          <w:p w:rsidR="00C76FEA" w:rsidRPr="00F90A4F" w:rsidRDefault="00C76FEA" w:rsidP="00302821">
            <w:pPr>
              <w:pStyle w:val="Texto"/>
              <w:ind w:firstLine="0"/>
              <w:rPr>
                <w:sz w:val="16"/>
              </w:rPr>
            </w:pPr>
            <w:r w:rsidRPr="00F90A4F">
              <w:rPr>
                <w:sz w:val="16"/>
              </w:rPr>
              <w:t>*</w:t>
            </w:r>
            <w:r w:rsidRPr="00F90A4F">
              <w:rPr>
                <w:i/>
                <w:sz w:val="16"/>
              </w:rPr>
              <w:t>No se recomienda el uso de arcos desinfectantes.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En su caso, los tapetes desinfectantes o alternativas similares hacen uso de hipoclorito de sodio con concentraciones del 0.5%.</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En su caso, se repone el líquido desinfectante de los tapetes desinfectantes cada que lo requieren; en caso de jergas saturadas con hipoclorito de sodio al 0.5%, se asegura que éstas estén limpias y saturadas de la solución desinfectante. Puede colocarse una jerga limpia y seca para eliminar el exceso del líquido de las suelas de los zapatos.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cuenta en los accesos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7</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cuenta con sensores de distancia (termómetros o cámaras infrarrojas) para la determinación de la temperatura corporal.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8</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cuenta con un área de estancia específica para casos detectados con temperatura corporal mayor a 37.5 °C.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ind w:firstLine="0"/>
              <w:jc w:val="center"/>
              <w:rPr>
                <w:b/>
                <w:sz w:val="16"/>
              </w:rPr>
            </w:pPr>
            <w:r w:rsidRPr="00F90A4F">
              <w:rPr>
                <w:b/>
                <w:sz w:val="16"/>
              </w:rPr>
              <w:lastRenderedPageBreak/>
              <w:t>Áreas comunes (comedores, vestidores, casilleros, cafeterías, salas de reuniones, salas de espera o área de recepción, etc.)</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 w:val="16"/>
              </w:rPr>
            </w:pPr>
            <w:r w:rsidRPr="00F90A4F">
              <w:rPr>
                <w:b/>
                <w:sz w:val="16"/>
              </w:rPr>
              <w:t>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cuenta en los accesos de las áreas comunes con lavamanos con jabón, agua y toallas de papel desechable, o en su caso,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 w:val="16"/>
              </w:rPr>
            </w:pPr>
            <w:r w:rsidRPr="00F90A4F">
              <w:rPr>
                <w:b/>
                <w:sz w:val="16"/>
              </w:rPr>
              <w:t>10</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 xml:space="preserve">Para el caso de vestidores o casilleros, se cuenta con señalizaciones o marcas en el piso indicando el lugar que podrá ocupar la persona trabajadora, respetando siempre la distancia mínima de 1.5 metros entre personas.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11</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Para el caso de cafeterías o comedores, se cuenta con barreras físicas en la misma mesa separando a un comensal de otro (las barreras separan el frente y los laterales de cada persona trabajadora), así mismo, la distancia entre mesas asegura la distancia mínima entre personas trabajadoras de 1.5 metros.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caso de contar con sistemas de extracción en áreas comunes se deberá vigilar que funcionan adecuadamente y cuentan con cambios de filtros acorde a lo establecido por el proveedor.</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13</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cuenta con señalización en piso o en asientos de los espacios que deberán ocupar las personas trabajadoras en las salas de reuniones o áreas de espera, cuidando la distancia de al menos 1.5 metros entre personas.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áreas comunes se favorece la ventilación natural (vestidores, casilleros, comedores, cafeterías, salas de reuniones, salas de espera o recepción,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40" w:lineRule="exact"/>
              <w:ind w:firstLine="0"/>
              <w:jc w:val="center"/>
              <w:rPr>
                <w:b/>
                <w:sz w:val="16"/>
              </w:rPr>
            </w:pPr>
            <w:r w:rsidRPr="00F90A4F">
              <w:rPr>
                <w:b/>
                <w:sz w:val="16"/>
              </w:rPr>
              <w:t>Área de oficinas o administrativas</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15</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los espacios donde se encuentran concentrados dos o más personas trabajadoras a menos de 1.5 metros, las áreas de trabajo se encuentran delimitadas por barreras físicas protegiendo el frente y laterales de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señalizaciones o marcas en el piso indicando los lugares de trabajo, respetando siempre la distancia mínima entre cada puesto de trabajo de al menos 1.5 metros.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17</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caso de contar con sistemas de extracción en áreas administrativas se deberá vigilar que funcionan adecuadamente y cuentan con cambios de filtros acorde a lo establecido por el proveedor.</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18</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Las personas trabajadoras cuentan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áreas administrativas se favorece la ventilación natural en los lugares que es posible.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40" w:lineRule="exact"/>
              <w:ind w:firstLine="0"/>
              <w:jc w:val="center"/>
              <w:rPr>
                <w:b/>
                <w:sz w:val="16"/>
              </w:rPr>
            </w:pPr>
            <w:r w:rsidRPr="00F90A4F">
              <w:rPr>
                <w:b/>
                <w:sz w:val="16"/>
              </w:rPr>
              <w:t>Proceso productivo</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20</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caso de que el proceso productivo o servicio lo permita, las estaciones y áreas de trabajo se delimitan con barreras físicas, en caso contrario, las estaciones de trabajo se delimitan con señalizaciones o marcas en el piso asegurando la distancia mínima de 1.5 metros entre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21</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Si la estación de trabajo lo permite, la persona trabajadora cuenta con dispensadores de alcohol al 60% o gel desinfectante base alcohol al 60% en su lugar de trabajo; en caso contrario, los dispensadores de desinfectantes se ubican en los accesos al área donde se desarrolla el proceso productivo.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lastRenderedPageBreak/>
              <w:t>22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 xml:space="preserve">En caso de contar con sistemas de extracción en áreas de proceso productivo, éstos funcionan adecuadamente y cuentan con cambios de filtros acorde a lo establecido por el proveedor.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23</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áreas de proceso productivo se favorece la ventilación natural en los lugares que es posible.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40" w:lineRule="exact"/>
              <w:ind w:firstLine="0"/>
              <w:jc w:val="center"/>
              <w:rPr>
                <w:b/>
                <w:sz w:val="16"/>
              </w:rPr>
            </w:pPr>
            <w:r w:rsidRPr="00F90A4F">
              <w:rPr>
                <w:b/>
                <w:sz w:val="16"/>
              </w:rPr>
              <w:t>Sanitarios</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Los sanitarios cuentan con lavabos en condiciones adecuadas de operación (son funcionales y cuentan con agua y jabón).</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25</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cuenta con dispensadores de toallas de papel desechables.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los sanitarios se favorece la ventilación natural.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bl>
    <w:p w:rsidR="00C76FEA" w:rsidRDefault="00C76FEA" w:rsidP="00C76FEA">
      <w:pPr>
        <w:pStyle w:val="Texto"/>
        <w:rPr>
          <w:sz w:val="24"/>
          <w:szCs w:val="24"/>
        </w:rPr>
      </w:pPr>
    </w:p>
    <w:p w:rsidR="00AE243A" w:rsidRPr="00D16BBA" w:rsidRDefault="00AE243A" w:rsidP="00C76FEA">
      <w:pPr>
        <w:pStyle w:val="Texto"/>
        <w:ind w:firstLine="0"/>
        <w:jc w:val="center"/>
        <w:rPr>
          <w:b/>
          <w:sz w:val="20"/>
        </w:rPr>
      </w:pPr>
      <w:r w:rsidRPr="00D16BBA">
        <w:rPr>
          <w:b/>
          <w:sz w:val="20"/>
        </w:rPr>
        <w:t>TABLA DE LAS MEDIDAS ADMINISTRATIVAS U ORGANIZACIONES</w:t>
      </w:r>
    </w:p>
    <w:tbl>
      <w:tblPr>
        <w:tblW w:w="9337" w:type="dxa"/>
        <w:jc w:val="center"/>
        <w:tblLayout w:type="fixed"/>
        <w:tblCellMar>
          <w:left w:w="70" w:type="dxa"/>
          <w:right w:w="70" w:type="dxa"/>
        </w:tblCellMar>
        <w:tblLook w:val="0000" w:firstRow="0" w:lastRow="0" w:firstColumn="0" w:lastColumn="0" w:noHBand="0" w:noVBand="0"/>
      </w:tblPr>
      <w:tblGrid>
        <w:gridCol w:w="1555"/>
        <w:gridCol w:w="6062"/>
        <w:gridCol w:w="573"/>
        <w:gridCol w:w="573"/>
        <w:gridCol w:w="574"/>
      </w:tblGrid>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shd w:val="clear" w:color="auto" w:fill="C0C0C0"/>
            <w:noWrap/>
          </w:tcPr>
          <w:p w:rsidR="00C76FEA" w:rsidRPr="00F90A4F" w:rsidRDefault="00C76FEA" w:rsidP="00302821">
            <w:pPr>
              <w:pStyle w:val="Texto"/>
              <w:spacing w:line="256" w:lineRule="exact"/>
              <w:ind w:firstLine="0"/>
              <w:jc w:val="center"/>
              <w:rPr>
                <w:b/>
                <w:sz w:val="16"/>
              </w:rPr>
            </w:pPr>
            <w:r w:rsidRPr="00F90A4F">
              <w:rPr>
                <w:b/>
                <w:sz w:val="16"/>
              </w:rPr>
              <w:t>Id</w:t>
            </w:r>
          </w:p>
        </w:tc>
        <w:tc>
          <w:tcPr>
            <w:tcW w:w="606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56" w:lineRule="exact"/>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56" w:lineRule="exact"/>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56" w:lineRule="exact"/>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56" w:lineRule="exact"/>
              <w:ind w:firstLine="0"/>
              <w:jc w:val="center"/>
              <w:rPr>
                <w:b/>
                <w:sz w:val="16"/>
              </w:rPr>
            </w:pPr>
            <w:r w:rsidRPr="00F90A4F">
              <w:rPr>
                <w:b/>
                <w:sz w:val="16"/>
              </w:rPr>
              <w:t>NA</w:t>
            </w:r>
          </w:p>
        </w:tc>
      </w:tr>
      <w:tr w:rsidR="00C76FEA" w:rsidRPr="00F90A4F" w:rsidTr="00AE243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56" w:lineRule="exact"/>
              <w:ind w:firstLine="0"/>
              <w:jc w:val="center"/>
              <w:rPr>
                <w:b/>
                <w:sz w:val="16"/>
              </w:rPr>
            </w:pPr>
            <w:r w:rsidRPr="00F90A4F">
              <w:rPr>
                <w:b/>
                <w:sz w:val="16"/>
              </w:rPr>
              <w:t>En áreas de entrada y salida al centro de trabajo</w:t>
            </w: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56" w:lineRule="exact"/>
              <w:ind w:firstLine="0"/>
              <w:jc w:val="center"/>
              <w:rPr>
                <w:b/>
                <w:sz w:val="16"/>
              </w:rPr>
            </w:pPr>
            <w:r w:rsidRPr="00F90A4F">
              <w:rPr>
                <w:b/>
                <w:sz w:val="16"/>
              </w:rPr>
              <w:t>27</w:t>
            </w:r>
          </w:p>
          <w:p w:rsidR="00C76FEA" w:rsidRPr="00F90A4F" w:rsidRDefault="00C76FEA" w:rsidP="00302821">
            <w:pPr>
              <w:pStyle w:val="Texto"/>
              <w:spacing w:line="256"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r w:rsidRPr="00F90A4F">
              <w:rPr>
                <w:sz w:val="16"/>
              </w:rPr>
              <w:t>Se cuenta con protocolos de acceso con filtro sanitario que incluye la determinación de la temperatura corporal al ingreso y egreso de la empresa. En caso de no ser posible determinar la temperatura corporal al egreso de las instalaciones, ésta deberá tomarse antes de que concluya el turno en las estaciones de trabajo donde se ubican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56" w:lineRule="exact"/>
              <w:ind w:firstLine="0"/>
              <w:jc w:val="center"/>
              <w:rPr>
                <w:b/>
                <w:sz w:val="16"/>
              </w:rPr>
            </w:pPr>
            <w:r w:rsidRPr="00F90A4F">
              <w:rPr>
                <w:b/>
                <w:sz w:val="16"/>
              </w:rPr>
              <w:t>28</w:t>
            </w:r>
          </w:p>
          <w:p w:rsidR="00C76FEA" w:rsidRPr="00F90A4F" w:rsidRDefault="00C76FEA" w:rsidP="00302821">
            <w:pPr>
              <w:pStyle w:val="Texto"/>
              <w:spacing w:line="256"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r w:rsidRPr="00F90A4F">
              <w:rPr>
                <w:sz w:val="16"/>
              </w:rPr>
              <w:t xml:space="preserve">Cuenta con lineamientos para el control de visitas, proveedores y contratistas en materia de higiene, sana distancia y uso obligado de </w:t>
            </w:r>
            <w:proofErr w:type="spellStart"/>
            <w:r w:rsidRPr="00F90A4F">
              <w:rPr>
                <w:sz w:val="16"/>
              </w:rPr>
              <w:t>cubrebocas</w:t>
            </w:r>
            <w:proofErr w:type="spellEnd"/>
            <w:r w:rsidRPr="00F90A4F">
              <w:rPr>
                <w:sz w:val="16"/>
              </w:rPr>
              <w:t xml:space="preserve"> que debe seguirse al ingreso, permanencia y salida del lugar.</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r>
      <w:tr w:rsidR="00C76FEA" w:rsidRPr="00F90A4F" w:rsidTr="00AE243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56" w:lineRule="exact"/>
              <w:ind w:firstLine="0"/>
              <w:jc w:val="center"/>
              <w:rPr>
                <w:b/>
                <w:sz w:val="16"/>
              </w:rPr>
            </w:pPr>
            <w:r w:rsidRPr="00F90A4F">
              <w:rPr>
                <w:b/>
                <w:sz w:val="16"/>
              </w:rPr>
              <w:t>Todas las áreas de trabajo</w:t>
            </w: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56" w:lineRule="exact"/>
              <w:ind w:firstLine="0"/>
              <w:jc w:val="center"/>
              <w:rPr>
                <w:sz w:val="16"/>
              </w:rPr>
            </w:pPr>
            <w:r w:rsidRPr="00F90A4F">
              <w:rPr>
                <w:b/>
                <w:sz w:val="16"/>
              </w:rPr>
              <w:t>29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r w:rsidRPr="00F90A4F">
              <w:rPr>
                <w:sz w:val="16"/>
              </w:rPr>
              <w:t>Se facilita el teletrabajo a las personas que, por sus condiciones de salud, edad avanzada, embarazo o lactancia lo ameriten.</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sz w:val="16"/>
              </w:rPr>
            </w:pPr>
            <w:r w:rsidRPr="00F90A4F">
              <w:rPr>
                <w:b/>
                <w:sz w:val="16"/>
              </w:rPr>
              <w:t>30</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Si el teletrabajo no es posible, se cuenta con horarios escalonados de ingreso, modificación de turnos, horarios flexibles u otra acción que evite concentraciones de personas trabajadoras en las instalaciones en determinados horarios y espacios de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31</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Las reuniones de trabajo se realizan preferentemente por teléfono o videoconferencia, en caso contrario, se cuida la sana distancia, higiene respiratoria, limpieza y desinfección del lugar, mesas, sillas y objetos de uso común, antes y después de cada reunión.</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 xml:space="preserve">Para el caso de cafeterías o comedores, el personal de caja, cocina y meseros, cuentan con cabello recogido y </w:t>
            </w:r>
            <w:proofErr w:type="spellStart"/>
            <w:r w:rsidRPr="00F90A4F">
              <w:rPr>
                <w:sz w:val="16"/>
              </w:rPr>
              <w:t>cubrebocas</w:t>
            </w:r>
            <w:proofErr w:type="spellEnd"/>
            <w:r w:rsidRPr="00F90A4F">
              <w:rPr>
                <w:sz w:val="16"/>
              </w:rPr>
              <w:t xml:space="preserve">.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33</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En caso de no contar con barreras físicas, se implementan horarios escalonados en comedor, casilleros, vestidores, cafeterías, etc., que eviten aglomeración de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Se limita la realización de eventos sociales.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lastRenderedPageBreak/>
              <w:t>35</w:t>
            </w:r>
          </w:p>
          <w:p w:rsidR="00C76FEA" w:rsidRPr="00F90A4F" w:rsidRDefault="00C76FEA" w:rsidP="00302821">
            <w:pPr>
              <w:pStyle w:val="Texto"/>
              <w:spacing w:line="264"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Cuenta con protocolos de limpieza y desinfección diaria de áreas, superficies, objetos de contacto y de uso común, que incluyen lavar con agua, jabón y desinfectar con una solución de hipoclorito de sodio al 0.5% (equivalente a 5000 ppm).</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Cuenta con mecanismos de supervisión o verificación del cumplimiento a los lineamientos de sana distancia (tecnológicos, visuales, documentales, etc.) que deben seguir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37</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Se supervisa que las soluciones de agua y jabón no se mezclen con algún otro producto químico.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38</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Se supervisa que la solución de hipoclorito de sodio a 0.5% (5000 ppm) se prepare de manera diaria y que no se mezcle con ninguna otra sustancia química; en caso de contar con tiras reactivas para la determinación de la concentración de hipoclorito de sodio en ppm, podrá almacenarse la solución siempre y cuando se asegure no disminuir su concentración en más de un 10%.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39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supervisa que los dispensadores de alcohol gel al 60% cuenten con las cantidades necesarias por turno de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40</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supervisa que los dispensadores de toallas desechables de papel cuenten siempre con disponibilidad para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41</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 xml:space="preserve">Cuenta con el suficiente número de contenedores (botes de basura) en diversos puntos para arrojar </w:t>
            </w:r>
            <w:proofErr w:type="spellStart"/>
            <w:r w:rsidRPr="00F90A4F">
              <w:rPr>
                <w:sz w:val="16"/>
              </w:rPr>
              <w:t>cubrebocas</w:t>
            </w:r>
            <w:proofErr w:type="spellEnd"/>
            <w:r w:rsidRPr="00F90A4F">
              <w:rPr>
                <w:sz w:val="16"/>
              </w:rPr>
              <w:t xml:space="preserve"> usados o maltratados.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Promueve y comunica una buena higiene respiratoria en el lugar de trabajo, tal como cubrir la boca y nariz con el codo flexionado o un pañuelo de papel al toser o estornudar.</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43</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 xml:space="preserve">Recomienda a la persona trabajadora que priorice las opciones de movilidad (traslado de casa al trabajo y viceversa) que faciliten mantener la distancia interpersonal, promoviendo el uso obligado de </w:t>
            </w:r>
            <w:proofErr w:type="spellStart"/>
            <w:r w:rsidRPr="00F90A4F">
              <w:rPr>
                <w:sz w:val="16"/>
              </w:rPr>
              <w:t>cubrebocas</w:t>
            </w:r>
            <w:proofErr w:type="spellEnd"/>
            <w:r w:rsidRPr="00F90A4F">
              <w:rPr>
                <w:sz w:val="16"/>
              </w:rPr>
              <w:t xml:space="preserve"> y protección ocular o facial durante el trayecto.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90" w:lineRule="exact"/>
              <w:ind w:firstLine="0"/>
              <w:jc w:val="center"/>
              <w:rPr>
                <w:b/>
                <w:sz w:val="16"/>
              </w:rPr>
            </w:pPr>
            <w:r w:rsidRPr="00F90A4F">
              <w:rPr>
                <w:b/>
                <w:sz w:val="16"/>
              </w:rPr>
              <w:t>44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r w:rsidRPr="00F90A4F">
              <w:rPr>
                <w:sz w:val="16"/>
              </w:rPr>
              <w:t xml:space="preserve">En caso de que la empresa cuente con transporte para sus personas trabajadoras, se tienen consideradas medidas que minimizan el riesgo de exposición, tales como: limpieza y desinfección de la unidad antes de subir a las personas trabajadoras, determinación de temperatura corporal antes de subir al autobús (en caso de que se identifique alguna persona trabajadora con temperatura mayor a 37.5 °C no se le permitirá subir, se le solicitará regresar a casa, se tomará registro de sus datos para comunicarlo al área de recursos humanos y servicio médico de la empresa, quien posteriormente lo contactará para dar indicaciones de cuidados de la salud), se otorga desinfectante de manos a las personas trabajadoras al momento de subir al transporte y se refiere el uso obligado de </w:t>
            </w:r>
            <w:proofErr w:type="spellStart"/>
            <w:r w:rsidRPr="00F90A4F">
              <w:rPr>
                <w:sz w:val="16"/>
              </w:rPr>
              <w:t>cubrebocas</w:t>
            </w:r>
            <w:proofErr w:type="spellEnd"/>
            <w:r w:rsidRPr="00F90A4F">
              <w:rPr>
                <w:sz w:val="16"/>
              </w:rPr>
              <w:t xml:space="preserve"> y protección ocular o facial durante el trayecto.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90" w:lineRule="exact"/>
              <w:ind w:firstLine="0"/>
              <w:jc w:val="center"/>
              <w:rPr>
                <w:b/>
                <w:sz w:val="16"/>
              </w:rPr>
            </w:pPr>
            <w:r w:rsidRPr="00F90A4F">
              <w:rPr>
                <w:b/>
                <w:sz w:val="16"/>
              </w:rPr>
              <w:t>45</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r w:rsidRPr="00F90A4F">
              <w:rPr>
                <w:sz w:val="16"/>
              </w:rPr>
              <w:t>Cuenta con un código de ética que establece lineamientos de no discriminación para las personas que hayan tenido COVID-19 o convivido con algún familiar sospechoso o confirmado.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90" w:lineRule="exact"/>
              <w:ind w:firstLine="0"/>
              <w:jc w:val="center"/>
              <w:rPr>
                <w:b/>
                <w:sz w:val="16"/>
              </w:rPr>
            </w:pPr>
            <w:r w:rsidRPr="00F90A4F">
              <w:rPr>
                <w:b/>
                <w:sz w:val="16"/>
              </w:rPr>
              <w:lastRenderedPageBreak/>
              <w:t>46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r w:rsidRPr="00F90A4F">
              <w:rPr>
                <w:sz w:val="16"/>
              </w:rPr>
              <w:t>Se cuenta con lineamientos de restricción de viajes locales o internacionales; en caso de que sea necesario viajar, se cuenta con los lineamientos sobre las medidas preventivas que deben cumplirse antes, durante y posterior al viaje.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47</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informa a las personas trabajadoras que el uso de accesorios (joyería, corbatas) puede ser un reservatorio de virus y demás microorganismos.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48</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tienen lineamientos sobre no compartir entre las personas trabajadoras: celular, utensilios de cocina, EPP, papelería, plumas,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 xml:space="preserve">Se tienen lineamientos para que las personas trabajadoras cuiden la distancia social con sus compañeros de al menos 1.5 metros, así como en aquellos lugares donde no sea factible, se haga uso obligado de </w:t>
            </w:r>
            <w:proofErr w:type="spellStart"/>
            <w:r w:rsidRPr="00F90A4F">
              <w:rPr>
                <w:sz w:val="16"/>
              </w:rPr>
              <w:t>cubrebocas</w:t>
            </w:r>
            <w:proofErr w:type="spellEnd"/>
            <w:r w:rsidRPr="00F90A4F">
              <w:rPr>
                <w:sz w:val="16"/>
              </w:rPr>
              <w:t xml:space="preserve"> y protección ocular o facial.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50</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promueve a través de comunicados (escritos o digitales) el lavado de manos frecuente, higiene respiratoria, sana distancia,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bl>
    <w:p w:rsidR="00AE243A" w:rsidRDefault="00AE243A" w:rsidP="00C76FEA">
      <w:pPr>
        <w:pStyle w:val="Texto"/>
        <w:ind w:firstLine="0"/>
        <w:jc w:val="center"/>
        <w:rPr>
          <w:b/>
        </w:rPr>
      </w:pPr>
    </w:p>
    <w:p w:rsidR="00AE243A" w:rsidRPr="00D16BBA" w:rsidRDefault="00AE243A" w:rsidP="00C76FEA">
      <w:pPr>
        <w:pStyle w:val="Texto"/>
        <w:ind w:firstLine="0"/>
        <w:jc w:val="center"/>
        <w:rPr>
          <w:b/>
          <w:sz w:val="20"/>
        </w:rPr>
      </w:pPr>
    </w:p>
    <w:p w:rsidR="00AE243A" w:rsidRPr="00D16BBA" w:rsidRDefault="00AE243A" w:rsidP="00C76FEA">
      <w:pPr>
        <w:pStyle w:val="Texto"/>
        <w:ind w:firstLine="0"/>
        <w:jc w:val="center"/>
        <w:rPr>
          <w:b/>
          <w:sz w:val="20"/>
        </w:rPr>
      </w:pPr>
      <w:r w:rsidRPr="00D16BBA">
        <w:rPr>
          <w:b/>
          <w:sz w:val="20"/>
        </w:rPr>
        <w:t>TABLA DEL EQUIPO DE PROTECCIÓN PERSONAL</w:t>
      </w:r>
    </w:p>
    <w:tbl>
      <w:tblPr>
        <w:tblW w:w="9443" w:type="dxa"/>
        <w:tblInd w:w="144" w:type="dxa"/>
        <w:tblLayout w:type="fixed"/>
        <w:tblCellMar>
          <w:left w:w="70" w:type="dxa"/>
          <w:right w:w="70" w:type="dxa"/>
        </w:tblCellMar>
        <w:tblLook w:val="0000" w:firstRow="0" w:lastRow="0" w:firstColumn="0" w:lastColumn="0" w:noHBand="0" w:noVBand="0"/>
      </w:tblPr>
      <w:tblGrid>
        <w:gridCol w:w="1546"/>
        <w:gridCol w:w="6177"/>
        <w:gridCol w:w="573"/>
        <w:gridCol w:w="573"/>
        <w:gridCol w:w="574"/>
      </w:tblGrid>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ind w:firstLine="0"/>
              <w:jc w:val="center"/>
              <w:rPr>
                <w:b/>
                <w:sz w:val="16"/>
              </w:rPr>
            </w:pPr>
            <w:r w:rsidRPr="00F90A4F">
              <w:rPr>
                <w:b/>
                <w:sz w:val="16"/>
              </w:rPr>
              <w:t>Id</w:t>
            </w:r>
          </w:p>
        </w:tc>
        <w:tc>
          <w:tcPr>
            <w:tcW w:w="617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NA</w:t>
            </w: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51</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le proporciona a la persona trabajadora el equipo de protección personal acorde al tipo de factor de riesgo al que se encuentra expuesto durante su jornada laboral.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52</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Durante el tiempo que la persona trabajadora no tiene exposición a agentes químicos contaminantes del ambiente laboral, se le proporciona cubre bocas y protección ocular y facial o se cuida la sana distancia de al menos 1.5 metros entre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53</w:t>
            </w:r>
          </w:p>
          <w:p w:rsidR="00C76FEA" w:rsidRPr="00F90A4F" w:rsidRDefault="00C76FEA" w:rsidP="00302821">
            <w:pPr>
              <w:pStyle w:val="Texto"/>
              <w:ind w:firstLine="0"/>
              <w:jc w:val="center"/>
              <w:rPr>
                <w:sz w:val="16"/>
              </w:rPr>
            </w:pPr>
            <w:r w:rsidRPr="00F90A4F">
              <w:rPr>
                <w:b/>
                <w:sz w:val="16"/>
                <w:szCs w:val="12"/>
              </w:rPr>
              <w:t>INDISPENSABLE</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Se les proporciona a todos las personas trabajadoras del centro de trabajo </w:t>
            </w:r>
            <w:proofErr w:type="spellStart"/>
            <w:r w:rsidRPr="00F90A4F">
              <w:rPr>
                <w:sz w:val="16"/>
              </w:rPr>
              <w:t>cubrebocas</w:t>
            </w:r>
            <w:proofErr w:type="spellEnd"/>
            <w:r w:rsidRPr="00F90A4F">
              <w:rPr>
                <w:sz w:val="16"/>
              </w:rPr>
              <w:t xml:space="preserve"> y protección ocular o facial, según lo permita el puesto de trabajo; en aquellas áreas que por su tamaño y distribución de equipos sea complejo, se mantienen distancias mínimas de al menos 1.5 metros entre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sz w:val="16"/>
              </w:rPr>
            </w:pPr>
            <w:r w:rsidRPr="00F90A4F">
              <w:rPr>
                <w:b/>
                <w:sz w:val="16"/>
              </w:rPr>
              <w:t>54</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Para el caso de personas trabajadoras que tienen contacto con público, se les proporciona </w:t>
            </w:r>
            <w:proofErr w:type="spellStart"/>
            <w:r w:rsidRPr="00F90A4F">
              <w:rPr>
                <w:sz w:val="16"/>
              </w:rPr>
              <w:t>cubrebocas</w:t>
            </w:r>
            <w:proofErr w:type="spellEnd"/>
            <w:r w:rsidRPr="00F90A4F">
              <w:rPr>
                <w:sz w:val="16"/>
              </w:rPr>
              <w:t xml:space="preserve"> y protección ocular o facial (el protector facial u ocular puede omitirse si se cuenta con barreras físicas y se mantiene la distancia de 1.5 metros entre persona trabajadora y cliente).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55</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Las protecciones oculares o faciales que se otorgan a la persona trabajadora permiten amplia visibilidad, preferentemente con protección lateral y superior y son </w:t>
            </w:r>
            <w:proofErr w:type="spellStart"/>
            <w:r w:rsidRPr="00F90A4F">
              <w:rPr>
                <w:sz w:val="16"/>
              </w:rPr>
              <w:t>antiempañantes</w:t>
            </w:r>
            <w:proofErr w:type="spellEnd"/>
            <w:r w:rsidRPr="00F90A4F">
              <w:rPr>
                <w:sz w:val="16"/>
              </w:rPr>
              <w:t>.</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56</w:t>
            </w:r>
          </w:p>
          <w:p w:rsidR="00C76FEA" w:rsidRPr="00F90A4F" w:rsidRDefault="00C76FEA" w:rsidP="00302821">
            <w:pPr>
              <w:pStyle w:val="Texto"/>
              <w:ind w:firstLine="0"/>
              <w:jc w:val="center"/>
              <w:rPr>
                <w:b/>
                <w:sz w:val="16"/>
              </w:rPr>
            </w:pPr>
            <w:r w:rsidRPr="00F90A4F">
              <w:rPr>
                <w:b/>
                <w:sz w:val="16"/>
                <w:szCs w:val="12"/>
              </w:rPr>
              <w:t>INDISPENSABLE</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Todas las personas trabajadoras tienen acceso a agua, jabón, toallas desechables de papel, así como a alcohol al 60% o gel desinfectante para la manipulación del equipo de protección personal.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bl>
    <w:p w:rsidR="00C76FEA" w:rsidRDefault="00C76FEA" w:rsidP="00C76FEA">
      <w:pPr>
        <w:pStyle w:val="Texto"/>
        <w:rPr>
          <w:szCs w:val="10"/>
        </w:rPr>
      </w:pPr>
    </w:p>
    <w:p w:rsidR="00AE243A" w:rsidRPr="00D16BBA" w:rsidRDefault="00AE243A" w:rsidP="00C76FEA">
      <w:pPr>
        <w:pStyle w:val="Texto"/>
        <w:ind w:firstLine="0"/>
        <w:jc w:val="center"/>
        <w:rPr>
          <w:b/>
          <w:sz w:val="20"/>
        </w:rPr>
      </w:pPr>
      <w:r w:rsidRPr="00D16BBA">
        <w:rPr>
          <w:b/>
          <w:sz w:val="20"/>
        </w:rPr>
        <w:t>TABLA DE LA INFORMACIÓN Y CAPACITACIÓN</w:t>
      </w:r>
    </w:p>
    <w:tbl>
      <w:tblPr>
        <w:tblW w:w="9450" w:type="dxa"/>
        <w:tblInd w:w="144" w:type="dxa"/>
        <w:tblLayout w:type="fixed"/>
        <w:tblCellMar>
          <w:left w:w="70" w:type="dxa"/>
          <w:right w:w="70" w:type="dxa"/>
        </w:tblCellMar>
        <w:tblLook w:val="0000" w:firstRow="0" w:lastRow="0" w:firstColumn="0" w:lastColumn="0" w:noHBand="0" w:noVBand="0"/>
      </w:tblPr>
      <w:tblGrid>
        <w:gridCol w:w="1546"/>
        <w:gridCol w:w="6177"/>
        <w:gridCol w:w="594"/>
        <w:gridCol w:w="566"/>
        <w:gridCol w:w="567"/>
      </w:tblGrid>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ind w:firstLine="0"/>
              <w:jc w:val="center"/>
              <w:rPr>
                <w:b/>
                <w:sz w:val="16"/>
              </w:rPr>
            </w:pPr>
            <w:r w:rsidRPr="00F90A4F">
              <w:rPr>
                <w:b/>
                <w:sz w:val="16"/>
              </w:rPr>
              <w:t>Id</w:t>
            </w:r>
          </w:p>
        </w:tc>
        <w:tc>
          <w:tcPr>
            <w:tcW w:w="617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Medida</w:t>
            </w:r>
          </w:p>
        </w:tc>
        <w:tc>
          <w:tcPr>
            <w:tcW w:w="59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Sí</w:t>
            </w:r>
          </w:p>
        </w:tc>
        <w:tc>
          <w:tcPr>
            <w:tcW w:w="56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No</w:t>
            </w:r>
          </w:p>
        </w:tc>
        <w:tc>
          <w:tcPr>
            <w:tcW w:w="56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NA</w:t>
            </w: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57</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Fomentar y brindar confianza para que el personal se retire ante la presencia de síntomas de la enfermedad, a través de la simplificación de trámites de incapacidad y la eliminación de descuentos por ausencia.</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58</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informa sobre la estrategia de retorno a actividades y la Nueva Normalidad, así como de sus implicaciones en el centro de trabajo.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lastRenderedPageBreak/>
              <w:t>59</w:t>
            </w:r>
          </w:p>
          <w:p w:rsidR="00C76FEA" w:rsidRPr="00F90A4F" w:rsidRDefault="00C76FEA" w:rsidP="00302821">
            <w:pPr>
              <w:pStyle w:val="Texto"/>
              <w:ind w:firstLine="0"/>
              <w:jc w:val="center"/>
              <w:rPr>
                <w:b/>
                <w:sz w:val="16"/>
              </w:rPr>
            </w:pPr>
            <w:r w:rsidRPr="00F90A4F">
              <w:rPr>
                <w:b/>
                <w:sz w:val="16"/>
                <w:szCs w:val="12"/>
              </w:rPr>
              <w:t>INDISPENSABLE</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Se tiene un programa de capacitación para el personal directivo o gerencial de las acciones a realizar en la empresa para prevenir y evitar cadenas de contagio por COVID-19; puede hacerse uso del material de CLIMSS que se ubica en la liga siguiente: </w:t>
            </w:r>
            <w:r w:rsidRPr="00F90A4F">
              <w:rPr>
                <w:sz w:val="16"/>
                <w:u w:val="single"/>
              </w:rPr>
              <w:t>https://climss.imss.gob.mx/</w:t>
            </w:r>
            <w:r w:rsidRPr="00F90A4F">
              <w:rPr>
                <w:sz w:val="16"/>
              </w:rPr>
              <w:t>.</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60</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Cuenta con un programa de capacitación y difusión de información que incluya hábitos saludables, estilo de vida, familia, apoyo para el control de enfermedades crónico-degenerativas para evitar complicaciones por COVID-19, higiene de manos, higiene respiratoria, higiene del vestido y sana distancia.</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61</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En caso de contar con los recursos tecnológicos, da prioridad a éstos para llevar a cabo la capacitación a distancia. Si el centro de trabajo no cuenta con estos recursos, deberá seleccionar No Aplica.</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62</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 Cuando la capacitación se realiza de manera presencial se asegura la sana distancia entre las personas trabajadoras, el uso de </w:t>
            </w:r>
            <w:proofErr w:type="spellStart"/>
            <w:r w:rsidRPr="00F90A4F">
              <w:rPr>
                <w:sz w:val="16"/>
              </w:rPr>
              <w:t>cubrebocas</w:t>
            </w:r>
            <w:proofErr w:type="spellEnd"/>
            <w:r w:rsidRPr="00F90A4F">
              <w:rPr>
                <w:sz w:val="16"/>
              </w:rPr>
              <w:t xml:space="preserve"> durante todo el proceso de capacitación y se provee de gel </w:t>
            </w:r>
            <w:proofErr w:type="spellStart"/>
            <w:r w:rsidRPr="00F90A4F">
              <w:rPr>
                <w:sz w:val="16"/>
              </w:rPr>
              <w:t>antibacterial</w:t>
            </w:r>
            <w:proofErr w:type="spellEnd"/>
            <w:r w:rsidRPr="00F90A4F">
              <w:rPr>
                <w:sz w:val="16"/>
              </w:rPr>
              <w:t xml:space="preserve"> al ingreso.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63</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promueve entre la población trabajadora los principios rectores de este documento, con especial énfasis en la “No Discriminación” para las personas que hayan tenido COVID-19 o hayan convivido con algún familiar que lo tenga o haya tenido.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bl>
    <w:p w:rsidR="00AE243A" w:rsidRPr="00D16BBA" w:rsidRDefault="00AE243A" w:rsidP="00C76FEA">
      <w:pPr>
        <w:pStyle w:val="Texto"/>
        <w:spacing w:line="300" w:lineRule="exact"/>
        <w:ind w:firstLine="0"/>
        <w:jc w:val="center"/>
        <w:rPr>
          <w:b/>
          <w:sz w:val="20"/>
        </w:rPr>
      </w:pPr>
    </w:p>
    <w:p w:rsidR="00C76FEA" w:rsidRPr="00D16BBA" w:rsidRDefault="00AE243A" w:rsidP="00C76FEA">
      <w:pPr>
        <w:pStyle w:val="Texto"/>
        <w:spacing w:line="300" w:lineRule="exact"/>
        <w:ind w:firstLine="0"/>
        <w:jc w:val="center"/>
        <w:rPr>
          <w:b/>
          <w:sz w:val="20"/>
        </w:rPr>
      </w:pPr>
      <w:r w:rsidRPr="00D16BBA">
        <w:rPr>
          <w:b/>
          <w:sz w:val="20"/>
        </w:rPr>
        <w:t>TABLA DE LA PROMOCIÓN A LA SALUD</w:t>
      </w:r>
    </w:p>
    <w:tbl>
      <w:tblPr>
        <w:tblW w:w="9443" w:type="dxa"/>
        <w:tblInd w:w="144" w:type="dxa"/>
        <w:tblLayout w:type="fixed"/>
        <w:tblCellMar>
          <w:left w:w="70" w:type="dxa"/>
          <w:right w:w="70" w:type="dxa"/>
        </w:tblCellMar>
        <w:tblLook w:val="0000" w:firstRow="0" w:lastRow="0" w:firstColumn="0" w:lastColumn="0" w:noHBand="0" w:noVBand="0"/>
      </w:tblPr>
      <w:tblGrid>
        <w:gridCol w:w="1546"/>
        <w:gridCol w:w="6177"/>
        <w:gridCol w:w="573"/>
        <w:gridCol w:w="573"/>
        <w:gridCol w:w="574"/>
      </w:tblGrid>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spacing w:line="300" w:lineRule="exact"/>
              <w:ind w:firstLine="0"/>
              <w:jc w:val="center"/>
              <w:rPr>
                <w:b/>
                <w:sz w:val="16"/>
              </w:rPr>
            </w:pPr>
            <w:r w:rsidRPr="00F90A4F">
              <w:rPr>
                <w:b/>
                <w:sz w:val="16"/>
              </w:rPr>
              <w:t>Id</w:t>
            </w:r>
          </w:p>
        </w:tc>
        <w:tc>
          <w:tcPr>
            <w:tcW w:w="617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300" w:lineRule="exact"/>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300" w:lineRule="exact"/>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300" w:lineRule="exact"/>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300" w:lineRule="exact"/>
              <w:ind w:firstLine="0"/>
              <w:jc w:val="center"/>
              <w:rPr>
                <w:b/>
                <w:sz w:val="16"/>
              </w:rPr>
            </w:pPr>
            <w:r w:rsidRPr="00F90A4F">
              <w:rPr>
                <w:b/>
                <w:sz w:val="16"/>
              </w:rPr>
              <w:t>NA</w:t>
            </w: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00" w:lineRule="exact"/>
              <w:ind w:firstLine="0"/>
              <w:jc w:val="center"/>
              <w:rPr>
                <w:b/>
                <w:sz w:val="16"/>
              </w:rPr>
            </w:pPr>
            <w:r w:rsidRPr="00F90A4F">
              <w:rPr>
                <w:b/>
                <w:sz w:val="16"/>
              </w:rPr>
              <w:t>64</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r w:rsidRPr="00F90A4F">
              <w:rPr>
                <w:sz w:val="16"/>
              </w:rPr>
              <w:t>Cuenta con un programa de salud física y mental para las personas trabajadoras, referente a los cuidados de COVID-19 que incluye un protocolo para manejo de personas trabajadoras sospechosas, contactos, confirmados y su reincorporación laboral; así como de promoción, prevención, atención y seguimiento de los estados de salud en las personas trabajadoras que pueden generar complicaciones por COVID-19.</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00" w:lineRule="exact"/>
              <w:ind w:firstLine="0"/>
              <w:jc w:val="center"/>
              <w:rPr>
                <w:b/>
                <w:sz w:val="16"/>
              </w:rPr>
            </w:pPr>
            <w:r w:rsidRPr="00F90A4F">
              <w:rPr>
                <w:b/>
                <w:sz w:val="16"/>
              </w:rPr>
              <w:t>65</w:t>
            </w:r>
          </w:p>
          <w:p w:rsidR="00C76FEA" w:rsidRPr="00F90A4F" w:rsidRDefault="00C76FEA" w:rsidP="00302821">
            <w:pPr>
              <w:pStyle w:val="Texto"/>
              <w:spacing w:line="300" w:lineRule="exact"/>
              <w:ind w:firstLine="0"/>
              <w:jc w:val="center"/>
              <w:rPr>
                <w:b/>
                <w:sz w:val="16"/>
              </w:rPr>
            </w:pPr>
            <w:r w:rsidRPr="00F90A4F">
              <w:rPr>
                <w:b/>
                <w:sz w:val="16"/>
                <w:szCs w:val="12"/>
              </w:rPr>
              <w:t>INDISPENSABLE</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r w:rsidRPr="00F90A4F">
              <w:rPr>
                <w:sz w:val="16"/>
              </w:rPr>
              <w:t>Cuenta con un instrumento para identificar síntomas y contactos en el trabajo y comunitarios.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b/>
                <w:sz w:val="16"/>
              </w:rPr>
            </w:pPr>
            <w:r w:rsidRPr="00F90A4F">
              <w:rPr>
                <w:b/>
                <w:sz w:val="16"/>
              </w:rPr>
              <w:t>66</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Cuenta con herramientas que permitan identificar personas trabajadoras con factores de riesgo para complicaciones por COVID-19. Los centros de trabajo podrán hacer uso de la herramienta en el enlace http://imss.gob.mx/covid-19/calculadora-complicaciones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sz w:val="16"/>
              </w:rPr>
            </w:pPr>
            <w:r w:rsidRPr="00F90A4F">
              <w:rPr>
                <w:b/>
                <w:sz w:val="16"/>
              </w:rPr>
              <w:t>67</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Cuenta con un plan de supervisión y evaluación del programa de salud física y mental para las personas trabajadoras, referente a los cuidados de COVID-19.</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b/>
                <w:sz w:val="16"/>
              </w:rPr>
            </w:pPr>
            <w:r w:rsidRPr="00F90A4F">
              <w:rPr>
                <w:b/>
                <w:sz w:val="16"/>
              </w:rPr>
              <w:t>68</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Cuenta con lineamientos para identificar y derivar a las personas trabajadoras que tengan problemas de salud mental al servicio médico o psicológico de la empresa. En caso de no contar con éste se les refiere a los servicios médicos de su centro de seguridad social.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b/>
                <w:sz w:val="16"/>
              </w:rPr>
            </w:pPr>
            <w:r w:rsidRPr="00F90A4F">
              <w:rPr>
                <w:b/>
                <w:sz w:val="16"/>
              </w:rPr>
              <w:t>69</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Cuenta con lineamientos para la identificación de factores de riesgo psicosocial, como violencia laboral, carga mental, entorno organizacional,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b/>
                <w:sz w:val="16"/>
              </w:rPr>
            </w:pPr>
            <w:r w:rsidRPr="00F90A4F">
              <w:rPr>
                <w:b/>
                <w:sz w:val="16"/>
              </w:rPr>
              <w:lastRenderedPageBreak/>
              <w:t>70</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Realiza exámenes médicos periódicos que permiten la prevención, atención y control de problemas de salud o da las facilidades para que la persona trabajadora pueda acudir a atención médica fuera de la empresa.</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b/>
                <w:sz w:val="16"/>
              </w:rPr>
            </w:pPr>
            <w:r w:rsidRPr="00F90A4F">
              <w:rPr>
                <w:b/>
                <w:sz w:val="16"/>
              </w:rPr>
              <w:t>71</w:t>
            </w:r>
          </w:p>
          <w:p w:rsidR="00C76FEA" w:rsidRPr="00F90A4F" w:rsidRDefault="00C76FEA" w:rsidP="00302821">
            <w:pPr>
              <w:pStyle w:val="Texto"/>
              <w:spacing w:line="340" w:lineRule="exact"/>
              <w:ind w:firstLine="0"/>
              <w:jc w:val="center"/>
              <w:rPr>
                <w:b/>
                <w:sz w:val="16"/>
              </w:rPr>
            </w:pPr>
            <w:r w:rsidRPr="00F90A4F">
              <w:rPr>
                <w:b/>
                <w:sz w:val="16"/>
                <w:szCs w:val="12"/>
              </w:rPr>
              <w:t>INDISPENSABLE</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Cuenta con una guía de actuación para los casos en que una persona trabajadora manifieste síntomas de COVID-19, con la finalidad de protegerlo, así como al resto de las personas trabajadoras y su familia, que incluye lineamientos para manejo de personas trabajadoras sospechosas, contactos, confirmados y su reincorporación al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00" w:lineRule="exact"/>
              <w:ind w:firstLine="0"/>
              <w:jc w:val="center"/>
              <w:rPr>
                <w:b/>
                <w:sz w:val="16"/>
              </w:rPr>
            </w:pPr>
            <w:r w:rsidRPr="00F90A4F">
              <w:rPr>
                <w:b/>
                <w:sz w:val="16"/>
              </w:rPr>
              <w:t>72</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r w:rsidRPr="00F90A4F">
              <w:rPr>
                <w:sz w:val="16"/>
              </w:rPr>
              <w:t xml:space="preserve">Se promueven en las personas trabajadoras medidas de protección en el transporte público y trayecto, como son la práctica de higiene respiratoria, uso de </w:t>
            </w:r>
            <w:proofErr w:type="spellStart"/>
            <w:r w:rsidRPr="00F90A4F">
              <w:rPr>
                <w:sz w:val="16"/>
              </w:rPr>
              <w:t>cubrebocas</w:t>
            </w:r>
            <w:proofErr w:type="spellEnd"/>
            <w:r w:rsidRPr="00F90A4F">
              <w:rPr>
                <w:sz w:val="16"/>
              </w:rPr>
              <w:t xml:space="preserve"> obligatorio, mantener una sana distancia y hábitos de higiene (no tocarse la cara, con énfasis en nariz, boca y ojos).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r>
    </w:tbl>
    <w:p w:rsidR="00C76FEA" w:rsidRPr="00D16BBA" w:rsidRDefault="00C76FEA" w:rsidP="00C76FEA">
      <w:pPr>
        <w:pStyle w:val="Texto"/>
        <w:ind w:firstLine="0"/>
        <w:jc w:val="center"/>
        <w:rPr>
          <w:b/>
          <w:sz w:val="20"/>
        </w:rPr>
      </w:pPr>
    </w:p>
    <w:p w:rsidR="00C76FEA" w:rsidRPr="00D16BBA" w:rsidRDefault="00AE243A" w:rsidP="00C76FEA">
      <w:pPr>
        <w:pStyle w:val="Texto"/>
        <w:ind w:firstLine="0"/>
        <w:jc w:val="center"/>
        <w:rPr>
          <w:sz w:val="20"/>
        </w:rPr>
      </w:pPr>
      <w:r w:rsidRPr="00D16BBA">
        <w:rPr>
          <w:b/>
          <w:sz w:val="20"/>
        </w:rPr>
        <w:t>TABLA DEL SISTEMA DE GESTIÓN</w:t>
      </w:r>
    </w:p>
    <w:tbl>
      <w:tblPr>
        <w:tblW w:w="9504" w:type="dxa"/>
        <w:tblInd w:w="144" w:type="dxa"/>
        <w:tblLayout w:type="fixed"/>
        <w:tblCellMar>
          <w:left w:w="70" w:type="dxa"/>
          <w:right w:w="70" w:type="dxa"/>
        </w:tblCellMar>
        <w:tblLook w:val="0000" w:firstRow="0" w:lastRow="0" w:firstColumn="0" w:lastColumn="0" w:noHBand="0" w:noVBand="0"/>
      </w:tblPr>
      <w:tblGrid>
        <w:gridCol w:w="1546"/>
        <w:gridCol w:w="6177"/>
        <w:gridCol w:w="594"/>
        <w:gridCol w:w="594"/>
        <w:gridCol w:w="593"/>
      </w:tblGrid>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spacing w:line="460" w:lineRule="exact"/>
              <w:ind w:firstLine="0"/>
              <w:jc w:val="center"/>
              <w:rPr>
                <w:b/>
                <w:sz w:val="16"/>
              </w:rPr>
            </w:pPr>
            <w:r w:rsidRPr="00F90A4F">
              <w:rPr>
                <w:b/>
                <w:sz w:val="16"/>
              </w:rPr>
              <w:t>Id</w:t>
            </w:r>
          </w:p>
        </w:tc>
        <w:tc>
          <w:tcPr>
            <w:tcW w:w="617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460" w:lineRule="exact"/>
              <w:ind w:firstLine="0"/>
              <w:jc w:val="center"/>
              <w:rPr>
                <w:b/>
                <w:sz w:val="16"/>
              </w:rPr>
            </w:pPr>
            <w:r w:rsidRPr="00F90A4F">
              <w:rPr>
                <w:b/>
                <w:sz w:val="16"/>
              </w:rPr>
              <w:t>Medida</w:t>
            </w:r>
          </w:p>
        </w:tc>
        <w:tc>
          <w:tcPr>
            <w:tcW w:w="59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460" w:lineRule="exact"/>
              <w:ind w:firstLine="0"/>
              <w:jc w:val="center"/>
              <w:rPr>
                <w:b/>
                <w:sz w:val="16"/>
              </w:rPr>
            </w:pPr>
            <w:r w:rsidRPr="00F90A4F">
              <w:rPr>
                <w:b/>
                <w:sz w:val="16"/>
              </w:rPr>
              <w:t>Sí</w:t>
            </w:r>
          </w:p>
        </w:tc>
        <w:tc>
          <w:tcPr>
            <w:tcW w:w="59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460" w:lineRule="exact"/>
              <w:ind w:firstLine="0"/>
              <w:jc w:val="center"/>
              <w:rPr>
                <w:b/>
                <w:sz w:val="16"/>
              </w:rPr>
            </w:pPr>
            <w:r w:rsidRPr="00F90A4F">
              <w:rPr>
                <w:b/>
                <w:sz w:val="16"/>
              </w:rPr>
              <w:t>No</w:t>
            </w:r>
          </w:p>
        </w:tc>
        <w:tc>
          <w:tcPr>
            <w:tcW w:w="59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460" w:lineRule="exact"/>
              <w:ind w:firstLine="0"/>
              <w:jc w:val="center"/>
              <w:rPr>
                <w:b/>
                <w:sz w:val="16"/>
              </w:rPr>
            </w:pPr>
            <w:r w:rsidRPr="00F90A4F">
              <w:rPr>
                <w:b/>
                <w:sz w:val="16"/>
              </w:rPr>
              <w:t>NA</w:t>
            </w: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60" w:lineRule="exact"/>
              <w:ind w:firstLine="0"/>
              <w:jc w:val="center"/>
              <w:rPr>
                <w:b/>
                <w:sz w:val="16"/>
              </w:rPr>
            </w:pPr>
            <w:r w:rsidRPr="00F90A4F">
              <w:rPr>
                <w:b/>
                <w:sz w:val="16"/>
              </w:rPr>
              <w:t>73</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r w:rsidRPr="00F90A4F">
              <w:rPr>
                <w:sz w:val="16"/>
              </w:rPr>
              <w:t>El Sistema de Gestión considera las contingencias sanitarias como una amenaza en caso de hacer uso de FODA o alguna otra herramienta para el análisis de contexto.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60" w:lineRule="exact"/>
              <w:ind w:firstLine="0"/>
              <w:jc w:val="center"/>
              <w:rPr>
                <w:b/>
                <w:sz w:val="16"/>
              </w:rPr>
            </w:pPr>
            <w:r w:rsidRPr="00F90A4F">
              <w:rPr>
                <w:b/>
                <w:sz w:val="16"/>
              </w:rPr>
              <w:t>74</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r w:rsidRPr="00F90A4F">
              <w:rPr>
                <w:sz w:val="16"/>
              </w:rPr>
              <w:t>El Sistema de Gestión incluye la identificación de peligros y evaluación de riesgos relativos a contingencias sanitarias.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sz w:val="16"/>
              </w:rPr>
            </w:pPr>
            <w:r w:rsidRPr="00F90A4F">
              <w:rPr>
                <w:b/>
                <w:sz w:val="16"/>
              </w:rPr>
              <w:t>75</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centro de trabajo cuenta con un procedimiento estructurado de respuesta ante contingencias sanitarias con asignación de responsables, recursos materiales y financieros.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sz w:val="16"/>
              </w:rPr>
            </w:pPr>
            <w:r w:rsidRPr="00F90A4F">
              <w:rPr>
                <w:b/>
                <w:sz w:val="16"/>
              </w:rPr>
              <w:t>76</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 xml:space="preserve">En caso de poseer un Plan de Continuidad de Negocios (BCP), se tiene considerado el riesgo de contingencias sanitarias. </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77</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mapa de riesgos del centro de trabajo incluye las áreas, puestos de trabajo y/o actividades con riesgos biológicos.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78</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diagnóstico de seguridad y salud en el trabajo contempla los agentes biológicos capaces de modificar las condiciones del medio ambiente de trabajo que, por sus propiedades, concentración, nivel y tiempo de exposición o acción, pueden alterar la salud de las personas trabajadoras, así como las fuentes que los generan.</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lastRenderedPageBreak/>
              <w:t>79</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Se cuenta con un programa de seguridad y salud en el trabajo o relación de acciones preventivas y correctivas para contingencias sanitarias.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80</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Programa Específico de Protección Civil contempla acciones ante riesgos sanitarios.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81</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centro de trabajo tiene adhesión a un Grupo de Ayuda Mutua que dé soporte ante riesgos sanitarios. .</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82</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centro de trabajo posee un listado de teléfonos de emergencia que incluye las instancias de contacto en caso de emergencias sanitarias.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bl>
    <w:p w:rsidR="00C76FEA" w:rsidRDefault="00C76FEA" w:rsidP="00476A48">
      <w:pPr>
        <w:pStyle w:val="Texto"/>
        <w:ind w:firstLine="0"/>
      </w:pPr>
    </w:p>
    <w:p w:rsidR="00476A48" w:rsidRPr="00476A48" w:rsidRDefault="00476A48" w:rsidP="00476A48">
      <w:pPr>
        <w:pStyle w:val="Texto"/>
        <w:ind w:firstLine="0"/>
        <w:rPr>
          <w:sz w:val="24"/>
          <w:szCs w:val="24"/>
        </w:rPr>
      </w:pPr>
    </w:p>
    <w:p w:rsidR="00476A48" w:rsidRPr="00476A48" w:rsidRDefault="00476A48" w:rsidP="00476A48">
      <w:pPr>
        <w:pStyle w:val="Texto"/>
        <w:spacing w:after="0" w:line="360" w:lineRule="auto"/>
        <w:ind w:firstLine="0"/>
        <w:rPr>
          <w:sz w:val="24"/>
          <w:szCs w:val="24"/>
        </w:rPr>
      </w:pPr>
      <w:r w:rsidRPr="00476A48">
        <w:rPr>
          <w:sz w:val="24"/>
          <w:szCs w:val="24"/>
        </w:rPr>
        <w:t xml:space="preserve">Leído y enterado de su contenido se firma en la ciudad de ______________________________a los ________________del mes </w:t>
      </w:r>
      <w:proofErr w:type="spellStart"/>
      <w:r w:rsidRPr="00476A48">
        <w:rPr>
          <w:sz w:val="24"/>
          <w:szCs w:val="24"/>
        </w:rPr>
        <w:t>de</w:t>
      </w:r>
      <w:r w:rsidR="00284C8A">
        <w:rPr>
          <w:sz w:val="24"/>
          <w:szCs w:val="24"/>
        </w:rPr>
        <w:t>l</w:t>
      </w:r>
      <w:r w:rsidRPr="00476A48">
        <w:rPr>
          <w:sz w:val="24"/>
          <w:szCs w:val="24"/>
        </w:rPr>
        <w:t>______________________año</w:t>
      </w:r>
      <w:proofErr w:type="spellEnd"/>
      <w:r w:rsidRPr="00476A48">
        <w:rPr>
          <w:sz w:val="24"/>
          <w:szCs w:val="24"/>
        </w:rPr>
        <w:t xml:space="preserve"> dos mil veinte.</w:t>
      </w:r>
    </w:p>
    <w:p w:rsidR="00C6737D" w:rsidRDefault="00C6737D" w:rsidP="00C6737D">
      <w:pPr>
        <w:pStyle w:val="Texto"/>
        <w:ind w:firstLine="0"/>
      </w:pPr>
    </w:p>
    <w:p w:rsidR="00982664" w:rsidRDefault="00982664" w:rsidP="00C6737D">
      <w:pPr>
        <w:pStyle w:val="Texto"/>
        <w:ind w:firstLine="0"/>
      </w:pPr>
    </w:p>
    <w:p w:rsidR="00982664" w:rsidRDefault="00982664" w:rsidP="00C6737D">
      <w:pPr>
        <w:pStyle w:val="Texto"/>
        <w:ind w:firstLine="0"/>
      </w:pPr>
    </w:p>
    <w:p w:rsidR="00C76FEA" w:rsidRDefault="00C76FEA" w:rsidP="00C76FEA">
      <w:pPr>
        <w:pStyle w:val="Texto"/>
        <w:ind w:firstLine="0"/>
        <w:jc w:val="center"/>
      </w:pPr>
      <w:r w:rsidRPr="00F90A4F">
        <w:t>_________________</w:t>
      </w:r>
      <w:r>
        <w:t>_______________</w:t>
      </w:r>
      <w:r w:rsidRPr="00F90A4F">
        <w:t>________</w:t>
      </w:r>
      <w:r w:rsidR="00D16BBA">
        <w:t>________________</w:t>
      </w:r>
    </w:p>
    <w:p w:rsidR="0087364D" w:rsidRPr="002C6E23" w:rsidRDefault="00410C6B" w:rsidP="006A2609">
      <w:pPr>
        <w:pStyle w:val="Texto"/>
        <w:ind w:firstLine="0"/>
        <w:jc w:val="center"/>
        <w:rPr>
          <w:b/>
          <w:sz w:val="22"/>
          <w:szCs w:val="22"/>
          <w:lang w:val="es-MX"/>
        </w:rPr>
      </w:pPr>
      <w:r>
        <w:rPr>
          <w:b/>
          <w:sz w:val="24"/>
          <w:szCs w:val="24"/>
        </w:rPr>
        <w:t>(</w:t>
      </w:r>
      <w:r w:rsidR="00C76FEA" w:rsidRPr="003631D7">
        <w:rPr>
          <w:b/>
        </w:rPr>
        <w:t xml:space="preserve">NOMBRE Y FIRMA DEL </w:t>
      </w:r>
      <w:r w:rsidR="00D16BBA">
        <w:rPr>
          <w:b/>
        </w:rPr>
        <w:t xml:space="preserve">PATRÓN O </w:t>
      </w:r>
      <w:r w:rsidR="00C76FEA" w:rsidRPr="003631D7">
        <w:rPr>
          <w:b/>
        </w:rPr>
        <w:t>REPRESENTANTE LEGAL</w:t>
      </w:r>
      <w:r w:rsidR="00D16BBA">
        <w:rPr>
          <w:b/>
        </w:rPr>
        <w:t xml:space="preserve"> </w:t>
      </w:r>
      <w:r>
        <w:rPr>
          <w:b/>
        </w:rPr>
        <w:t>AL MARGEN DE CADA HOJA Y AL CALCE)</w:t>
      </w:r>
      <w:bookmarkStart w:id="0" w:name="_GoBack"/>
      <w:bookmarkEnd w:id="0"/>
    </w:p>
    <w:sectPr w:rsidR="0087364D" w:rsidRPr="002C6E23" w:rsidSect="00DE4A9B">
      <w:headerReference w:type="default" r:id="rId8"/>
      <w:footerReference w:type="default" r:id="rId9"/>
      <w:pgSz w:w="12240" w:h="15840"/>
      <w:pgMar w:top="2269" w:right="1325" w:bottom="284" w:left="1276" w:header="708" w:footer="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F1B" w:rsidRDefault="00B90F1B" w:rsidP="002E377E">
      <w:pPr>
        <w:spacing w:after="0" w:line="240" w:lineRule="auto"/>
      </w:pPr>
      <w:r>
        <w:separator/>
      </w:r>
    </w:p>
  </w:endnote>
  <w:endnote w:type="continuationSeparator" w:id="0">
    <w:p w:rsidR="00B90F1B" w:rsidRDefault="00B90F1B" w:rsidP="002E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Palacio (W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Aibri">
    <w:panose1 w:val="00000000000000000000"/>
    <w:charset w:val="00"/>
    <w:family w:val="swiss"/>
    <w:notTrueType/>
    <w:pitch w:val="default"/>
    <w:sig w:usb0="00000003" w:usb1="00000000" w:usb2="00000000" w:usb3="00000000" w:csb0="00000001" w:csb1="00000000"/>
  </w:font>
  <w:font w:name="TiA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Abria">
    <w:panose1 w:val="00000000000000000000"/>
    <w:charset w:val="00"/>
    <w:family w:val="roman"/>
    <w:notTrueType/>
    <w:pitch w:val="default"/>
    <w:sig w:usb0="00000003" w:usb1="00000000" w:usb2="00000000" w:usb3="00000000" w:csb0="00000001" w:csb1="00000000"/>
  </w:font>
  <w:font w:name="GeArgia">
    <w:panose1 w:val="00000000000000000000"/>
    <w:charset w:val="00"/>
    <w:family w:val="roman"/>
    <w:notTrueType/>
    <w:pitch w:val="default"/>
    <w:sig w:usb0="00000003" w:usb1="00000000" w:usb2="00000000" w:usb3="00000000" w:csb0="00000001" w:csb1="00000000"/>
  </w:font>
  <w:font w:name="SeA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814" w:rsidRDefault="000A7814">
    <w:pPr>
      <w:pStyle w:val="Piedepgina"/>
    </w:pPr>
    <w:r>
      <w:rPr>
        <w:noProof/>
        <w:lang w:eastAsia="es-MX"/>
      </w:rPr>
      <w:drawing>
        <wp:anchor distT="0" distB="0" distL="114300" distR="114300" simplePos="0" relativeHeight="251658240" behindDoc="1" locked="0" layoutInCell="1" allowOverlap="1">
          <wp:simplePos x="0" y="0"/>
          <wp:positionH relativeFrom="column">
            <wp:posOffset>1199515</wp:posOffset>
          </wp:positionH>
          <wp:positionV relativeFrom="paragraph">
            <wp:posOffset>3360420</wp:posOffset>
          </wp:positionV>
          <wp:extent cx="3771900" cy="3086100"/>
          <wp:effectExtent l="19050" t="0" r="0" b="0"/>
          <wp:wrapNone/>
          <wp:docPr id="15" name="Imagen 23" descr="HD MacOS:Users:JCDS:Desktop:MARCA DE AGUA HOJA MEMBRE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D MacOS:Users:JCDS:Desktop:MARCA DE AGUA HOJA MEMBRETADA.png"/>
                  <pic:cNvPicPr>
                    <a:picLocks noChangeAspect="1" noChangeArrowheads="1"/>
                  </pic:cNvPicPr>
                </pic:nvPicPr>
                <pic:blipFill>
                  <a:blip r:embed="rId1"/>
                  <a:srcRect/>
                  <a:stretch>
                    <a:fillRect/>
                  </a:stretch>
                </pic:blipFill>
                <pic:spPr bwMode="auto">
                  <a:xfrm>
                    <a:off x="0" y="0"/>
                    <a:ext cx="3771900" cy="30861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F1B" w:rsidRDefault="00B90F1B" w:rsidP="002E377E">
      <w:pPr>
        <w:spacing w:after="0" w:line="240" w:lineRule="auto"/>
      </w:pPr>
      <w:r>
        <w:separator/>
      </w:r>
    </w:p>
  </w:footnote>
  <w:footnote w:type="continuationSeparator" w:id="0">
    <w:p w:rsidR="00B90F1B" w:rsidRDefault="00B90F1B" w:rsidP="002E37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814" w:rsidRDefault="000A7814">
    <w:pPr>
      <w:pStyle w:val="Encabezado"/>
    </w:pP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4482465</wp:posOffset>
              </wp:positionH>
              <wp:positionV relativeFrom="paragraph">
                <wp:posOffset>-40005</wp:posOffset>
              </wp:positionV>
              <wp:extent cx="2126615" cy="796925"/>
              <wp:effectExtent l="0" t="0" r="1270" b="1270"/>
              <wp:wrapNone/>
              <wp:docPr id="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661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A7814" w:rsidRPr="00FC432E" w:rsidRDefault="000A7814" w:rsidP="00A1086E">
                          <w:pPr>
                            <w:spacing w:line="240" w:lineRule="auto"/>
                            <w:jc w:val="center"/>
                            <w:rPr>
                              <w:b/>
                              <w:sz w:val="18"/>
                            </w:rPr>
                          </w:pPr>
                          <w:r>
                            <w:rPr>
                              <w:b/>
                              <w:noProof/>
                              <w:sz w:val="18"/>
                              <w:lang w:eastAsia="es-MX"/>
                            </w:rPr>
                            <w:drawing>
                              <wp:inline distT="0" distB="0" distL="0" distR="0">
                                <wp:extent cx="1915160" cy="603885"/>
                                <wp:effectExtent l="19050" t="0" r="8890" b="0"/>
                                <wp:docPr id="67" name="Imagen 67" descr="LOGO STY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STYPS"/>
                                        <pic:cNvPicPr>
                                          <a:picLocks noChangeAspect="1" noChangeArrowheads="1"/>
                                        </pic:cNvPicPr>
                                      </pic:nvPicPr>
                                      <pic:blipFill>
                                        <a:blip r:embed="rId1"/>
                                        <a:srcRect/>
                                        <a:stretch>
                                          <a:fillRect/>
                                        </a:stretch>
                                      </pic:blipFill>
                                      <pic:spPr bwMode="auto">
                                        <a:xfrm>
                                          <a:off x="0" y="0"/>
                                          <a:ext cx="1915160" cy="6038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52.95pt;margin-top:-3.15pt;width:167.45pt;height:62.7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" filled="f" stroked="f" strokeweight=".5pt">
              <v:path arrowok="t"/>
              <v:textbox style="mso-fit-shape-to-text:t">
                <w:txbxContent>
                  <w:p w:rsidR="00C6737D" w:rsidRPr="00FC432E" w:rsidRDefault="00C6737D" w:rsidP="00A1086E">
                    <w:pPr>
                      <w:spacing w:line="240" w:lineRule="auto"/>
                      <w:jc w:val="center"/>
                      <w:rPr>
                        <w:b/>
                        <w:sz w:val="18"/>
                      </w:rPr>
                    </w:pPr>
                    <w:r>
                      <w:rPr>
                        <w:b/>
                        <w:noProof/>
                        <w:sz w:val="18"/>
                        <w:lang w:eastAsia="es-MX"/>
                      </w:rPr>
                      <w:drawing>
                        <wp:inline distT="0" distB="0" distL="0" distR="0">
                          <wp:extent cx="1915160" cy="603885"/>
                          <wp:effectExtent l="19050" t="0" r="8890" b="0"/>
                          <wp:docPr id="67" name="Imagen 67" descr="LOGO STY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STYPS"/>
                                  <pic:cNvPicPr>
                                    <a:picLocks noChangeAspect="1" noChangeArrowheads="1"/>
                                  </pic:cNvPicPr>
                                </pic:nvPicPr>
                                <pic:blipFill>
                                  <a:blip r:embed="rId2"/>
                                  <a:srcRect/>
                                  <a:stretch>
                                    <a:fillRect/>
                                  </a:stretch>
                                </pic:blipFill>
                                <pic:spPr bwMode="auto">
                                  <a:xfrm>
                                    <a:off x="0" y="0"/>
                                    <a:ext cx="1915160" cy="603885"/>
                                  </a:xfrm>
                                  <a:prstGeom prst="rect">
                                    <a:avLst/>
                                  </a:prstGeom>
                                  <a:noFill/>
                                  <a:ln w="9525">
                                    <a:noFill/>
                                    <a:miter lim="800000"/>
                                    <a:headEnd/>
                                    <a:tailEnd/>
                                  </a:ln>
                                </pic:spPr>
                              </pic:pic>
                            </a:graphicData>
                          </a:graphic>
                        </wp:inline>
                      </w:drawing>
                    </w:r>
                  </w:p>
                </w:txbxContent>
              </v:textbox>
            </v:shape>
          </w:pict>
        </mc:Fallback>
      </mc:AlternateContent>
    </w:r>
    <w:r>
      <w:rPr>
        <w:noProof/>
        <w:lang w:eastAsia="es-MX"/>
      </w:rPr>
      <w:drawing>
        <wp:anchor distT="0" distB="0" distL="114300" distR="114300" simplePos="0" relativeHeight="251659264" behindDoc="1" locked="0" layoutInCell="1" allowOverlap="1">
          <wp:simplePos x="0" y="0"/>
          <wp:positionH relativeFrom="column">
            <wp:posOffset>1199515</wp:posOffset>
          </wp:positionH>
          <wp:positionV relativeFrom="paragraph">
            <wp:posOffset>3360420</wp:posOffset>
          </wp:positionV>
          <wp:extent cx="3771900" cy="3086100"/>
          <wp:effectExtent l="19050" t="0" r="0" b="0"/>
          <wp:wrapNone/>
          <wp:docPr id="17" name="Imagen 23" descr="HD MacOS:Users:JCDS:Desktop:MARCA DE AGUA HOJA MEMBRE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D MacOS:Users:JCDS:Desktop:MARCA DE AGUA HOJA MEMBRETADA.png"/>
                  <pic:cNvPicPr>
                    <a:picLocks noChangeAspect="1" noChangeArrowheads="1"/>
                  </pic:cNvPicPr>
                </pic:nvPicPr>
                <pic:blipFill>
                  <a:blip r:embed="rId3"/>
                  <a:srcRect/>
                  <a:stretch>
                    <a:fillRect/>
                  </a:stretch>
                </pic:blipFill>
                <pic:spPr bwMode="auto">
                  <a:xfrm>
                    <a:off x="0" y="0"/>
                    <a:ext cx="3771900" cy="30861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6192" behindDoc="1" locked="0" layoutInCell="1" allowOverlap="1">
          <wp:simplePos x="0" y="0"/>
          <wp:positionH relativeFrom="page">
            <wp:align>center</wp:align>
          </wp:positionH>
          <wp:positionV relativeFrom="page">
            <wp:align>center</wp:align>
          </wp:positionV>
          <wp:extent cx="7800975" cy="10043795"/>
          <wp:effectExtent l="19050" t="0" r="9525"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
                  <a:srcRect/>
                  <a:stretch>
                    <a:fillRect/>
                  </a:stretch>
                </pic:blipFill>
                <pic:spPr bwMode="auto">
                  <a:xfrm>
                    <a:off x="0" y="0"/>
                    <a:ext cx="7800975" cy="100437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5221C4"/>
    <w:multiLevelType w:val="hybridMultilevel"/>
    <w:tmpl w:val="B55053DA"/>
    <w:lvl w:ilvl="0" w:tplc="285CD0B8">
      <w:start w:val="1"/>
      <w:numFmt w:val="upperLetter"/>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B63371"/>
    <w:multiLevelType w:val="hybridMultilevel"/>
    <w:tmpl w:val="53E84C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393B18"/>
    <w:multiLevelType w:val="hybridMultilevel"/>
    <w:tmpl w:val="83BAF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0C277F"/>
    <w:multiLevelType w:val="hybridMultilevel"/>
    <w:tmpl w:val="F294C7E0"/>
    <w:lvl w:ilvl="0" w:tplc="080A000F">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 w15:restartNumberingAfterBreak="0">
    <w:nsid w:val="285208C0"/>
    <w:multiLevelType w:val="hybridMultilevel"/>
    <w:tmpl w:val="688AFFF8"/>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9B6F4F"/>
    <w:multiLevelType w:val="hybridMultilevel"/>
    <w:tmpl w:val="0770A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33CC51B2"/>
    <w:multiLevelType w:val="hybridMultilevel"/>
    <w:tmpl w:val="AB685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9741F1"/>
    <w:multiLevelType w:val="hybridMultilevel"/>
    <w:tmpl w:val="38765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4F4BFF"/>
    <w:multiLevelType w:val="hybridMultilevel"/>
    <w:tmpl w:val="BA1C3DF6"/>
    <w:lvl w:ilvl="0" w:tplc="080A0011">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1" w15:restartNumberingAfterBreak="0">
    <w:nsid w:val="37F6069A"/>
    <w:multiLevelType w:val="hybridMultilevel"/>
    <w:tmpl w:val="E788F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5F4201"/>
    <w:multiLevelType w:val="hybridMultilevel"/>
    <w:tmpl w:val="1E343A30"/>
    <w:lvl w:ilvl="0" w:tplc="080A0011">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3" w15:restartNumberingAfterBreak="0">
    <w:nsid w:val="3AA474F0"/>
    <w:multiLevelType w:val="hybridMultilevel"/>
    <w:tmpl w:val="83BAF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612F09"/>
    <w:multiLevelType w:val="hybridMultilevel"/>
    <w:tmpl w:val="9E68788C"/>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5" w15:restartNumberingAfterBreak="0">
    <w:nsid w:val="47681BAB"/>
    <w:multiLevelType w:val="hybridMultilevel"/>
    <w:tmpl w:val="6E9E10A8"/>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6" w15:restartNumberingAfterBreak="0">
    <w:nsid w:val="4DC23F8A"/>
    <w:multiLevelType w:val="hybridMultilevel"/>
    <w:tmpl w:val="89946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2B1F13"/>
    <w:multiLevelType w:val="hybridMultilevel"/>
    <w:tmpl w:val="C80ACA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3B57E7"/>
    <w:multiLevelType w:val="hybridMultilevel"/>
    <w:tmpl w:val="FECC78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32492E"/>
    <w:multiLevelType w:val="hybridMultilevel"/>
    <w:tmpl w:val="799A7B3A"/>
    <w:lvl w:ilvl="0" w:tplc="080A000F">
      <w:start w:val="1"/>
      <w:numFmt w:val="decimal"/>
      <w:lvlText w:val="%1."/>
      <w:lvlJc w:val="left"/>
      <w:pPr>
        <w:ind w:left="643" w:hanging="360"/>
      </w:p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0" w15:restartNumberingAfterBreak="0">
    <w:nsid w:val="66F35854"/>
    <w:multiLevelType w:val="hybridMultilevel"/>
    <w:tmpl w:val="3E42FBAE"/>
    <w:lvl w:ilvl="0" w:tplc="D880352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E719F7"/>
    <w:multiLevelType w:val="hybridMultilevel"/>
    <w:tmpl w:val="B36A63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720D1A46"/>
    <w:multiLevelType w:val="hybridMultilevel"/>
    <w:tmpl w:val="F294C7E0"/>
    <w:lvl w:ilvl="0" w:tplc="080A000F">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4" w15:restartNumberingAfterBreak="0">
    <w:nsid w:val="776941C3"/>
    <w:multiLevelType w:val="hybridMultilevel"/>
    <w:tmpl w:val="1216425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5" w15:restartNumberingAfterBreak="0">
    <w:nsid w:val="78E1109C"/>
    <w:multiLevelType w:val="hybridMultilevel"/>
    <w:tmpl w:val="C3B44BF6"/>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26" w15:restartNumberingAfterBreak="0">
    <w:nsid w:val="7AC238E7"/>
    <w:multiLevelType w:val="hybridMultilevel"/>
    <w:tmpl w:val="54FCD78A"/>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27" w15:restartNumberingAfterBreak="0">
    <w:nsid w:val="7D7C43E0"/>
    <w:multiLevelType w:val="hybridMultilevel"/>
    <w:tmpl w:val="5ACCA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4"/>
  </w:num>
  <w:num w:numId="3">
    <w:abstractNumId w:val="25"/>
  </w:num>
  <w:num w:numId="4">
    <w:abstractNumId w:val="15"/>
  </w:num>
  <w:num w:numId="5">
    <w:abstractNumId w:val="19"/>
  </w:num>
  <w:num w:numId="6">
    <w:abstractNumId w:val="26"/>
  </w:num>
  <w:num w:numId="7">
    <w:abstractNumId w:val="5"/>
  </w:num>
  <w:num w:numId="8">
    <w:abstractNumId w:val="2"/>
  </w:num>
  <w:num w:numId="9">
    <w:abstractNumId w:val="13"/>
  </w:num>
  <w:num w:numId="10">
    <w:abstractNumId w:val="11"/>
  </w:num>
  <w:num w:numId="11">
    <w:abstractNumId w:val="4"/>
  </w:num>
  <w:num w:numId="12">
    <w:abstractNumId w:val="12"/>
  </w:num>
  <w:num w:numId="13">
    <w:abstractNumId w:val="10"/>
  </w:num>
  <w:num w:numId="14">
    <w:abstractNumId w:val="3"/>
  </w:num>
  <w:num w:numId="15">
    <w:abstractNumId w:val="23"/>
  </w:num>
  <w:num w:numId="16">
    <w:abstractNumId w:val="27"/>
  </w:num>
  <w:num w:numId="17">
    <w:abstractNumId w:val="8"/>
  </w:num>
  <w:num w:numId="18">
    <w:abstractNumId w:val="17"/>
  </w:num>
  <w:num w:numId="19">
    <w:abstractNumId w:val="18"/>
  </w:num>
  <w:num w:numId="20">
    <w:abstractNumId w:val="16"/>
  </w:num>
  <w:num w:numId="21">
    <w:abstractNumId w:val="20"/>
  </w:num>
  <w:num w:numId="22">
    <w:abstractNumId w:val="7"/>
  </w:num>
  <w:num w:numId="23">
    <w:abstractNumId w:val="22"/>
  </w:num>
  <w:num w:numId="24">
    <w:abstractNumId w:val="6"/>
  </w:num>
  <w:num w:numId="25">
    <w:abstractNumId w:val="24"/>
  </w:num>
  <w:num w:numId="26">
    <w:abstractNumId w:val="9"/>
  </w:num>
  <w:num w:numId="27">
    <w:abstractNumId w:val="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77E"/>
    <w:rsid w:val="00000E15"/>
    <w:rsid w:val="00004C8A"/>
    <w:rsid w:val="0001120A"/>
    <w:rsid w:val="00011C80"/>
    <w:rsid w:val="00012AC5"/>
    <w:rsid w:val="000132A3"/>
    <w:rsid w:val="00027DC6"/>
    <w:rsid w:val="00054287"/>
    <w:rsid w:val="000561F2"/>
    <w:rsid w:val="000569B4"/>
    <w:rsid w:val="00061711"/>
    <w:rsid w:val="000729E9"/>
    <w:rsid w:val="000A2F23"/>
    <w:rsid w:val="000A393E"/>
    <w:rsid w:val="000A7814"/>
    <w:rsid w:val="000C2D7F"/>
    <w:rsid w:val="000F01EE"/>
    <w:rsid w:val="000F574C"/>
    <w:rsid w:val="0010327E"/>
    <w:rsid w:val="00117EA1"/>
    <w:rsid w:val="001250C7"/>
    <w:rsid w:val="00132874"/>
    <w:rsid w:val="00141C31"/>
    <w:rsid w:val="00142E2C"/>
    <w:rsid w:val="00162A69"/>
    <w:rsid w:val="001654DF"/>
    <w:rsid w:val="00173115"/>
    <w:rsid w:val="00182694"/>
    <w:rsid w:val="00185D8B"/>
    <w:rsid w:val="00197025"/>
    <w:rsid w:val="001C1F4E"/>
    <w:rsid w:val="001D4A88"/>
    <w:rsid w:val="001F0F55"/>
    <w:rsid w:val="001F21DC"/>
    <w:rsid w:val="001F3F4A"/>
    <w:rsid w:val="00207408"/>
    <w:rsid w:val="0021229B"/>
    <w:rsid w:val="00226737"/>
    <w:rsid w:val="002369AA"/>
    <w:rsid w:val="002408E4"/>
    <w:rsid w:val="00246F11"/>
    <w:rsid w:val="00257826"/>
    <w:rsid w:val="0026595F"/>
    <w:rsid w:val="002704C5"/>
    <w:rsid w:val="00284C8A"/>
    <w:rsid w:val="002A5441"/>
    <w:rsid w:val="002B2506"/>
    <w:rsid w:val="002B58E4"/>
    <w:rsid w:val="002C6E23"/>
    <w:rsid w:val="002D1853"/>
    <w:rsid w:val="002D54E7"/>
    <w:rsid w:val="002E377E"/>
    <w:rsid w:val="002F35A7"/>
    <w:rsid w:val="002F53FA"/>
    <w:rsid w:val="002F5708"/>
    <w:rsid w:val="002F6A2D"/>
    <w:rsid w:val="0030249F"/>
    <w:rsid w:val="00302821"/>
    <w:rsid w:val="00304974"/>
    <w:rsid w:val="00311F0B"/>
    <w:rsid w:val="00314887"/>
    <w:rsid w:val="003221A7"/>
    <w:rsid w:val="00324477"/>
    <w:rsid w:val="00330C60"/>
    <w:rsid w:val="00334FEE"/>
    <w:rsid w:val="0033589F"/>
    <w:rsid w:val="00344337"/>
    <w:rsid w:val="00352868"/>
    <w:rsid w:val="00362C30"/>
    <w:rsid w:val="003631D7"/>
    <w:rsid w:val="00364B1B"/>
    <w:rsid w:val="00384902"/>
    <w:rsid w:val="00390C55"/>
    <w:rsid w:val="003911B0"/>
    <w:rsid w:val="0039595D"/>
    <w:rsid w:val="003A3C29"/>
    <w:rsid w:val="003A5CEB"/>
    <w:rsid w:val="003B17DD"/>
    <w:rsid w:val="003B5A5F"/>
    <w:rsid w:val="003B7565"/>
    <w:rsid w:val="003C014C"/>
    <w:rsid w:val="003D5613"/>
    <w:rsid w:val="003E670F"/>
    <w:rsid w:val="003F3480"/>
    <w:rsid w:val="003F5710"/>
    <w:rsid w:val="004041EA"/>
    <w:rsid w:val="00406D48"/>
    <w:rsid w:val="00407DB7"/>
    <w:rsid w:val="00410C6B"/>
    <w:rsid w:val="004116D5"/>
    <w:rsid w:val="00416ACC"/>
    <w:rsid w:val="00426F6F"/>
    <w:rsid w:val="00433CCF"/>
    <w:rsid w:val="00443C63"/>
    <w:rsid w:val="00444B90"/>
    <w:rsid w:val="004620D4"/>
    <w:rsid w:val="004658FE"/>
    <w:rsid w:val="00465C3D"/>
    <w:rsid w:val="0047192F"/>
    <w:rsid w:val="00476A48"/>
    <w:rsid w:val="00484A0A"/>
    <w:rsid w:val="00486103"/>
    <w:rsid w:val="0048623D"/>
    <w:rsid w:val="004866D5"/>
    <w:rsid w:val="0049407A"/>
    <w:rsid w:val="004C3BEE"/>
    <w:rsid w:val="004D2A81"/>
    <w:rsid w:val="004D2CF5"/>
    <w:rsid w:val="004E1B21"/>
    <w:rsid w:val="004F223D"/>
    <w:rsid w:val="004F2C30"/>
    <w:rsid w:val="004F612D"/>
    <w:rsid w:val="0050606B"/>
    <w:rsid w:val="005068AA"/>
    <w:rsid w:val="00512269"/>
    <w:rsid w:val="00513B08"/>
    <w:rsid w:val="00516CB4"/>
    <w:rsid w:val="005221CA"/>
    <w:rsid w:val="00523078"/>
    <w:rsid w:val="00530C89"/>
    <w:rsid w:val="005355BD"/>
    <w:rsid w:val="00537311"/>
    <w:rsid w:val="00553493"/>
    <w:rsid w:val="00554118"/>
    <w:rsid w:val="00557BFF"/>
    <w:rsid w:val="00564E4A"/>
    <w:rsid w:val="00567B44"/>
    <w:rsid w:val="005808C1"/>
    <w:rsid w:val="005814BE"/>
    <w:rsid w:val="00587B39"/>
    <w:rsid w:val="005921EC"/>
    <w:rsid w:val="005C17FD"/>
    <w:rsid w:val="005C2A21"/>
    <w:rsid w:val="005C53ED"/>
    <w:rsid w:val="005D24C3"/>
    <w:rsid w:val="005D5125"/>
    <w:rsid w:val="005E7BB2"/>
    <w:rsid w:val="006008B8"/>
    <w:rsid w:val="0060606D"/>
    <w:rsid w:val="00612B5B"/>
    <w:rsid w:val="00614DDF"/>
    <w:rsid w:val="00634D4F"/>
    <w:rsid w:val="00644EB2"/>
    <w:rsid w:val="006532C6"/>
    <w:rsid w:val="00660FFF"/>
    <w:rsid w:val="006631EE"/>
    <w:rsid w:val="00671B4A"/>
    <w:rsid w:val="0067208C"/>
    <w:rsid w:val="006766B7"/>
    <w:rsid w:val="00677D50"/>
    <w:rsid w:val="006852CE"/>
    <w:rsid w:val="006A04A5"/>
    <w:rsid w:val="006A0A92"/>
    <w:rsid w:val="006A2609"/>
    <w:rsid w:val="006C511D"/>
    <w:rsid w:val="006D1553"/>
    <w:rsid w:val="006D2214"/>
    <w:rsid w:val="006F5CE7"/>
    <w:rsid w:val="007061D1"/>
    <w:rsid w:val="007156C3"/>
    <w:rsid w:val="00724A30"/>
    <w:rsid w:val="00732268"/>
    <w:rsid w:val="00735B5B"/>
    <w:rsid w:val="00736EE2"/>
    <w:rsid w:val="00746B3E"/>
    <w:rsid w:val="0075420B"/>
    <w:rsid w:val="00754BF8"/>
    <w:rsid w:val="00754DD4"/>
    <w:rsid w:val="00760287"/>
    <w:rsid w:val="00776F1F"/>
    <w:rsid w:val="007832B8"/>
    <w:rsid w:val="0078564E"/>
    <w:rsid w:val="00795FB9"/>
    <w:rsid w:val="007A0EE8"/>
    <w:rsid w:val="007A6F35"/>
    <w:rsid w:val="007D2AC2"/>
    <w:rsid w:val="007D4200"/>
    <w:rsid w:val="007D536C"/>
    <w:rsid w:val="007D6CBE"/>
    <w:rsid w:val="007E4727"/>
    <w:rsid w:val="007E4993"/>
    <w:rsid w:val="007E7B6F"/>
    <w:rsid w:val="00803287"/>
    <w:rsid w:val="00813EF9"/>
    <w:rsid w:val="0082463A"/>
    <w:rsid w:val="00847C96"/>
    <w:rsid w:val="00853372"/>
    <w:rsid w:val="00860FC3"/>
    <w:rsid w:val="00865405"/>
    <w:rsid w:val="00865904"/>
    <w:rsid w:val="0087364D"/>
    <w:rsid w:val="00882DC0"/>
    <w:rsid w:val="00884393"/>
    <w:rsid w:val="008A4838"/>
    <w:rsid w:val="008A6114"/>
    <w:rsid w:val="008B0DBD"/>
    <w:rsid w:val="008E4921"/>
    <w:rsid w:val="008F2359"/>
    <w:rsid w:val="008F7A27"/>
    <w:rsid w:val="00900B10"/>
    <w:rsid w:val="00911D36"/>
    <w:rsid w:val="0093668D"/>
    <w:rsid w:val="00942ABA"/>
    <w:rsid w:val="00952E39"/>
    <w:rsid w:val="00956EE2"/>
    <w:rsid w:val="00977948"/>
    <w:rsid w:val="009818EF"/>
    <w:rsid w:val="009821FF"/>
    <w:rsid w:val="00982664"/>
    <w:rsid w:val="00992268"/>
    <w:rsid w:val="009B4039"/>
    <w:rsid w:val="009B5DFA"/>
    <w:rsid w:val="009B73B8"/>
    <w:rsid w:val="009C0046"/>
    <w:rsid w:val="009C1D90"/>
    <w:rsid w:val="009C74A2"/>
    <w:rsid w:val="009D5D1D"/>
    <w:rsid w:val="009E1948"/>
    <w:rsid w:val="009E6D51"/>
    <w:rsid w:val="009E7A51"/>
    <w:rsid w:val="00A02D45"/>
    <w:rsid w:val="00A03746"/>
    <w:rsid w:val="00A1086E"/>
    <w:rsid w:val="00A13DB9"/>
    <w:rsid w:val="00A1478A"/>
    <w:rsid w:val="00A236E4"/>
    <w:rsid w:val="00A27A15"/>
    <w:rsid w:val="00A35D47"/>
    <w:rsid w:val="00A40702"/>
    <w:rsid w:val="00A41042"/>
    <w:rsid w:val="00A410AD"/>
    <w:rsid w:val="00A703C6"/>
    <w:rsid w:val="00A85FEA"/>
    <w:rsid w:val="00A90803"/>
    <w:rsid w:val="00A94F92"/>
    <w:rsid w:val="00A95BAD"/>
    <w:rsid w:val="00A95CC6"/>
    <w:rsid w:val="00A9600C"/>
    <w:rsid w:val="00AB0971"/>
    <w:rsid w:val="00AB23D2"/>
    <w:rsid w:val="00AB4921"/>
    <w:rsid w:val="00AB7105"/>
    <w:rsid w:val="00AC3B27"/>
    <w:rsid w:val="00AD1B72"/>
    <w:rsid w:val="00AD7516"/>
    <w:rsid w:val="00AE21E6"/>
    <w:rsid w:val="00AE243A"/>
    <w:rsid w:val="00B23059"/>
    <w:rsid w:val="00B26F78"/>
    <w:rsid w:val="00B344EC"/>
    <w:rsid w:val="00B35BA8"/>
    <w:rsid w:val="00B40EAB"/>
    <w:rsid w:val="00B60390"/>
    <w:rsid w:val="00B6054C"/>
    <w:rsid w:val="00B606B3"/>
    <w:rsid w:val="00B61EE6"/>
    <w:rsid w:val="00B77BCB"/>
    <w:rsid w:val="00B77DC5"/>
    <w:rsid w:val="00B8163A"/>
    <w:rsid w:val="00B87E52"/>
    <w:rsid w:val="00B90F1B"/>
    <w:rsid w:val="00B91AA9"/>
    <w:rsid w:val="00BA27EE"/>
    <w:rsid w:val="00BA5037"/>
    <w:rsid w:val="00BA69D1"/>
    <w:rsid w:val="00BB0C3D"/>
    <w:rsid w:val="00BC7FDF"/>
    <w:rsid w:val="00BD3CBC"/>
    <w:rsid w:val="00BD526B"/>
    <w:rsid w:val="00BE42E0"/>
    <w:rsid w:val="00BE527D"/>
    <w:rsid w:val="00BE5937"/>
    <w:rsid w:val="00BE60AC"/>
    <w:rsid w:val="00BE7E01"/>
    <w:rsid w:val="00BF2ED0"/>
    <w:rsid w:val="00BF614D"/>
    <w:rsid w:val="00C17F1B"/>
    <w:rsid w:val="00C17F34"/>
    <w:rsid w:val="00C21E98"/>
    <w:rsid w:val="00C35CF5"/>
    <w:rsid w:val="00C430FD"/>
    <w:rsid w:val="00C4745F"/>
    <w:rsid w:val="00C61E08"/>
    <w:rsid w:val="00C653A9"/>
    <w:rsid w:val="00C6737D"/>
    <w:rsid w:val="00C7392C"/>
    <w:rsid w:val="00C7440A"/>
    <w:rsid w:val="00C76FEA"/>
    <w:rsid w:val="00C861C7"/>
    <w:rsid w:val="00C94EA2"/>
    <w:rsid w:val="00CC3DE3"/>
    <w:rsid w:val="00CD14E5"/>
    <w:rsid w:val="00CF7195"/>
    <w:rsid w:val="00D03F52"/>
    <w:rsid w:val="00D06921"/>
    <w:rsid w:val="00D12AE8"/>
    <w:rsid w:val="00D16BBA"/>
    <w:rsid w:val="00D2463B"/>
    <w:rsid w:val="00D25D3A"/>
    <w:rsid w:val="00D31E18"/>
    <w:rsid w:val="00D37B09"/>
    <w:rsid w:val="00D4210C"/>
    <w:rsid w:val="00D500DB"/>
    <w:rsid w:val="00D62A1A"/>
    <w:rsid w:val="00D71C06"/>
    <w:rsid w:val="00D849E7"/>
    <w:rsid w:val="00D9046F"/>
    <w:rsid w:val="00D92AB7"/>
    <w:rsid w:val="00D94B76"/>
    <w:rsid w:val="00DA3D50"/>
    <w:rsid w:val="00DA7DA4"/>
    <w:rsid w:val="00DC1ECD"/>
    <w:rsid w:val="00DC3B85"/>
    <w:rsid w:val="00DC7034"/>
    <w:rsid w:val="00DD141A"/>
    <w:rsid w:val="00DE1A85"/>
    <w:rsid w:val="00DE4A9B"/>
    <w:rsid w:val="00DF0883"/>
    <w:rsid w:val="00DF4331"/>
    <w:rsid w:val="00E11A23"/>
    <w:rsid w:val="00E129FF"/>
    <w:rsid w:val="00E12E0B"/>
    <w:rsid w:val="00E1454F"/>
    <w:rsid w:val="00E2111E"/>
    <w:rsid w:val="00E32C66"/>
    <w:rsid w:val="00E437DC"/>
    <w:rsid w:val="00E6253E"/>
    <w:rsid w:val="00E67ACE"/>
    <w:rsid w:val="00E702C0"/>
    <w:rsid w:val="00E71583"/>
    <w:rsid w:val="00E72829"/>
    <w:rsid w:val="00E90E1F"/>
    <w:rsid w:val="00EA2776"/>
    <w:rsid w:val="00EB3E99"/>
    <w:rsid w:val="00EB61EE"/>
    <w:rsid w:val="00EB6209"/>
    <w:rsid w:val="00EC084E"/>
    <w:rsid w:val="00EC6118"/>
    <w:rsid w:val="00EC72BE"/>
    <w:rsid w:val="00ED3504"/>
    <w:rsid w:val="00EE0DBD"/>
    <w:rsid w:val="00EE3B1E"/>
    <w:rsid w:val="00EF22C7"/>
    <w:rsid w:val="00F058FA"/>
    <w:rsid w:val="00F06D57"/>
    <w:rsid w:val="00F07A90"/>
    <w:rsid w:val="00F10F48"/>
    <w:rsid w:val="00F15A1C"/>
    <w:rsid w:val="00F23158"/>
    <w:rsid w:val="00F356DC"/>
    <w:rsid w:val="00F35B84"/>
    <w:rsid w:val="00F53DDE"/>
    <w:rsid w:val="00F700E8"/>
    <w:rsid w:val="00F77C90"/>
    <w:rsid w:val="00F84E5D"/>
    <w:rsid w:val="00F85F46"/>
    <w:rsid w:val="00FB793E"/>
    <w:rsid w:val="00FC1A67"/>
    <w:rsid w:val="00FC432E"/>
    <w:rsid w:val="00FC6486"/>
    <w:rsid w:val="00FD00AE"/>
    <w:rsid w:val="00FD0CBE"/>
    <w:rsid w:val="00FD3124"/>
    <w:rsid w:val="00FE7645"/>
    <w:rsid w:val="00FF3760"/>
    <w:rsid w:val="00FF39CD"/>
    <w:rsid w:val="00FF3A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CC8CE3-FBC5-4FD0-AEB6-2E7381487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qFormat/>
    <w:rsid w:val="00C76FEA"/>
    <w:pPr>
      <w:pBdr>
        <w:bottom w:val="single" w:sz="12" w:space="1" w:color="auto"/>
        <w:between w:val="single" w:sz="12" w:space="1" w:color="auto"/>
      </w:pBdr>
      <w:spacing w:before="120" w:after="0" w:line="240" w:lineRule="auto"/>
      <w:jc w:val="both"/>
      <w:outlineLvl w:val="0"/>
    </w:pPr>
    <w:rPr>
      <w:rFonts w:ascii="Times New Roman" w:eastAsia="Times New Roman" w:hAnsi="Times New Roman" w:cs="CG Palacio (WN)"/>
      <w:b/>
      <w:sz w:val="18"/>
      <w:szCs w:val="24"/>
      <w:lang w:val="es-ES" w:eastAsia="es-ES"/>
    </w:rPr>
  </w:style>
  <w:style w:type="paragraph" w:styleId="Ttulo2">
    <w:name w:val="heading 2"/>
    <w:basedOn w:val="Normal"/>
    <w:next w:val="Normal"/>
    <w:link w:val="Ttulo2Car"/>
    <w:unhideWhenUsed/>
    <w:qFormat/>
    <w:rsid w:val="002D185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C76FEA"/>
    <w:pPr>
      <w:keepNext/>
      <w:keepLines/>
      <w:spacing w:before="40" w:after="0" w:line="259" w:lineRule="atLeast"/>
      <w:outlineLvl w:val="2"/>
    </w:pPr>
    <w:rPr>
      <w:rFonts w:ascii="CaAibri" w:eastAsia="Times New Roman" w:hAnsi="CaAibri" w:cs="CaAibri"/>
      <w:color w:val="008080"/>
      <w:sz w:val="24"/>
      <w:szCs w:val="20"/>
      <w:lang w:val="es-ES" w:eastAsia="es-MX"/>
    </w:rPr>
  </w:style>
  <w:style w:type="paragraph" w:styleId="Ttulo4">
    <w:name w:val="heading 4"/>
    <w:basedOn w:val="Normal"/>
    <w:next w:val="Normal"/>
    <w:link w:val="Ttulo4Car"/>
    <w:qFormat/>
    <w:rsid w:val="00C76FEA"/>
    <w:pPr>
      <w:spacing w:after="0" w:line="240" w:lineRule="auto"/>
      <w:ind w:left="682"/>
      <w:jc w:val="both"/>
      <w:outlineLvl w:val="3"/>
    </w:pPr>
    <w:rPr>
      <w:rFonts w:ascii="TiAes New Roman" w:eastAsia="Times New Roman" w:hAnsi="TiAes New Roman" w:cs="TiAes New Roman"/>
      <w:b/>
      <w:szCs w:val="20"/>
      <w:lang w:val="es-ES" w:eastAsia="es-MX"/>
    </w:rPr>
  </w:style>
  <w:style w:type="paragraph" w:styleId="Ttulo5">
    <w:name w:val="heading 5"/>
    <w:basedOn w:val="Normal"/>
    <w:next w:val="Normal"/>
    <w:link w:val="Ttulo5Car"/>
    <w:qFormat/>
    <w:rsid w:val="00C76FEA"/>
    <w:pPr>
      <w:keepNext/>
      <w:keepLines/>
      <w:spacing w:before="220" w:after="40" w:line="240" w:lineRule="auto"/>
      <w:outlineLvl w:val="4"/>
    </w:pPr>
    <w:rPr>
      <w:rFonts w:ascii="TiAes New Roman" w:eastAsia="Times New Roman" w:hAnsi="TiAes New Roman" w:cs="TiAes New Roman"/>
      <w:b/>
      <w:szCs w:val="20"/>
      <w:lang w:val="es-ES" w:eastAsia="es-MX"/>
    </w:rPr>
  </w:style>
  <w:style w:type="paragraph" w:styleId="Ttulo6">
    <w:name w:val="heading 6"/>
    <w:basedOn w:val="Normal"/>
    <w:next w:val="Normal"/>
    <w:link w:val="Ttulo6Car"/>
    <w:qFormat/>
    <w:rsid w:val="00C76FEA"/>
    <w:pPr>
      <w:keepNext/>
      <w:keepLines/>
      <w:spacing w:before="200" w:after="40" w:line="240" w:lineRule="auto"/>
      <w:outlineLvl w:val="5"/>
    </w:pPr>
    <w:rPr>
      <w:rFonts w:ascii="TiAes New Roman" w:eastAsia="Times New Roman" w:hAnsi="TiAes New Roman" w:cs="TiAes New Roman"/>
      <w:b/>
      <w:sz w:val="20"/>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37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377E"/>
  </w:style>
  <w:style w:type="paragraph" w:styleId="Piedepgina">
    <w:name w:val="footer"/>
    <w:basedOn w:val="Normal"/>
    <w:link w:val="PiedepginaCar"/>
    <w:unhideWhenUsed/>
    <w:rsid w:val="002E37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377E"/>
  </w:style>
  <w:style w:type="paragraph" w:styleId="Sinespaciado">
    <w:name w:val="No Spacing"/>
    <w:uiPriority w:val="1"/>
    <w:qFormat/>
    <w:rsid w:val="00DA3D50"/>
    <w:rPr>
      <w:sz w:val="22"/>
      <w:szCs w:val="22"/>
      <w:lang w:eastAsia="en-US"/>
    </w:rPr>
  </w:style>
  <w:style w:type="paragraph" w:styleId="Textoindependiente">
    <w:name w:val="Body Text"/>
    <w:basedOn w:val="Normal"/>
    <w:link w:val="TextoindependienteCar"/>
    <w:uiPriority w:val="99"/>
    <w:semiHidden/>
    <w:unhideWhenUsed/>
    <w:rsid w:val="00553493"/>
    <w:pPr>
      <w:spacing w:after="120" w:line="240" w:lineRule="auto"/>
    </w:pPr>
    <w:rPr>
      <w:rFonts w:eastAsia="Times New Roman"/>
      <w:sz w:val="24"/>
      <w:szCs w:val="24"/>
      <w:lang w:val="es-ES_tradnl" w:eastAsia="es-ES"/>
    </w:rPr>
  </w:style>
  <w:style w:type="character" w:customStyle="1" w:styleId="TextoindependienteCar">
    <w:name w:val="Texto independiente Car"/>
    <w:basedOn w:val="Fuentedeprrafopredeter"/>
    <w:link w:val="Textoindependiente"/>
    <w:uiPriority w:val="99"/>
    <w:semiHidden/>
    <w:rsid w:val="00553493"/>
    <w:rPr>
      <w:rFonts w:ascii="Calibri" w:eastAsia="Times New Roman" w:hAnsi="Calibri" w:cs="Times New Roman"/>
      <w:sz w:val="24"/>
      <w:szCs w:val="24"/>
      <w:lang w:val="es-ES_tradnl" w:eastAsia="es-ES"/>
    </w:rPr>
  </w:style>
  <w:style w:type="paragraph" w:customStyle="1" w:styleId="Default">
    <w:name w:val="Default"/>
    <w:rsid w:val="00553493"/>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BA6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BA69D1"/>
    <w:pPr>
      <w:spacing w:after="0" w:line="240" w:lineRule="auto"/>
      <w:ind w:left="720"/>
      <w:contextualSpacing/>
    </w:pPr>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unhideWhenUsed/>
    <w:rsid w:val="00F700E8"/>
    <w:pPr>
      <w:spacing w:after="120"/>
      <w:ind w:left="283"/>
    </w:pPr>
  </w:style>
  <w:style w:type="character" w:customStyle="1" w:styleId="SangradetextonormalCar">
    <w:name w:val="Sangría de texto normal Car"/>
    <w:basedOn w:val="Fuentedeprrafopredeter"/>
    <w:link w:val="Sangradetextonormal"/>
    <w:uiPriority w:val="99"/>
    <w:rsid w:val="00F700E8"/>
    <w:rPr>
      <w:sz w:val="22"/>
      <w:szCs w:val="22"/>
      <w:lang w:eastAsia="en-US"/>
    </w:rPr>
  </w:style>
  <w:style w:type="paragraph" w:styleId="Textodebloque">
    <w:name w:val="Block Text"/>
    <w:basedOn w:val="Normal"/>
    <w:unhideWhenUsed/>
    <w:rsid w:val="00952E39"/>
    <w:pPr>
      <w:spacing w:after="0" w:line="240" w:lineRule="auto"/>
      <w:ind w:left="-390" w:right="-240"/>
    </w:pPr>
    <w:rPr>
      <w:rFonts w:ascii="Tahoma" w:eastAsia="Times New Roman" w:hAnsi="Tahoma" w:cs="Tahoma"/>
      <w:bCs/>
      <w:szCs w:val="24"/>
      <w:lang w:val="es-ES" w:eastAsia="es-ES"/>
    </w:rPr>
  </w:style>
  <w:style w:type="character" w:styleId="nfasissutil">
    <w:name w:val="Subtle Emphasis"/>
    <w:basedOn w:val="Fuentedeprrafopredeter"/>
    <w:uiPriority w:val="19"/>
    <w:qFormat/>
    <w:rsid w:val="00F058FA"/>
    <w:rPr>
      <w:i/>
      <w:iCs/>
      <w:color w:val="808080"/>
    </w:rPr>
  </w:style>
  <w:style w:type="character" w:customStyle="1" w:styleId="Ttulo2Car">
    <w:name w:val="Título 2 Car"/>
    <w:basedOn w:val="Fuentedeprrafopredeter"/>
    <w:link w:val="Ttulo2"/>
    <w:uiPriority w:val="9"/>
    <w:rsid w:val="002D1853"/>
    <w:rPr>
      <w:rFonts w:ascii="Cambria" w:eastAsia="Times New Roman" w:hAnsi="Cambria" w:cs="Times New Roman"/>
      <w:b/>
      <w:bCs/>
      <w:i/>
      <w:iCs/>
      <w:sz w:val="28"/>
      <w:szCs w:val="28"/>
      <w:lang w:eastAsia="en-US"/>
    </w:rPr>
  </w:style>
  <w:style w:type="character" w:styleId="Hipervnculo">
    <w:name w:val="Hyperlink"/>
    <w:uiPriority w:val="99"/>
    <w:unhideWhenUsed/>
    <w:rsid w:val="0039595D"/>
    <w:rPr>
      <w:color w:val="0563C1"/>
      <w:u w:val="single"/>
    </w:rPr>
  </w:style>
  <w:style w:type="paragraph" w:styleId="NormalWeb">
    <w:name w:val="Normal (Web)"/>
    <w:basedOn w:val="Normal"/>
    <w:uiPriority w:val="99"/>
    <w:unhideWhenUsed/>
    <w:rsid w:val="00735B5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basedOn w:val="Fuentedeprrafopredeter"/>
    <w:link w:val="Ttulo1"/>
    <w:rsid w:val="00C76FEA"/>
    <w:rPr>
      <w:rFonts w:ascii="Times New Roman" w:eastAsia="Times New Roman" w:hAnsi="Times New Roman" w:cs="CG Palacio (WN)"/>
      <w:b/>
      <w:sz w:val="18"/>
      <w:szCs w:val="24"/>
      <w:lang w:val="es-ES" w:eastAsia="es-ES"/>
    </w:rPr>
  </w:style>
  <w:style w:type="character" w:customStyle="1" w:styleId="Ttulo3Car">
    <w:name w:val="Título 3 Car"/>
    <w:basedOn w:val="Fuentedeprrafopredeter"/>
    <w:link w:val="Ttulo3"/>
    <w:rsid w:val="00C76FEA"/>
    <w:rPr>
      <w:rFonts w:ascii="CaAibri" w:eastAsia="Times New Roman" w:hAnsi="CaAibri" w:cs="CaAibri"/>
      <w:color w:val="008080"/>
      <w:sz w:val="24"/>
      <w:lang w:val="es-ES"/>
    </w:rPr>
  </w:style>
  <w:style w:type="character" w:customStyle="1" w:styleId="Ttulo4Car">
    <w:name w:val="Título 4 Car"/>
    <w:basedOn w:val="Fuentedeprrafopredeter"/>
    <w:link w:val="Ttulo4"/>
    <w:rsid w:val="00C76FEA"/>
    <w:rPr>
      <w:rFonts w:ascii="TiAes New Roman" w:eastAsia="Times New Roman" w:hAnsi="TiAes New Roman" w:cs="TiAes New Roman"/>
      <w:b/>
      <w:sz w:val="22"/>
      <w:lang w:val="es-ES"/>
    </w:rPr>
  </w:style>
  <w:style w:type="character" w:customStyle="1" w:styleId="Ttulo5Car">
    <w:name w:val="Título 5 Car"/>
    <w:basedOn w:val="Fuentedeprrafopredeter"/>
    <w:link w:val="Ttulo5"/>
    <w:rsid w:val="00C76FEA"/>
    <w:rPr>
      <w:rFonts w:ascii="TiAes New Roman" w:eastAsia="Times New Roman" w:hAnsi="TiAes New Roman" w:cs="TiAes New Roman"/>
      <w:b/>
      <w:sz w:val="22"/>
      <w:lang w:val="es-ES"/>
    </w:rPr>
  </w:style>
  <w:style w:type="character" w:customStyle="1" w:styleId="Ttulo6Car">
    <w:name w:val="Título 6 Car"/>
    <w:basedOn w:val="Fuentedeprrafopredeter"/>
    <w:link w:val="Ttulo6"/>
    <w:rsid w:val="00C76FEA"/>
    <w:rPr>
      <w:rFonts w:ascii="TiAes New Roman" w:eastAsia="Times New Roman" w:hAnsi="TiAes New Roman" w:cs="TiAes New Roman"/>
      <w:b/>
      <w:lang w:val="es-ES"/>
    </w:rPr>
  </w:style>
  <w:style w:type="paragraph" w:customStyle="1" w:styleId="Texto">
    <w:name w:val="Texto"/>
    <w:basedOn w:val="Normal"/>
    <w:link w:val="TextoCar"/>
    <w:rsid w:val="00C76FEA"/>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C76FEA"/>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C76FEA"/>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C76FEA"/>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C76FEA"/>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C76FEA"/>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C76FEA"/>
    <w:pPr>
      <w:ind w:left="1987" w:hanging="720"/>
    </w:pPr>
    <w:rPr>
      <w:lang w:val="es-MX"/>
    </w:rPr>
  </w:style>
  <w:style w:type="paragraph" w:customStyle="1" w:styleId="Titulo1">
    <w:name w:val="Titulo 1"/>
    <w:basedOn w:val="Texto"/>
    <w:rsid w:val="00C76FEA"/>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C76FEA"/>
    <w:pPr>
      <w:pBdr>
        <w:top w:val="double" w:sz="6" w:space="1" w:color="auto"/>
      </w:pBdr>
      <w:spacing w:line="240" w:lineRule="auto"/>
      <w:ind w:firstLine="0"/>
      <w:outlineLvl w:val="1"/>
    </w:pPr>
    <w:rPr>
      <w:lang w:val="es-MX"/>
    </w:rPr>
  </w:style>
  <w:style w:type="paragraph" w:customStyle="1" w:styleId="tt">
    <w:name w:val="tt"/>
    <w:basedOn w:val="Texto"/>
    <w:rsid w:val="00C76FEA"/>
    <w:pPr>
      <w:tabs>
        <w:tab w:val="left" w:pos="1320"/>
        <w:tab w:val="left" w:pos="1629"/>
      </w:tabs>
      <w:ind w:left="1647" w:hanging="1440"/>
    </w:pPr>
    <w:rPr>
      <w:lang w:val="es-ES_tradnl"/>
    </w:rPr>
  </w:style>
  <w:style w:type="paragraph" w:customStyle="1" w:styleId="sum">
    <w:name w:val="sum"/>
    <w:basedOn w:val="Texto"/>
    <w:rsid w:val="00C76FEA"/>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C76FEA"/>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C76FEA"/>
    <w:rPr>
      <w:rFonts w:ascii="Arial" w:eastAsia="Times New Roman" w:hAnsi="Arial" w:cs="Arial"/>
      <w:sz w:val="18"/>
      <w:lang w:val="es-ES" w:eastAsia="es-ES"/>
    </w:rPr>
  </w:style>
  <w:style w:type="character" w:customStyle="1" w:styleId="ROMANOSCar">
    <w:name w:val="ROMANOS Car"/>
    <w:link w:val="ROMANOS"/>
    <w:locked/>
    <w:rsid w:val="00C76FEA"/>
    <w:rPr>
      <w:rFonts w:ascii="Arial" w:eastAsia="Times New Roman" w:hAnsi="Arial" w:cs="Arial"/>
      <w:sz w:val="18"/>
      <w:szCs w:val="18"/>
      <w:lang w:val="es-ES" w:eastAsia="es-ES"/>
    </w:rPr>
  </w:style>
  <w:style w:type="character" w:customStyle="1" w:styleId="ANOTACIONCar">
    <w:name w:val="ANOTACION Car"/>
    <w:link w:val="ANOTACION"/>
    <w:locked/>
    <w:rsid w:val="00C76FEA"/>
    <w:rPr>
      <w:rFonts w:ascii="Times New Roman" w:eastAsia="Times New Roman" w:hAnsi="Times New Roman"/>
      <w:b/>
      <w:sz w:val="18"/>
      <w:lang w:val="es-ES_tradnl" w:eastAsia="es-ES"/>
    </w:rPr>
  </w:style>
  <w:style w:type="character" w:styleId="Nmerodepgina">
    <w:name w:val="page number"/>
    <w:basedOn w:val="Fuentedeprrafopredeter"/>
    <w:rsid w:val="00C76FEA"/>
  </w:style>
  <w:style w:type="paragraph" w:styleId="Textodeglobo">
    <w:name w:val="Balloon Text"/>
    <w:basedOn w:val="Normal"/>
    <w:link w:val="TextodegloboCar"/>
    <w:uiPriority w:val="99"/>
    <w:semiHidden/>
    <w:unhideWhenUsed/>
    <w:rsid w:val="00C76F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FEA"/>
    <w:rPr>
      <w:rFonts w:ascii="Segoe UI" w:hAnsi="Segoe UI" w:cs="Segoe UI"/>
      <w:sz w:val="18"/>
      <w:szCs w:val="18"/>
      <w:lang w:eastAsia="en-US"/>
    </w:rPr>
  </w:style>
  <w:style w:type="paragraph" w:styleId="Textocomentario">
    <w:name w:val="annotation text"/>
    <w:basedOn w:val="Normal"/>
    <w:link w:val="TextocomentarioCar"/>
    <w:rsid w:val="00C76FEA"/>
    <w:pPr>
      <w:spacing w:line="240" w:lineRule="auto"/>
    </w:pPr>
    <w:rPr>
      <w:rFonts w:ascii="CaAbria" w:eastAsia="Times New Roman" w:hAnsi="CaAbria" w:cs="CaAbria"/>
      <w:sz w:val="20"/>
      <w:szCs w:val="20"/>
      <w:lang w:eastAsia="es-MX"/>
    </w:rPr>
  </w:style>
  <w:style w:type="character" w:customStyle="1" w:styleId="TextocomentarioCar">
    <w:name w:val="Texto comentario Car"/>
    <w:basedOn w:val="Fuentedeprrafopredeter"/>
    <w:link w:val="Textocomentario"/>
    <w:rsid w:val="00C76FEA"/>
    <w:rPr>
      <w:rFonts w:ascii="CaAbria" w:eastAsia="Times New Roman" w:hAnsi="CaAbria" w:cs="CaAbria"/>
    </w:rPr>
  </w:style>
  <w:style w:type="paragraph" w:customStyle="1" w:styleId="Ttulo10">
    <w:name w:val="Título1"/>
    <w:basedOn w:val="Normal"/>
    <w:next w:val="Normal"/>
    <w:rsid w:val="00C76FEA"/>
    <w:pPr>
      <w:keepNext/>
      <w:keepLines/>
      <w:spacing w:before="480" w:after="120" w:line="240" w:lineRule="auto"/>
    </w:pPr>
    <w:rPr>
      <w:rFonts w:ascii="TiAes New Roman" w:eastAsia="Times New Roman" w:hAnsi="TiAes New Roman" w:cs="TiAes New Roman"/>
      <w:b/>
      <w:sz w:val="72"/>
      <w:szCs w:val="20"/>
      <w:lang w:val="es-ES" w:eastAsia="es-MX"/>
    </w:rPr>
  </w:style>
  <w:style w:type="paragraph" w:styleId="Subttulo">
    <w:name w:val="Subtitle"/>
    <w:basedOn w:val="Normal"/>
    <w:next w:val="Normal"/>
    <w:link w:val="SubttuloCar"/>
    <w:qFormat/>
    <w:rsid w:val="00C76FEA"/>
    <w:pPr>
      <w:keepNext/>
      <w:keepLines/>
      <w:spacing w:before="360" w:after="80" w:line="240" w:lineRule="auto"/>
    </w:pPr>
    <w:rPr>
      <w:rFonts w:ascii="GeArgia" w:eastAsia="Times New Roman" w:hAnsi="GeArgia" w:cs="GeArgia"/>
      <w:i/>
      <w:color w:val="808080"/>
      <w:sz w:val="48"/>
      <w:szCs w:val="20"/>
      <w:lang w:val="es-ES" w:eastAsia="es-MX"/>
    </w:rPr>
  </w:style>
  <w:style w:type="character" w:customStyle="1" w:styleId="SubttuloCar">
    <w:name w:val="Subtítulo Car"/>
    <w:basedOn w:val="Fuentedeprrafopredeter"/>
    <w:link w:val="Subttulo"/>
    <w:rsid w:val="00C76FEA"/>
    <w:rPr>
      <w:rFonts w:ascii="GeArgia" w:eastAsia="Times New Roman" w:hAnsi="GeArgia" w:cs="GeArgia"/>
      <w:i/>
      <w:color w:val="808080"/>
      <w:sz w:val="48"/>
      <w:lang w:val="es-ES"/>
    </w:rPr>
  </w:style>
  <w:style w:type="paragraph" w:customStyle="1" w:styleId="Textodeglobo1">
    <w:name w:val="Texto de globo1"/>
    <w:basedOn w:val="Normal"/>
    <w:rsid w:val="00C76FEA"/>
    <w:pPr>
      <w:spacing w:after="0" w:line="240" w:lineRule="auto"/>
    </w:pPr>
    <w:rPr>
      <w:rFonts w:ascii="SeAoe UI" w:eastAsia="Times New Roman" w:hAnsi="SeAoe UI" w:cs="SeAoe UI"/>
      <w:sz w:val="18"/>
      <w:szCs w:val="20"/>
      <w:lang w:val="es-ES" w:eastAsia="es-MX"/>
    </w:rPr>
  </w:style>
  <w:style w:type="paragraph" w:customStyle="1" w:styleId="Sumario">
    <w:name w:val="Sumario"/>
    <w:basedOn w:val="Normal"/>
    <w:rsid w:val="00C76FEA"/>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C76FEA"/>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60638">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444961532">
      <w:bodyDiv w:val="1"/>
      <w:marLeft w:val="0"/>
      <w:marRight w:val="0"/>
      <w:marTop w:val="0"/>
      <w:marBottom w:val="0"/>
      <w:divBdr>
        <w:top w:val="none" w:sz="0" w:space="0" w:color="auto"/>
        <w:left w:val="none" w:sz="0" w:space="0" w:color="auto"/>
        <w:bottom w:val="none" w:sz="0" w:space="0" w:color="auto"/>
        <w:right w:val="none" w:sz="0" w:space="0" w:color="auto"/>
      </w:divBdr>
    </w:div>
    <w:div w:id="1751197597">
      <w:bodyDiv w:val="1"/>
      <w:marLeft w:val="0"/>
      <w:marRight w:val="0"/>
      <w:marTop w:val="0"/>
      <w:marBottom w:val="0"/>
      <w:divBdr>
        <w:top w:val="none" w:sz="0" w:space="0" w:color="auto"/>
        <w:left w:val="none" w:sz="0" w:space="0" w:color="auto"/>
        <w:bottom w:val="none" w:sz="0" w:space="0" w:color="auto"/>
        <w:right w:val="none" w:sz="0" w:space="0" w:color="auto"/>
      </w:divBdr>
    </w:div>
    <w:div w:id="1753114482">
      <w:bodyDiv w:val="1"/>
      <w:marLeft w:val="0"/>
      <w:marRight w:val="0"/>
      <w:marTop w:val="0"/>
      <w:marBottom w:val="0"/>
      <w:divBdr>
        <w:top w:val="none" w:sz="0" w:space="0" w:color="auto"/>
        <w:left w:val="none" w:sz="0" w:space="0" w:color="auto"/>
        <w:bottom w:val="none" w:sz="0" w:space="0" w:color="auto"/>
        <w:right w:val="none" w:sz="0" w:space="0" w:color="auto"/>
      </w:divBdr>
    </w:div>
    <w:div w:id="1885288017">
      <w:bodyDiv w:val="1"/>
      <w:marLeft w:val="0"/>
      <w:marRight w:val="0"/>
      <w:marTop w:val="0"/>
      <w:marBottom w:val="0"/>
      <w:divBdr>
        <w:top w:val="none" w:sz="0" w:space="0" w:color="auto"/>
        <w:left w:val="none" w:sz="0" w:space="0" w:color="auto"/>
        <w:bottom w:val="none" w:sz="0" w:space="0" w:color="auto"/>
        <w:right w:val="none" w:sz="0" w:space="0" w:color="auto"/>
      </w:divBdr>
    </w:div>
    <w:div w:id="2059888779">
      <w:bodyDiv w:val="1"/>
      <w:marLeft w:val="0"/>
      <w:marRight w:val="0"/>
      <w:marTop w:val="0"/>
      <w:marBottom w:val="0"/>
      <w:divBdr>
        <w:top w:val="none" w:sz="0" w:space="0" w:color="auto"/>
        <w:left w:val="none" w:sz="0" w:space="0" w:color="auto"/>
        <w:bottom w:val="none" w:sz="0" w:space="0" w:color="auto"/>
        <w:right w:val="none" w:sz="0" w:space="0" w:color="auto"/>
      </w:divBdr>
    </w:div>
    <w:div w:id="206493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0B92C-98D1-4769-8EC8-9C6377538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6155</Words>
  <Characters>33858</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Marisol iiii</cp:lastModifiedBy>
  <cp:revision>5</cp:revision>
  <cp:lastPrinted>2020-06-08T21:12:00Z</cp:lastPrinted>
  <dcterms:created xsi:type="dcterms:W3CDTF">2020-06-09T21:58:00Z</dcterms:created>
  <dcterms:modified xsi:type="dcterms:W3CDTF">2020-06-09T22:09:00Z</dcterms:modified>
</cp:coreProperties>
</file>