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79" w:rsidRDefault="00D410B5" w:rsidP="006A5E79">
      <w:pPr>
        <w:pStyle w:val="Ttulo1"/>
        <w:widowControl w:val="0"/>
        <w:autoSpaceDE w:val="0"/>
        <w:autoSpaceDN w:val="0"/>
        <w:adjustRightInd w:val="0"/>
        <w:rPr>
          <w:rFonts w:ascii="Verdana" w:hAnsi="Verdana" w:cs="Tahoma"/>
          <w:b w:val="0"/>
          <w:u w:val="single"/>
        </w:rPr>
      </w:pPr>
      <w:r>
        <w:rPr>
          <w:noProof/>
          <w:lang w:eastAsia="es-MX"/>
        </w:rPr>
        <w:drawing>
          <wp:anchor distT="0" distB="0" distL="114300" distR="114300" simplePos="0" relativeHeight="251661312" behindDoc="1" locked="0" layoutInCell="1" allowOverlap="1" wp14:anchorId="09752054" wp14:editId="6D65FD65">
            <wp:simplePos x="0" y="0"/>
            <wp:positionH relativeFrom="margin">
              <wp:posOffset>-190500</wp:posOffset>
            </wp:positionH>
            <wp:positionV relativeFrom="paragraph">
              <wp:posOffset>-704850</wp:posOffset>
            </wp:positionV>
            <wp:extent cx="3971925" cy="8572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1925" cy="857250"/>
                    </a:xfrm>
                    <a:prstGeom prst="rect">
                      <a:avLst/>
                    </a:prstGeom>
                  </pic:spPr>
                </pic:pic>
              </a:graphicData>
            </a:graphic>
            <wp14:sizeRelH relativeFrom="page">
              <wp14:pctWidth>0</wp14:pctWidth>
            </wp14:sizeRelH>
            <wp14:sizeRelV relativeFrom="page">
              <wp14:pctHeight>0</wp14:pctHeight>
            </wp14:sizeRelV>
          </wp:anchor>
        </w:drawing>
      </w:r>
      <w:r w:rsidR="008970B3">
        <w:rPr>
          <w:rFonts w:ascii="Verdana" w:hAnsi="Verdana" w:cs="Tahoma"/>
          <w:b w:val="0"/>
          <w:noProof/>
          <w:lang w:eastAsia="es-MX"/>
        </w:rPr>
        <mc:AlternateContent>
          <mc:Choice Requires="wpg">
            <w:drawing>
              <wp:anchor distT="0" distB="0" distL="114300" distR="114300" simplePos="0" relativeHeight="251657216" behindDoc="0" locked="0" layoutInCell="0" allowOverlap="1" wp14:anchorId="250398F7" wp14:editId="16100ADC">
                <wp:simplePos x="0" y="0"/>
                <wp:positionH relativeFrom="page">
                  <wp:posOffset>4657344</wp:posOffset>
                </wp:positionH>
                <wp:positionV relativeFrom="page">
                  <wp:posOffset>-573024</wp:posOffset>
                </wp:positionV>
                <wp:extent cx="3090545" cy="10655663"/>
                <wp:effectExtent l="0" t="19050" r="0" b="5080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0545" cy="10655663"/>
                          <a:chOff x="7308" y="-993"/>
                          <a:chExt cx="4932" cy="16941"/>
                        </a:xfrm>
                      </wpg:grpSpPr>
                      <wpg:grpSp>
                        <wpg:cNvPr id="9" name="Group 3"/>
                        <wpg:cNvGrpSpPr>
                          <a:grpSpLocks/>
                        </wpg:cNvGrpSpPr>
                        <wpg:grpSpPr bwMode="auto">
                          <a:xfrm>
                            <a:off x="7345" y="-993"/>
                            <a:ext cx="4793" cy="16941"/>
                            <a:chOff x="7560" y="-993"/>
                            <a:chExt cx="4601" cy="16941"/>
                          </a:xfrm>
                        </wpg:grpSpPr>
                        <wps:wsp>
                          <wps:cNvPr id="10" name="Rectangle 4"/>
                          <wps:cNvSpPr>
                            <a:spLocks noChangeArrowheads="1"/>
                          </wps:cNvSpPr>
                          <wps:spPr bwMode="auto">
                            <a:xfrm>
                              <a:off x="7656" y="-993"/>
                              <a:ext cx="4505" cy="16941"/>
                            </a:xfrm>
                            <a:prstGeom prst="rect">
                              <a:avLst/>
                            </a:prstGeom>
                            <a:gradFill rotWithShape="0">
                              <a:gsLst>
                                <a:gs pos="0">
                                  <a:srgbClr val="5B9BD5"/>
                                </a:gs>
                                <a:gs pos="100000">
                                  <a:srgbClr val="5B9BD5">
                                    <a:gamma/>
                                    <a:shade val="60000"/>
                                    <a:invGamma/>
                                  </a:srgbClr>
                                </a:gs>
                              </a:gsLst>
                              <a:path path="shape">
                                <a:fillToRect l="50000" t="50000" r="50000" b="50000"/>
                              </a:path>
                            </a:gradFill>
                            <a:ln w="38100">
                              <a:solidFill>
                                <a:srgbClr val="F2F2F2"/>
                              </a:solidFill>
                              <a:miter lim="800000"/>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wps:wsp>
                          <wps:cNvPr id="11" name="Rectangle 5"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76200" cmpd="tri">
                                  <a:solidFill>
                                    <a:srgbClr val="333333"/>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D657E3" w:rsidRPr="002B324F" w:rsidRDefault="00D657E3" w:rsidP="000C5D55">
                              <w:pPr>
                                <w:pStyle w:val="Sinespaciado"/>
                                <w:jc w:val="center"/>
                                <w:rPr>
                                  <w:rFonts w:ascii="Cambria" w:hAnsi="Cambria"/>
                                  <w:b/>
                                  <w:bCs/>
                                  <w:color w:val="FFFFFF"/>
                                  <w:sz w:val="20"/>
                                  <w:szCs w:val="20"/>
                                </w:rPr>
                              </w:pPr>
                              <w:r w:rsidRPr="002B324F">
                                <w:rPr>
                                  <w:rFonts w:ascii="Cambria" w:hAnsi="Cambria"/>
                                  <w:b/>
                                  <w:bCs/>
                                  <w:color w:val="FFFFFF"/>
                                  <w:sz w:val="20"/>
                                  <w:szCs w:val="20"/>
                                </w:rPr>
                                <w:t>FORMA E-2</w:t>
                              </w:r>
                            </w:p>
                            <w:p w:rsidR="00D657E3" w:rsidRDefault="00D657E3" w:rsidP="000C5D55">
                              <w:pPr>
                                <w:pStyle w:val="Sinespaciado"/>
                                <w:jc w:val="center"/>
                                <w:rPr>
                                  <w:rFonts w:ascii="Cambria" w:hAnsi="Cambria"/>
                                  <w:b/>
                                  <w:bCs/>
                                  <w:color w:val="FFFFFF"/>
                                  <w:sz w:val="72"/>
                                  <w:szCs w:val="96"/>
                                </w:rPr>
                              </w:pPr>
                              <w:r>
                                <w:rPr>
                                  <w:rFonts w:ascii="Cambria" w:hAnsi="Cambria"/>
                                  <w:b/>
                                  <w:bCs/>
                                  <w:color w:val="FFFFFF"/>
                                  <w:sz w:val="72"/>
                                  <w:szCs w:val="96"/>
                                </w:rPr>
                                <w:t>2023</w:t>
                              </w:r>
                            </w:p>
                          </w:txbxContent>
                        </wps:txbx>
                        <wps:bodyPr rot="0" vert="horz" wrap="square" lIns="365760" tIns="182880" rIns="182880" bIns="182880" anchor="b" anchorCtr="0" upright="1">
                          <a:noAutofit/>
                        </wps:bodyPr>
                      </wps:wsp>
                      <wps:wsp>
                        <wps:cNvPr id="13" name="Rectangle 7"/>
                        <wps:cNvSpPr>
                          <a:spLocks noChangeArrowheads="1"/>
                        </wps:cNvSpPr>
                        <wps:spPr bwMode="auto">
                          <a:xfrm>
                            <a:off x="7308" y="10341"/>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D657E3" w:rsidRPr="008970B3" w:rsidRDefault="00D657E3" w:rsidP="00370100">
                              <w:pPr>
                                <w:pStyle w:val="Sinespaciado"/>
                                <w:spacing w:line="360" w:lineRule="auto"/>
                                <w:rPr>
                                  <w:rFonts w:ascii="Tahoma" w:hAnsi="Tahoma" w:cs="Tahoma"/>
                                  <w:b/>
                                  <w:bCs/>
                                  <w:color w:val="FFFFFF"/>
                                  <w:sz w:val="20"/>
                                  <w:szCs w:val="20"/>
                                </w:rPr>
                              </w:pPr>
                              <w:r w:rsidRPr="00BD05ED">
                                <w:rPr>
                                  <w:rFonts w:ascii="Tahoma" w:hAnsi="Tahoma" w:cs="Tahoma"/>
                                  <w:b/>
                                  <w:bCs/>
                                  <w:color w:val="FFFFFF"/>
                                  <w:sz w:val="20"/>
                                  <w:szCs w:val="20"/>
                                </w:rPr>
                                <w:t xml:space="preserve"> </w:t>
                              </w:r>
                              <w:r>
                                <w:rPr>
                                  <w:rFonts w:ascii="Tahoma" w:hAnsi="Tahoma" w:cs="Tahoma"/>
                                  <w:b/>
                                  <w:bCs/>
                                  <w:color w:val="FFFFFF"/>
                                  <w:sz w:val="20"/>
                                  <w:szCs w:val="20"/>
                                </w:rPr>
                                <w:t>06</w:t>
                              </w:r>
                              <w:r w:rsidRPr="00C67266">
                                <w:rPr>
                                  <w:rFonts w:ascii="Tahoma" w:hAnsi="Tahoma" w:cs="Tahoma"/>
                                  <w:b/>
                                  <w:bCs/>
                                  <w:color w:val="FFFFFF"/>
                                  <w:sz w:val="20"/>
                                  <w:szCs w:val="20"/>
                                </w:rPr>
                                <w:t>/</w:t>
                              </w:r>
                              <w:r>
                                <w:rPr>
                                  <w:rFonts w:ascii="Tahoma" w:hAnsi="Tahoma" w:cs="Tahoma"/>
                                  <w:b/>
                                  <w:bCs/>
                                  <w:color w:val="FFFFFF"/>
                                  <w:sz w:val="20"/>
                                  <w:szCs w:val="20"/>
                                </w:rPr>
                                <w:t>FEBRERO/2023</w:t>
                              </w:r>
                            </w:p>
                            <w:p w:rsidR="00D657E3" w:rsidRPr="00390EA2" w:rsidRDefault="00D657E3" w:rsidP="000C5D55">
                              <w:pPr>
                                <w:widowControl w:val="0"/>
                                <w:autoSpaceDE w:val="0"/>
                                <w:autoSpaceDN w:val="0"/>
                                <w:adjustRightInd w:val="0"/>
                                <w:rPr>
                                  <w:rFonts w:ascii="Tahoma" w:hAnsi="Tahoma" w:cs="Tahoma"/>
                                  <w:b/>
                                  <w:color w:val="FFFFFF"/>
                                  <w:sz w:val="20"/>
                                  <w:szCs w:val="20"/>
                                </w:rPr>
                              </w:pPr>
                              <w:r w:rsidRPr="00390EA2">
                                <w:rPr>
                                  <w:rFonts w:ascii="Tahoma" w:hAnsi="Tahoma" w:cs="Tahoma"/>
                                  <w:b/>
                                  <w:color w:val="FFFFFF"/>
                                  <w:sz w:val="20"/>
                                  <w:szCs w:val="20"/>
                                </w:rPr>
                                <w:t>DIRECCIÓN DE DESARROLLO DE INFRAESTRUCTURA EN SALUD</w:t>
                              </w:r>
                            </w:p>
                            <w:p w:rsidR="00D657E3" w:rsidRDefault="00D657E3" w:rsidP="00390EA2">
                              <w:pPr>
                                <w:widowControl w:val="0"/>
                                <w:autoSpaceDE w:val="0"/>
                                <w:autoSpaceDN w:val="0"/>
                                <w:adjustRightInd w:val="0"/>
                                <w:rPr>
                                  <w:rFonts w:ascii="Tahoma" w:hAnsi="Tahoma" w:cs="Tahoma"/>
                                  <w:b/>
                                  <w:color w:val="FFFFFF"/>
                                  <w:sz w:val="20"/>
                                  <w:szCs w:val="20"/>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398F7" id="Grupo 1" o:spid="_x0000_s1026" style="position:absolute;left:0;text-align:left;margin-left:366.7pt;margin-top:-45.1pt;width:243.35pt;height:839.05pt;z-index:251657216;mso-position-horizontal-relative:page;mso-position-vertical-relative:page" coordorigin="7308,-993" coordsize="4932,16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" o:allowincell="f">
                <v:group id="Group 3" o:spid="_x0000_s1027" style="position:absolute;left:7345;top:-993;width:4793;height:16941" coordorigin="7560,-993" coordsize="4601,16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 o:spid="_x0000_s1028" style="position:absolute;left:7656;top:-993;width:4505;height:16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x38YA&#10;AADbAAAADwAAAGRycy9kb3ducmV2LnhtbESPT2vDMAzF74N+B6PCLmN1VsYYad1SClv351CWtewq&#10;Ys0JjeVge23y7afDYDeJ9/TeT8v14Dt1ppjawAbuZgUo4jrYlp2Bw+fT7SOolJEtdoHJwEgJ1qvJ&#10;1RJLGy78QecqOyUhnEo00OTcl1qnuiGPaRZ6YtG+Q/SYZY1O24gXCfednhfFg/bYsjQ02NO2ofpU&#10;/XgD/JVvDtHtN8+71+P8fnyv3nZuNOZ6OmwWoDIN+d/8d/1iBV/o5Rc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x38YAAADbAAAADwAAAAAAAAAAAAAAAACYAgAAZHJz&#10;L2Rvd25yZXYueG1sUEsFBgAAAAAEAAQA9QAAAIsDAAAAAA==&#10;" fillcolor="#5b9bd5" strokecolor="#f2f2f2" strokeweight="3pt">
                    <v:fill color2="#375d80" focusposition=".5,.5" focussize="" focus="100%" type="gradientRadial"/>
                    <v:shadow on="t" color="#1f4d78" opacity=".5" offset="1pt"/>
                  </v:rect>
                  <v:rect id="Rectangle 5"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KP8QA&#10;AADbAAAADwAAAGRycy9kb3ducmV2LnhtbERP22rCQBB9L/QflhH61mxsoC3RVVRaKCpCvaCPY3ZM&#10;QrOzIbs10a/vCgXf5nCuMxx3phJnalxpWUE/ikEQZ1aXnCvYbj6f30E4j6yxskwKLuRgPHp8GGKq&#10;bcvfdF77XIQQdikqKLyvUyldVpBBF9maOHAn2xj0ATa51A22IdxU8iWOX6XBkkNDgTXNCsp+1r9G&#10;wQGPfrdqF4uPPNm/7ZPp/LpM5ko99brJAISnzt/F/+4vHeb34fZLOEC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FCj/EAAAA2wAAAA8AAAAAAAAAAAAAAAAAmAIAAGRycy9k&#10;b3ducmV2LnhtbFBLBQYAAAAABAAEAPUAAACJAwAAAAA=&#10;" fillcolor="#9bbb59" stroked="f" strokecolor="#333" strokeweight="6pt">
                    <v:fill r:id="rId9" o:title="" opacity="52428f" o:opacity2="52428f" type="pattern"/>
                    <v:stroke linestyle="thickBetweenThin"/>
                    <v:shadow color="#d8d8d8" offset="3pt,3pt"/>
                  </v:rect>
                </v:group>
                <v:rect id="Rectangle 6"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CaMEA&#10;AADbAAAADwAAAGRycy9kb3ducmV2LnhtbERPTWsCMRC9F/wPYQQvpSZVKHY1ikiFerGopXic3Yyb&#10;xc1k2aS6/nsjFHqbx/uc2aJztbhQGyrPGl6HCgRx4U3FpYbvw/plAiJEZIO1Z9JwowCLee9phpnx&#10;V97RZR9LkUI4ZKjBxthkUobCksMw9A1x4k6+dRgTbEtpWrymcFfLkVJv0mHFqcFiQytLxXn/6zR8&#10;0Y8db97z/ENtz/nxqOKzIaP1oN8tpyAidfFf/Of+NGn+CB6/p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7QmjBAAAA2wAAAA8AAAAAAAAAAAAAAAAAmAIAAGRycy9kb3du&#10;cmV2LnhtbFBLBQYAAAAABAAEAPUAAACGAwAAAAA=&#10;" filled="f" stroked="f" strokecolor="white" strokeweight="1pt">
                  <v:fill opacity="52428f"/>
                  <v:textbox inset="28.8pt,14.4pt,14.4pt,14.4pt">
                    <w:txbxContent>
                      <w:p w:rsidR="00D657E3" w:rsidRPr="002B324F" w:rsidRDefault="00D657E3" w:rsidP="000C5D55">
                        <w:pPr>
                          <w:pStyle w:val="Sinespaciado"/>
                          <w:jc w:val="center"/>
                          <w:rPr>
                            <w:rFonts w:ascii="Cambria" w:hAnsi="Cambria"/>
                            <w:b/>
                            <w:bCs/>
                            <w:color w:val="FFFFFF"/>
                            <w:sz w:val="20"/>
                            <w:szCs w:val="20"/>
                          </w:rPr>
                        </w:pPr>
                        <w:r w:rsidRPr="002B324F">
                          <w:rPr>
                            <w:rFonts w:ascii="Cambria" w:hAnsi="Cambria"/>
                            <w:b/>
                            <w:bCs/>
                            <w:color w:val="FFFFFF"/>
                            <w:sz w:val="20"/>
                            <w:szCs w:val="20"/>
                          </w:rPr>
                          <w:t>FORMA E-2</w:t>
                        </w:r>
                      </w:p>
                      <w:p w:rsidR="00D657E3" w:rsidRDefault="00D657E3" w:rsidP="000C5D55">
                        <w:pPr>
                          <w:pStyle w:val="Sinespaciado"/>
                          <w:jc w:val="center"/>
                          <w:rPr>
                            <w:rFonts w:ascii="Cambria" w:hAnsi="Cambria"/>
                            <w:b/>
                            <w:bCs/>
                            <w:color w:val="FFFFFF"/>
                            <w:sz w:val="72"/>
                            <w:szCs w:val="96"/>
                          </w:rPr>
                        </w:pPr>
                        <w:r>
                          <w:rPr>
                            <w:rFonts w:ascii="Cambria" w:hAnsi="Cambria"/>
                            <w:b/>
                            <w:bCs/>
                            <w:color w:val="FFFFFF"/>
                            <w:sz w:val="72"/>
                            <w:szCs w:val="96"/>
                          </w:rPr>
                          <w:t>2023</w:t>
                        </w:r>
                      </w:p>
                    </w:txbxContent>
                  </v:textbox>
                </v:rect>
                <v:rect id="Rectangle 7" o:spid="_x0000_s1031" style="position:absolute;left:7308;top:10341;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n88IA&#10;AADbAAAADwAAAGRycy9kb3ducmV2LnhtbERPTWsCMRC9C/0PYQq9iCYqlLo1SikK7cXiVsTj7Ga6&#10;WdxMlk2q23/fCIK3ebzPWax614gzdaH2rGEyViCIS29qrjTsvzejFxAhIhtsPJOGPwqwWj4MFpgZ&#10;f+EdnfNYiRTCIUMNNsY2kzKUlhyGsW+JE/fjO4cxwa6SpsNLCneNnCr1LB3WnBostvRuqTzlv07D&#10;Fx3s7HNeFGu1PRXHo4pDQ0brp8f+7RVEpD7exTf3h0nzZ3D9JR0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fzwgAAANsAAAAPAAAAAAAAAAAAAAAAAJgCAABkcnMvZG93&#10;bnJldi54bWxQSwUGAAAAAAQABAD1AAAAhwMAAAAA&#10;" filled="f" stroked="f" strokecolor="white" strokeweight="1pt">
                  <v:fill opacity="52428f"/>
                  <v:textbox inset="28.8pt,14.4pt,14.4pt,14.4pt">
                    <w:txbxContent>
                      <w:p w:rsidR="00D657E3" w:rsidRPr="008970B3" w:rsidRDefault="00D657E3" w:rsidP="00370100">
                        <w:pPr>
                          <w:pStyle w:val="Sinespaciado"/>
                          <w:spacing w:line="360" w:lineRule="auto"/>
                          <w:rPr>
                            <w:rFonts w:ascii="Tahoma" w:hAnsi="Tahoma" w:cs="Tahoma"/>
                            <w:b/>
                            <w:bCs/>
                            <w:color w:val="FFFFFF"/>
                            <w:sz w:val="20"/>
                            <w:szCs w:val="20"/>
                          </w:rPr>
                        </w:pPr>
                        <w:r w:rsidRPr="00BD05ED">
                          <w:rPr>
                            <w:rFonts w:ascii="Tahoma" w:hAnsi="Tahoma" w:cs="Tahoma"/>
                            <w:b/>
                            <w:bCs/>
                            <w:color w:val="FFFFFF"/>
                            <w:sz w:val="20"/>
                            <w:szCs w:val="20"/>
                          </w:rPr>
                          <w:t xml:space="preserve"> </w:t>
                        </w:r>
                        <w:r>
                          <w:rPr>
                            <w:rFonts w:ascii="Tahoma" w:hAnsi="Tahoma" w:cs="Tahoma"/>
                            <w:b/>
                            <w:bCs/>
                            <w:color w:val="FFFFFF"/>
                            <w:sz w:val="20"/>
                            <w:szCs w:val="20"/>
                          </w:rPr>
                          <w:t>06</w:t>
                        </w:r>
                        <w:r w:rsidRPr="00C67266">
                          <w:rPr>
                            <w:rFonts w:ascii="Tahoma" w:hAnsi="Tahoma" w:cs="Tahoma"/>
                            <w:b/>
                            <w:bCs/>
                            <w:color w:val="FFFFFF"/>
                            <w:sz w:val="20"/>
                            <w:szCs w:val="20"/>
                          </w:rPr>
                          <w:t>/</w:t>
                        </w:r>
                        <w:r>
                          <w:rPr>
                            <w:rFonts w:ascii="Tahoma" w:hAnsi="Tahoma" w:cs="Tahoma"/>
                            <w:b/>
                            <w:bCs/>
                            <w:color w:val="FFFFFF"/>
                            <w:sz w:val="20"/>
                            <w:szCs w:val="20"/>
                          </w:rPr>
                          <w:t>FEBRERO/2023</w:t>
                        </w:r>
                      </w:p>
                      <w:p w:rsidR="00D657E3" w:rsidRPr="00390EA2" w:rsidRDefault="00D657E3" w:rsidP="000C5D55">
                        <w:pPr>
                          <w:widowControl w:val="0"/>
                          <w:autoSpaceDE w:val="0"/>
                          <w:autoSpaceDN w:val="0"/>
                          <w:adjustRightInd w:val="0"/>
                          <w:rPr>
                            <w:rFonts w:ascii="Tahoma" w:hAnsi="Tahoma" w:cs="Tahoma"/>
                            <w:b/>
                            <w:color w:val="FFFFFF"/>
                            <w:sz w:val="20"/>
                            <w:szCs w:val="20"/>
                          </w:rPr>
                        </w:pPr>
                        <w:r w:rsidRPr="00390EA2">
                          <w:rPr>
                            <w:rFonts w:ascii="Tahoma" w:hAnsi="Tahoma" w:cs="Tahoma"/>
                            <w:b/>
                            <w:color w:val="FFFFFF"/>
                            <w:sz w:val="20"/>
                            <w:szCs w:val="20"/>
                          </w:rPr>
                          <w:t>DIRECCIÓN DE DESARROLLO DE INFRAESTRUCTURA EN SALUD</w:t>
                        </w:r>
                      </w:p>
                      <w:p w:rsidR="00D657E3" w:rsidRDefault="00D657E3" w:rsidP="00390EA2">
                        <w:pPr>
                          <w:widowControl w:val="0"/>
                          <w:autoSpaceDE w:val="0"/>
                          <w:autoSpaceDN w:val="0"/>
                          <w:adjustRightInd w:val="0"/>
                          <w:rPr>
                            <w:rFonts w:ascii="Tahoma" w:hAnsi="Tahoma" w:cs="Tahoma"/>
                            <w:b/>
                            <w:color w:val="FFFFFF"/>
                            <w:sz w:val="20"/>
                            <w:szCs w:val="20"/>
                          </w:rPr>
                        </w:pPr>
                      </w:p>
                    </w:txbxContent>
                  </v:textbox>
                </v:rect>
                <w10:wrap anchorx="page" anchory="page"/>
              </v:group>
            </w:pict>
          </mc:Fallback>
        </mc:AlternateContent>
      </w:r>
    </w:p>
    <w:p w:rsidR="00C40C6B" w:rsidRPr="007C0135" w:rsidRDefault="00283A2D" w:rsidP="006A5E79">
      <w:pPr>
        <w:pStyle w:val="Ttulo1"/>
        <w:widowControl w:val="0"/>
        <w:autoSpaceDE w:val="0"/>
        <w:autoSpaceDN w:val="0"/>
        <w:adjustRightInd w:val="0"/>
        <w:rPr>
          <w:rFonts w:ascii="Verdana" w:hAnsi="Verdana" w:cs="Tahoma"/>
          <w:b w:val="0"/>
          <w:u w:val="single"/>
        </w:rPr>
      </w:pPr>
      <w:r>
        <w:rPr>
          <w:rFonts w:ascii="Verdana" w:hAnsi="Verdana" w:cs="Tahoma"/>
          <w:noProof/>
          <w:lang w:eastAsia="es-MX"/>
        </w:rPr>
        <mc:AlternateContent>
          <mc:Choice Requires="wps">
            <w:drawing>
              <wp:anchor distT="0" distB="0" distL="114300" distR="114300" simplePos="0" relativeHeight="251656192" behindDoc="1" locked="0" layoutInCell="1" allowOverlap="1">
                <wp:simplePos x="0" y="0"/>
                <wp:positionH relativeFrom="column">
                  <wp:posOffset>-152400</wp:posOffset>
                </wp:positionH>
                <wp:positionV relativeFrom="paragraph">
                  <wp:posOffset>90804</wp:posOffset>
                </wp:positionV>
                <wp:extent cx="3841750" cy="2562225"/>
                <wp:effectExtent l="0" t="0" r="0" b="952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7E3" w:rsidRPr="00674638" w:rsidRDefault="00D657E3" w:rsidP="000F5F6A">
                            <w:pPr>
                              <w:jc w:val="both"/>
                              <w:rPr>
                                <w:rFonts w:ascii="Arial" w:hAnsi="Arial" w:cs="Arial"/>
                                <w:b/>
                                <w:szCs w:val="18"/>
                              </w:rPr>
                            </w:pPr>
                            <w:r>
                              <w:rPr>
                                <w:rFonts w:ascii="Verdana" w:hAnsi="Verdana"/>
                              </w:rPr>
                              <w:t xml:space="preserve">PROCEDIMIENTO DE LICITACIÓN PÚBLICA </w:t>
                            </w:r>
                            <w:r w:rsidRPr="007C0135">
                              <w:rPr>
                                <w:rFonts w:ascii="Verdana" w:hAnsi="Verdana"/>
                              </w:rPr>
                              <w:t xml:space="preserve"> </w:t>
                            </w:r>
                            <w:r>
                              <w:rPr>
                                <w:rFonts w:ascii="Verdana" w:hAnsi="Verdana" w:cs="Tahoma"/>
                                <w:b/>
                                <w:bCs/>
                              </w:rPr>
                              <w:t xml:space="preserve">No. EO-SESAQROO-LP-001-2023 </w:t>
                            </w:r>
                            <w:r w:rsidRPr="007C0135">
                              <w:rPr>
                                <w:rFonts w:ascii="Verdana" w:hAnsi="Verdana"/>
                              </w:rPr>
                              <w:t xml:space="preserve">PARA </w:t>
                            </w:r>
                            <w:r>
                              <w:rPr>
                                <w:rFonts w:ascii="Verdana" w:hAnsi="Verdana"/>
                              </w:rPr>
                              <w:t>LA ADJUDICACIÓN DEL CONTRATO DEL SERVICIO RELACIONADO CON OBRA PÚBLICA PARA EL</w:t>
                            </w:r>
                            <w:r w:rsidRPr="007C0135">
                              <w:rPr>
                                <w:rFonts w:ascii="Verdana" w:hAnsi="Verdana"/>
                                <w:b/>
                              </w:rPr>
                              <w:t>:</w:t>
                            </w:r>
                            <w:r w:rsidRPr="00831612">
                              <w:rPr>
                                <w:rFonts w:ascii="Arial" w:hAnsi="Arial" w:cs="Arial"/>
                                <w:b/>
                                <w:szCs w:val="18"/>
                              </w:rPr>
                              <w:t xml:space="preserve"> </w:t>
                            </w:r>
                            <w:r>
                              <w:rPr>
                                <w:rFonts w:ascii="Arial" w:hAnsi="Arial" w:cs="Arial"/>
                                <w:b/>
                                <w:szCs w:val="18"/>
                              </w:rPr>
                              <w:t>PROYECTO EJECUTIVO PARA LA CONSTRUCCIÓN POR SUSTITUCIÓN DEL HOSPITAL GENERAL DE 30 A 60 CAMAS DE FELIPE CARRILLO PUERTO, DEL ESTADO DE QUINTANA ROO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32" type="#_x0000_t202" style="position:absolute;left:0;text-align:left;margin-left:-12pt;margin-top:7.15pt;width:302.5pt;height:2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0EvQIAAMg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" filled="f" stroked="f">
                <v:textbox>
                  <w:txbxContent>
                    <w:p w:rsidR="00D657E3" w:rsidRPr="00674638" w:rsidRDefault="00D657E3" w:rsidP="000F5F6A">
                      <w:pPr>
                        <w:jc w:val="both"/>
                        <w:rPr>
                          <w:rFonts w:ascii="Arial" w:hAnsi="Arial" w:cs="Arial"/>
                          <w:b/>
                          <w:szCs w:val="18"/>
                        </w:rPr>
                      </w:pPr>
                      <w:r>
                        <w:rPr>
                          <w:rFonts w:ascii="Verdana" w:hAnsi="Verdana"/>
                        </w:rPr>
                        <w:t xml:space="preserve">PROCEDIMIENTO DE LICITACIÓN PÚBLICA </w:t>
                      </w:r>
                      <w:r w:rsidRPr="007C0135">
                        <w:rPr>
                          <w:rFonts w:ascii="Verdana" w:hAnsi="Verdana"/>
                        </w:rPr>
                        <w:t xml:space="preserve"> </w:t>
                      </w:r>
                      <w:r>
                        <w:rPr>
                          <w:rFonts w:ascii="Verdana" w:hAnsi="Verdana" w:cs="Tahoma"/>
                          <w:b/>
                          <w:bCs/>
                        </w:rPr>
                        <w:t xml:space="preserve">No. EO-SESAQROO-LP-001-2023 </w:t>
                      </w:r>
                      <w:r w:rsidRPr="007C0135">
                        <w:rPr>
                          <w:rFonts w:ascii="Verdana" w:hAnsi="Verdana"/>
                        </w:rPr>
                        <w:t xml:space="preserve">PARA </w:t>
                      </w:r>
                      <w:r>
                        <w:rPr>
                          <w:rFonts w:ascii="Verdana" w:hAnsi="Verdana"/>
                        </w:rPr>
                        <w:t>LA ADJUDICACIÓN DEL CONTRATO DEL SERVICIO RELACIONADO CON OBRA PÚBLICA PARA EL</w:t>
                      </w:r>
                      <w:r w:rsidRPr="007C0135">
                        <w:rPr>
                          <w:rFonts w:ascii="Verdana" w:hAnsi="Verdana"/>
                          <w:b/>
                        </w:rPr>
                        <w:t>:</w:t>
                      </w:r>
                      <w:r w:rsidRPr="00831612">
                        <w:rPr>
                          <w:rFonts w:ascii="Arial" w:hAnsi="Arial" w:cs="Arial"/>
                          <w:b/>
                          <w:szCs w:val="18"/>
                        </w:rPr>
                        <w:t xml:space="preserve"> </w:t>
                      </w:r>
                      <w:r>
                        <w:rPr>
                          <w:rFonts w:ascii="Arial" w:hAnsi="Arial" w:cs="Arial"/>
                          <w:b/>
                          <w:szCs w:val="18"/>
                        </w:rPr>
                        <w:t>PROYECTO EJECUTIVO PARA LA CONSTRUCCIÓN POR SUSTITUCIÓN DEL HOSPITAL GENERAL DE 30 A 60 CAMAS DE FELIPE CARRILLO PUERTO, DEL ESTADO DE QUINTANA ROO</w:t>
                      </w:r>
                    </w:p>
                  </w:txbxContent>
                </v:textbox>
              </v:shape>
            </w:pict>
          </mc:Fallback>
        </mc:AlternateContent>
      </w:r>
    </w:p>
    <w:p w:rsidR="00C40C6B" w:rsidRPr="007C0135" w:rsidRDefault="00C40C6B" w:rsidP="000C5D55">
      <w:pPr>
        <w:keepNext/>
        <w:widowControl w:val="0"/>
        <w:autoSpaceDE w:val="0"/>
        <w:autoSpaceDN w:val="0"/>
        <w:adjustRightInd w:val="0"/>
        <w:rPr>
          <w:rFonts w:ascii="Verdana" w:hAnsi="Verdana" w:cs="Tahoma"/>
          <w:b/>
          <w:color w:val="000000"/>
          <w:u w:val="single"/>
          <w:lang w:val="es-MX"/>
        </w:rPr>
      </w:pPr>
    </w:p>
    <w:p w:rsidR="000C5D55" w:rsidRPr="007C0135" w:rsidRDefault="000C5D55" w:rsidP="00F60D94">
      <w:pPr>
        <w:tabs>
          <w:tab w:val="left" w:pos="3720"/>
        </w:tabs>
        <w:rPr>
          <w:rFonts w:ascii="Verdana" w:hAnsi="Verdana" w:cs="Tahoma"/>
          <w:b/>
        </w:rPr>
      </w:pPr>
    </w:p>
    <w:p w:rsidR="000C5D55" w:rsidRPr="007C0135" w:rsidRDefault="000C5D55" w:rsidP="000C5D55">
      <w:pPr>
        <w:jc w:val="both"/>
        <w:rPr>
          <w:rFonts w:ascii="Verdana" w:hAnsi="Verdana" w:cs="Tahoma"/>
          <w:b/>
        </w:rPr>
      </w:pPr>
    </w:p>
    <w:p w:rsidR="000C5D55" w:rsidRPr="007C0135" w:rsidRDefault="000C5D55" w:rsidP="000C5D55">
      <w:pPr>
        <w:jc w:val="both"/>
        <w:rPr>
          <w:rFonts w:ascii="Verdana" w:hAnsi="Verdana" w:cs="Tahoma"/>
          <w:b/>
        </w:rPr>
      </w:pPr>
    </w:p>
    <w:p w:rsidR="000C5D55" w:rsidRPr="007C0135" w:rsidRDefault="000C5D55" w:rsidP="000C5D55">
      <w:pPr>
        <w:jc w:val="both"/>
        <w:rPr>
          <w:rFonts w:ascii="Verdana" w:hAnsi="Verdana" w:cs="Tahoma"/>
          <w:b/>
        </w:rPr>
      </w:pPr>
    </w:p>
    <w:p w:rsidR="000C5D55" w:rsidRPr="007C0135" w:rsidRDefault="000C5D55" w:rsidP="000C5D55">
      <w:pPr>
        <w:jc w:val="both"/>
        <w:rPr>
          <w:rFonts w:ascii="Verdana" w:hAnsi="Verdana" w:cs="Tahoma"/>
          <w:b/>
        </w:rPr>
      </w:pPr>
    </w:p>
    <w:p w:rsidR="000C5D55" w:rsidRPr="007C0135" w:rsidRDefault="000C5D55" w:rsidP="00E57864">
      <w:pPr>
        <w:tabs>
          <w:tab w:val="left" w:pos="2295"/>
        </w:tabs>
        <w:rPr>
          <w:rFonts w:ascii="Verdana" w:hAnsi="Verdana" w:cs="Tahoma"/>
          <w:b/>
        </w:rPr>
      </w:pPr>
    </w:p>
    <w:p w:rsidR="000C5D55" w:rsidRPr="00FC7CAA" w:rsidRDefault="000C5D55" w:rsidP="000C5D55">
      <w:pPr>
        <w:rPr>
          <w:rFonts w:ascii="Verdana" w:hAnsi="Verdana" w:cs="Tahoma"/>
        </w:rPr>
      </w:pPr>
    </w:p>
    <w:p w:rsidR="00C37AD7" w:rsidRDefault="00C37AD7" w:rsidP="00C37AD7">
      <w:pPr>
        <w:rPr>
          <w:rFonts w:ascii="Verdana" w:hAnsi="Verdana" w:cs="Tahoma"/>
        </w:rPr>
      </w:pPr>
    </w:p>
    <w:p w:rsidR="00C37AD7" w:rsidRDefault="00C37AD7" w:rsidP="00C37AD7">
      <w:pPr>
        <w:rPr>
          <w:rFonts w:ascii="Verdana" w:hAnsi="Verdana" w:cs="Tahoma"/>
        </w:rPr>
      </w:pPr>
    </w:p>
    <w:p w:rsidR="00C37AD7" w:rsidRDefault="00C37AD7" w:rsidP="00C37AD7">
      <w:pPr>
        <w:rPr>
          <w:rFonts w:ascii="Verdana" w:hAnsi="Verdana" w:cs="Tahoma"/>
        </w:rPr>
      </w:pPr>
    </w:p>
    <w:p w:rsidR="000C5D55" w:rsidRPr="00C37AD7" w:rsidRDefault="00815B49" w:rsidP="00C37AD7">
      <w:pPr>
        <w:rPr>
          <w:rFonts w:ascii="Verdana" w:hAnsi="Verdana" w:cs="Tahoma"/>
        </w:rPr>
      </w:pPr>
      <w:r>
        <w:rPr>
          <w:rFonts w:ascii="Verdana" w:hAnsi="Verdana" w:cs="Tahoma"/>
          <w:b/>
          <w:noProof/>
          <w:color w:val="FFFFFF"/>
          <w:lang w:val="es-MX" w:eastAsia="es-MX"/>
        </w:rPr>
        <mc:AlternateContent>
          <mc:Choice Requires="wps">
            <w:drawing>
              <wp:anchor distT="91440" distB="457200" distL="114300" distR="114300" simplePos="0" relativeHeight="251658240" behindDoc="0" locked="0" layoutInCell="1" allowOverlap="1" wp14:anchorId="01DE18A1" wp14:editId="40637D6E">
                <wp:simplePos x="0" y="0"/>
                <wp:positionH relativeFrom="page">
                  <wp:posOffset>304800</wp:posOffset>
                </wp:positionH>
                <wp:positionV relativeFrom="page">
                  <wp:posOffset>3800475</wp:posOffset>
                </wp:positionV>
                <wp:extent cx="7162800" cy="1622425"/>
                <wp:effectExtent l="19050" t="19050" r="38100" b="53975"/>
                <wp:wrapSquare wrapText="bothSides"/>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162800" cy="1622425"/>
                        </a:xfrm>
                        <a:prstGeom prst="rect">
                          <a:avLst/>
                        </a:prstGeom>
                        <a:gradFill rotWithShape="1">
                          <a:gsLst>
                            <a:gs pos="0">
                              <a:srgbClr val="002060"/>
                            </a:gs>
                            <a:gs pos="100000">
                              <a:srgbClr val="002060">
                                <a:gamma/>
                                <a:shade val="60000"/>
                                <a:invGamma/>
                              </a:srgbClr>
                            </a:gs>
                          </a:gsLst>
                          <a:path path="shape">
                            <a:fillToRect l="50000" t="50000" r="50000" b="50000"/>
                          </a:path>
                        </a:gradFill>
                        <a:ln w="38100" cmpd="dbl">
                          <a:solidFill>
                            <a:srgbClr val="666666"/>
                          </a:solidFill>
                          <a:miter lim="800000"/>
                          <a:headEnd/>
                          <a:tailEnd/>
                        </a:ln>
                        <a:effectLst>
                          <a:outerShdw dist="28398" dir="3806097" algn="ctr" rotWithShape="0">
                            <a:srgbClr val="7F7F7F">
                              <a:alpha val="50000"/>
                            </a:srgbClr>
                          </a:outerShdw>
                        </a:effectLst>
                      </wps:spPr>
                      <wps:txbx>
                        <w:txbxContent>
                          <w:p w:rsidR="00D657E3" w:rsidRPr="0097320A" w:rsidRDefault="00D657E3" w:rsidP="00390EA2">
                            <w:pPr>
                              <w:jc w:val="center"/>
                              <w:rPr>
                                <w:rFonts w:ascii="Verdana" w:hAnsi="Verdana" w:cs="Tahoma"/>
                                <w:color w:val="FFFFFF"/>
                                <w:sz w:val="36"/>
                                <w:szCs w:val="36"/>
                                <w:lang w:val="es-MX"/>
                              </w:rPr>
                            </w:pPr>
                            <w:r w:rsidRPr="0097320A">
                              <w:rPr>
                                <w:rFonts w:ascii="Verdana" w:hAnsi="Verdana" w:cs="Tahoma"/>
                                <w:color w:val="FFFFFF"/>
                                <w:sz w:val="36"/>
                                <w:szCs w:val="36"/>
                                <w:lang w:val="es-MX"/>
                              </w:rPr>
                              <w:t>B</w:t>
                            </w:r>
                            <w:r>
                              <w:rPr>
                                <w:rFonts w:ascii="Verdana" w:hAnsi="Verdana" w:cs="Tahoma"/>
                                <w:color w:val="FFFFFF"/>
                                <w:sz w:val="36"/>
                                <w:szCs w:val="36"/>
                                <w:lang w:val="es-MX"/>
                              </w:rPr>
                              <w:t>ASES DE</w:t>
                            </w:r>
                            <w:r w:rsidRPr="00815B49">
                              <w:rPr>
                                <w:rFonts w:ascii="Verdana" w:hAnsi="Verdana" w:cs="Tahoma"/>
                                <w:color w:val="FFFFFF"/>
                                <w:sz w:val="36"/>
                                <w:szCs w:val="36"/>
                                <w:lang w:val="es-MX"/>
                              </w:rPr>
                              <w:t xml:space="preserve">L PROCEDIMIENTO DE </w:t>
                            </w:r>
                            <w:r>
                              <w:rPr>
                                <w:rFonts w:ascii="Verdana" w:hAnsi="Verdana" w:cs="Tahoma"/>
                                <w:color w:val="FFFFFF"/>
                                <w:sz w:val="36"/>
                                <w:szCs w:val="36"/>
                                <w:lang w:val="es-MX"/>
                              </w:rPr>
                              <w:t xml:space="preserve">LICITACIÓN PÚBLICA: </w:t>
                            </w:r>
                          </w:p>
                          <w:p w:rsidR="00D657E3" w:rsidRPr="006F28EC" w:rsidRDefault="00D657E3" w:rsidP="006F28EC">
                            <w:pPr>
                              <w:jc w:val="center"/>
                              <w:rPr>
                                <w:rFonts w:ascii="Verdana" w:hAnsi="Verdana" w:cs="Tahoma"/>
                                <w:color w:val="FFFF00"/>
                                <w:sz w:val="44"/>
                                <w:szCs w:val="36"/>
                                <w:lang w:val="es-MX"/>
                              </w:rPr>
                            </w:pPr>
                            <w:r>
                              <w:rPr>
                                <w:rFonts w:ascii="Verdana" w:hAnsi="Verdana" w:cs="Tahoma"/>
                                <w:b/>
                                <w:bCs/>
                                <w:sz w:val="28"/>
                              </w:rPr>
                              <w:t>No. EO-SESAQROO-LP-001-2023</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E18A1" id="Rectangle 11" o:spid="_x0000_s1033" style="position:absolute;margin-left:24pt;margin-top:299.25pt;width:564pt;height:127.75pt;flip:x;z-index:251658240;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" fillcolor="#002060" strokecolor="#666" strokeweight="3pt">
                <v:fill color2="#00133a" rotate="t" focusposition=".5,.5" focussize="" focus="100%" type="gradientRadial"/>
                <v:stroke linestyle="thinThin"/>
                <v:shadow on="t" color="#7f7f7f" opacity=".5" offset="1pt"/>
                <v:textbox inset="36pt,18pt,18pt,7.2pt">
                  <w:txbxContent>
                    <w:p w:rsidR="00D657E3" w:rsidRPr="0097320A" w:rsidRDefault="00D657E3" w:rsidP="00390EA2">
                      <w:pPr>
                        <w:jc w:val="center"/>
                        <w:rPr>
                          <w:rFonts w:ascii="Verdana" w:hAnsi="Verdana" w:cs="Tahoma"/>
                          <w:color w:val="FFFFFF"/>
                          <w:sz w:val="36"/>
                          <w:szCs w:val="36"/>
                          <w:lang w:val="es-MX"/>
                        </w:rPr>
                      </w:pPr>
                      <w:r w:rsidRPr="0097320A">
                        <w:rPr>
                          <w:rFonts w:ascii="Verdana" w:hAnsi="Verdana" w:cs="Tahoma"/>
                          <w:color w:val="FFFFFF"/>
                          <w:sz w:val="36"/>
                          <w:szCs w:val="36"/>
                          <w:lang w:val="es-MX"/>
                        </w:rPr>
                        <w:t>B</w:t>
                      </w:r>
                      <w:r>
                        <w:rPr>
                          <w:rFonts w:ascii="Verdana" w:hAnsi="Verdana" w:cs="Tahoma"/>
                          <w:color w:val="FFFFFF"/>
                          <w:sz w:val="36"/>
                          <w:szCs w:val="36"/>
                          <w:lang w:val="es-MX"/>
                        </w:rPr>
                        <w:t>ASES DE</w:t>
                      </w:r>
                      <w:r w:rsidRPr="00815B49">
                        <w:rPr>
                          <w:rFonts w:ascii="Verdana" w:hAnsi="Verdana" w:cs="Tahoma"/>
                          <w:color w:val="FFFFFF"/>
                          <w:sz w:val="36"/>
                          <w:szCs w:val="36"/>
                          <w:lang w:val="es-MX"/>
                        </w:rPr>
                        <w:t xml:space="preserve">L PROCEDIMIENTO DE </w:t>
                      </w:r>
                      <w:r>
                        <w:rPr>
                          <w:rFonts w:ascii="Verdana" w:hAnsi="Verdana" w:cs="Tahoma"/>
                          <w:color w:val="FFFFFF"/>
                          <w:sz w:val="36"/>
                          <w:szCs w:val="36"/>
                          <w:lang w:val="es-MX"/>
                        </w:rPr>
                        <w:t xml:space="preserve">LICITACIÓN PÚBLICA: </w:t>
                      </w:r>
                    </w:p>
                    <w:p w:rsidR="00D657E3" w:rsidRPr="006F28EC" w:rsidRDefault="00D657E3" w:rsidP="006F28EC">
                      <w:pPr>
                        <w:jc w:val="center"/>
                        <w:rPr>
                          <w:rFonts w:ascii="Verdana" w:hAnsi="Verdana" w:cs="Tahoma"/>
                          <w:color w:val="FFFF00"/>
                          <w:sz w:val="44"/>
                          <w:szCs w:val="36"/>
                          <w:lang w:val="es-MX"/>
                        </w:rPr>
                      </w:pPr>
                      <w:r>
                        <w:rPr>
                          <w:rFonts w:ascii="Verdana" w:hAnsi="Verdana" w:cs="Tahoma"/>
                          <w:b/>
                          <w:bCs/>
                          <w:sz w:val="28"/>
                        </w:rPr>
                        <w:t>No. EO-SESAQROO-LP-001-2023</w:t>
                      </w:r>
                    </w:p>
                  </w:txbxContent>
                </v:textbox>
                <w10:wrap type="square" anchorx="page" anchory="page"/>
              </v:rect>
            </w:pict>
          </mc:Fallback>
        </mc:AlternateContent>
      </w:r>
      <w:r w:rsidR="00283A2D">
        <w:rPr>
          <w:rFonts w:ascii="Verdana" w:hAnsi="Verdana" w:cs="Tahoma"/>
          <w:noProof/>
          <w:lang w:val="es-MX" w:eastAsia="es-MX"/>
        </w:rPr>
        <mc:AlternateContent>
          <mc:Choice Requires="wps">
            <w:drawing>
              <wp:anchor distT="91440" distB="457200" distL="114300" distR="114300" simplePos="0" relativeHeight="251659264" behindDoc="0" locked="0" layoutInCell="1" allowOverlap="1" wp14:anchorId="5520B39D" wp14:editId="62977163">
                <wp:simplePos x="0" y="0"/>
                <wp:positionH relativeFrom="page">
                  <wp:posOffset>304800</wp:posOffset>
                </wp:positionH>
                <wp:positionV relativeFrom="page">
                  <wp:posOffset>5602605</wp:posOffset>
                </wp:positionV>
                <wp:extent cx="7146925" cy="914400"/>
                <wp:effectExtent l="28575" t="20955" r="34925" b="45720"/>
                <wp:wrapSquare wrapText="bothSides"/>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146925" cy="914400"/>
                        </a:xfrm>
                        <a:prstGeom prst="rect">
                          <a:avLst/>
                        </a:prstGeom>
                        <a:gradFill rotWithShape="1">
                          <a:gsLst>
                            <a:gs pos="0">
                              <a:srgbClr val="002060"/>
                            </a:gs>
                            <a:gs pos="100000">
                              <a:srgbClr val="002060">
                                <a:gamma/>
                                <a:shade val="60000"/>
                                <a:invGamma/>
                              </a:srgbClr>
                            </a:gs>
                          </a:gsLst>
                          <a:path path="shape">
                            <a:fillToRect l="50000" t="50000" r="50000" b="50000"/>
                          </a:path>
                        </a:gradFill>
                        <a:ln w="38100" cmpd="dbl">
                          <a:solidFill>
                            <a:srgbClr val="666666"/>
                          </a:solidFill>
                          <a:miter lim="800000"/>
                          <a:headEnd/>
                          <a:tailEnd/>
                        </a:ln>
                        <a:effectLst>
                          <a:outerShdw dist="28398" dir="3806097" algn="ctr" rotWithShape="0">
                            <a:srgbClr val="7F7F7F">
                              <a:alpha val="50000"/>
                            </a:srgbClr>
                          </a:outerShdw>
                        </a:effectLst>
                      </wps:spPr>
                      <wps:txbx>
                        <w:txbxContent>
                          <w:p w:rsidR="00D657E3" w:rsidRPr="0097320A" w:rsidRDefault="00D657E3" w:rsidP="00EA79C8">
                            <w:pPr>
                              <w:pStyle w:val="Sinespaciado"/>
                              <w:jc w:val="center"/>
                              <w:rPr>
                                <w:rFonts w:ascii="Verdana" w:hAnsi="Verdana" w:cs="Tahoma"/>
                                <w:bCs/>
                                <w:color w:val="FFFFFF"/>
                                <w:sz w:val="36"/>
                                <w:szCs w:val="36"/>
                              </w:rPr>
                            </w:pPr>
                            <w:r w:rsidRPr="0097320A">
                              <w:rPr>
                                <w:rFonts w:ascii="Verdana" w:hAnsi="Verdana" w:cs="Tahoma"/>
                                <w:bCs/>
                                <w:color w:val="FFFFFF"/>
                                <w:sz w:val="36"/>
                                <w:szCs w:val="36"/>
                              </w:rPr>
                              <w:t>SERVICIOS ESTATALES DE SALUD DEL ESTADO</w:t>
                            </w:r>
                          </w:p>
                          <w:p w:rsidR="00D657E3" w:rsidRPr="0097320A" w:rsidRDefault="00D657E3" w:rsidP="00EA79C8">
                            <w:pPr>
                              <w:pStyle w:val="Sinespaciado"/>
                              <w:jc w:val="center"/>
                              <w:rPr>
                                <w:rFonts w:ascii="Verdana" w:hAnsi="Verdana" w:cs="Tahoma"/>
                                <w:b/>
                                <w:bCs/>
                                <w:color w:val="FFFFFF"/>
                                <w:sz w:val="36"/>
                                <w:szCs w:val="36"/>
                                <w:lang w:val="es-MX"/>
                              </w:rPr>
                            </w:pPr>
                            <w:r w:rsidRPr="0097320A">
                              <w:rPr>
                                <w:rFonts w:ascii="Verdana" w:hAnsi="Verdana" w:cs="Tahoma"/>
                                <w:bCs/>
                                <w:color w:val="FFFFFF"/>
                                <w:sz w:val="36"/>
                                <w:szCs w:val="36"/>
                              </w:rPr>
                              <w:t>DE QUINTANA ROO</w:t>
                            </w:r>
                            <w:r w:rsidRPr="0097320A">
                              <w:rPr>
                                <w:rFonts w:ascii="Verdana" w:hAnsi="Verdana" w:cs="Tahoma"/>
                                <w:b/>
                                <w:bCs/>
                                <w:color w:val="FFFFFF"/>
                                <w:sz w:val="36"/>
                                <w:szCs w:val="36"/>
                              </w:rPr>
                              <w:t>.</w:t>
                            </w:r>
                          </w:p>
                          <w:p w:rsidR="00D657E3" w:rsidRPr="00390EA2" w:rsidRDefault="00D657E3" w:rsidP="00B054D4">
                            <w:pPr>
                              <w:jc w:val="center"/>
                              <w:rPr>
                                <w:rFonts w:ascii="Tahoma" w:hAnsi="Tahoma" w:cs="Tahoma"/>
                                <w:sz w:val="36"/>
                                <w:szCs w:val="36"/>
                                <w:lang w:val="es-MX"/>
                              </w:rPr>
                            </w:pP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0B39D" id="Rectangle 12" o:spid="_x0000_s1034" style="position:absolute;margin-left:24pt;margin-top:441.15pt;width:562.75pt;height:1in;flip:x;z-index:251659264;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" fillcolor="#002060" strokecolor="#666" strokeweight="3pt">
                <v:fill color2="#00133a" rotate="t" focusposition=".5,.5" focussize="" focus="100%" type="gradientRadial"/>
                <v:stroke linestyle="thinThin"/>
                <v:shadow on="t" color="#7f7f7f" opacity=".5" offset="1pt"/>
                <v:textbox inset="36pt,18pt,18pt,7.2pt">
                  <w:txbxContent>
                    <w:p w:rsidR="00D657E3" w:rsidRPr="0097320A" w:rsidRDefault="00D657E3" w:rsidP="00EA79C8">
                      <w:pPr>
                        <w:pStyle w:val="Sinespaciado"/>
                        <w:jc w:val="center"/>
                        <w:rPr>
                          <w:rFonts w:ascii="Verdana" w:hAnsi="Verdana" w:cs="Tahoma"/>
                          <w:bCs/>
                          <w:color w:val="FFFFFF"/>
                          <w:sz w:val="36"/>
                          <w:szCs w:val="36"/>
                        </w:rPr>
                      </w:pPr>
                      <w:r w:rsidRPr="0097320A">
                        <w:rPr>
                          <w:rFonts w:ascii="Verdana" w:hAnsi="Verdana" w:cs="Tahoma"/>
                          <w:bCs/>
                          <w:color w:val="FFFFFF"/>
                          <w:sz w:val="36"/>
                          <w:szCs w:val="36"/>
                        </w:rPr>
                        <w:t>SERVICIOS ESTATALES DE SALUD DEL ESTADO</w:t>
                      </w:r>
                    </w:p>
                    <w:p w:rsidR="00D657E3" w:rsidRPr="0097320A" w:rsidRDefault="00D657E3" w:rsidP="00EA79C8">
                      <w:pPr>
                        <w:pStyle w:val="Sinespaciado"/>
                        <w:jc w:val="center"/>
                        <w:rPr>
                          <w:rFonts w:ascii="Verdana" w:hAnsi="Verdana" w:cs="Tahoma"/>
                          <w:b/>
                          <w:bCs/>
                          <w:color w:val="FFFFFF"/>
                          <w:sz w:val="36"/>
                          <w:szCs w:val="36"/>
                          <w:lang w:val="es-MX"/>
                        </w:rPr>
                      </w:pPr>
                      <w:r w:rsidRPr="0097320A">
                        <w:rPr>
                          <w:rFonts w:ascii="Verdana" w:hAnsi="Verdana" w:cs="Tahoma"/>
                          <w:bCs/>
                          <w:color w:val="FFFFFF"/>
                          <w:sz w:val="36"/>
                          <w:szCs w:val="36"/>
                        </w:rPr>
                        <w:t>DE QUINTANA ROO</w:t>
                      </w:r>
                      <w:r w:rsidRPr="0097320A">
                        <w:rPr>
                          <w:rFonts w:ascii="Verdana" w:hAnsi="Verdana" w:cs="Tahoma"/>
                          <w:b/>
                          <w:bCs/>
                          <w:color w:val="FFFFFF"/>
                          <w:sz w:val="36"/>
                          <w:szCs w:val="36"/>
                        </w:rPr>
                        <w:t>.</w:t>
                      </w:r>
                    </w:p>
                    <w:p w:rsidR="00D657E3" w:rsidRPr="00390EA2" w:rsidRDefault="00D657E3" w:rsidP="00B054D4">
                      <w:pPr>
                        <w:jc w:val="center"/>
                        <w:rPr>
                          <w:rFonts w:ascii="Tahoma" w:hAnsi="Tahoma" w:cs="Tahoma"/>
                          <w:sz w:val="36"/>
                          <w:szCs w:val="36"/>
                          <w:lang w:val="es-MX"/>
                        </w:rPr>
                      </w:pPr>
                    </w:p>
                  </w:txbxContent>
                </v:textbox>
                <w10:wrap type="square" anchorx="page" anchory="page"/>
              </v:rect>
            </w:pict>
          </mc:Fallback>
        </mc:AlternateContent>
      </w:r>
    </w:p>
    <w:p w:rsidR="000C5D55" w:rsidRPr="007C0135" w:rsidRDefault="00545956" w:rsidP="000C5D55">
      <w:pPr>
        <w:pStyle w:val="Sinespaciado"/>
        <w:jc w:val="center"/>
        <w:rPr>
          <w:rFonts w:ascii="Verdana" w:hAnsi="Verdana" w:cs="Tahoma"/>
          <w:b/>
          <w:color w:val="FFFFFF"/>
          <w:sz w:val="24"/>
          <w:szCs w:val="24"/>
        </w:rPr>
      </w:pPr>
      <w:r w:rsidRPr="007C0135">
        <w:rPr>
          <w:rFonts w:ascii="Verdana" w:hAnsi="Verdana" w:cs="Tahoma"/>
          <w:b/>
          <w:color w:val="FFFFFF"/>
          <w:sz w:val="24"/>
          <w:szCs w:val="24"/>
        </w:rPr>
        <w:t>IR3P-002-11</w:t>
      </w:r>
    </w:p>
    <w:p w:rsidR="000C5D55" w:rsidRPr="007C0135" w:rsidRDefault="000C5D55" w:rsidP="000F5F6A">
      <w:pPr>
        <w:jc w:val="center"/>
        <w:rPr>
          <w:rFonts w:ascii="Verdana" w:hAnsi="Verdana" w:cs="Tahoma"/>
        </w:rPr>
      </w:pPr>
    </w:p>
    <w:p w:rsidR="00B15063" w:rsidRPr="007C0135" w:rsidRDefault="00B15063" w:rsidP="00B15063">
      <w:pPr>
        <w:widowControl w:val="0"/>
        <w:autoSpaceDE w:val="0"/>
        <w:autoSpaceDN w:val="0"/>
        <w:adjustRightInd w:val="0"/>
        <w:rPr>
          <w:rFonts w:ascii="Verdana" w:hAnsi="Verdana" w:cs="Tahoma"/>
          <w:b/>
        </w:rPr>
      </w:pPr>
    </w:p>
    <w:p w:rsidR="00B15063" w:rsidRPr="007C0135" w:rsidRDefault="00B15063" w:rsidP="00B15063">
      <w:pPr>
        <w:widowControl w:val="0"/>
        <w:autoSpaceDE w:val="0"/>
        <w:autoSpaceDN w:val="0"/>
        <w:adjustRightInd w:val="0"/>
        <w:rPr>
          <w:rFonts w:ascii="Verdana" w:hAnsi="Verdana" w:cs="Tahoma"/>
          <w:b/>
        </w:rPr>
      </w:pPr>
    </w:p>
    <w:p w:rsidR="00B15063" w:rsidRPr="007C0135" w:rsidRDefault="00B15063" w:rsidP="00B15063">
      <w:pPr>
        <w:widowControl w:val="0"/>
        <w:autoSpaceDE w:val="0"/>
        <w:autoSpaceDN w:val="0"/>
        <w:adjustRightInd w:val="0"/>
        <w:rPr>
          <w:rFonts w:ascii="Verdana" w:hAnsi="Verdana" w:cs="Tahoma"/>
          <w:b/>
        </w:rPr>
      </w:pPr>
    </w:p>
    <w:p w:rsidR="00F322EE" w:rsidRDefault="006A5E79" w:rsidP="00B15063">
      <w:pPr>
        <w:widowControl w:val="0"/>
        <w:autoSpaceDE w:val="0"/>
        <w:autoSpaceDN w:val="0"/>
        <w:adjustRightInd w:val="0"/>
        <w:rPr>
          <w:rFonts w:ascii="Verdana" w:hAnsi="Verdana" w:cs="Tahoma"/>
          <w:b/>
          <w:sz w:val="20"/>
          <w:szCs w:val="20"/>
        </w:rPr>
      </w:pPr>
      <w:r>
        <w:rPr>
          <w:rFonts w:ascii="Verdana" w:hAnsi="Verdana" w:cs="Tahoma"/>
          <w:b/>
          <w:sz w:val="20"/>
          <w:szCs w:val="20"/>
        </w:rPr>
        <w:t xml:space="preserve">BASES DEL PROCEDIMIENTO </w:t>
      </w:r>
      <w:r w:rsidR="00CB2F0E">
        <w:rPr>
          <w:rFonts w:ascii="Verdana" w:hAnsi="Verdana" w:cs="Tahoma"/>
          <w:b/>
          <w:sz w:val="20"/>
          <w:szCs w:val="20"/>
        </w:rPr>
        <w:t>PAR</w:t>
      </w:r>
      <w:r w:rsidR="00CB59D5">
        <w:rPr>
          <w:rFonts w:ascii="Verdana" w:hAnsi="Verdana" w:cs="Tahoma"/>
          <w:b/>
          <w:sz w:val="20"/>
          <w:szCs w:val="20"/>
        </w:rPr>
        <w:t xml:space="preserve">A </w:t>
      </w:r>
      <w:r w:rsidR="00F322EE">
        <w:rPr>
          <w:rFonts w:ascii="Verdana" w:hAnsi="Verdana" w:cs="Tahoma"/>
          <w:b/>
          <w:sz w:val="20"/>
          <w:szCs w:val="20"/>
        </w:rPr>
        <w:t>EL SERVICIO</w:t>
      </w:r>
    </w:p>
    <w:p w:rsidR="000C5D55" w:rsidRPr="007C0135" w:rsidRDefault="00F322EE" w:rsidP="00C60DE1">
      <w:pPr>
        <w:widowControl w:val="0"/>
        <w:autoSpaceDE w:val="0"/>
        <w:autoSpaceDN w:val="0"/>
        <w:adjustRightInd w:val="0"/>
        <w:rPr>
          <w:rFonts w:ascii="Verdana" w:hAnsi="Verdana" w:cs="Tahoma"/>
          <w:b/>
          <w:sz w:val="20"/>
          <w:szCs w:val="20"/>
        </w:rPr>
      </w:pPr>
      <w:r>
        <w:rPr>
          <w:rFonts w:ascii="Verdana" w:hAnsi="Verdana" w:cs="Tahoma"/>
          <w:b/>
          <w:sz w:val="20"/>
          <w:szCs w:val="20"/>
        </w:rPr>
        <w:t>RELACIONADO CON LA</w:t>
      </w:r>
      <w:r w:rsidR="00545956" w:rsidRPr="007C0135">
        <w:rPr>
          <w:rFonts w:ascii="Verdana" w:hAnsi="Verdana" w:cs="Tahoma"/>
          <w:b/>
          <w:sz w:val="20"/>
          <w:szCs w:val="20"/>
        </w:rPr>
        <w:t xml:space="preserve"> OBRA PÚBLICA </w:t>
      </w:r>
    </w:p>
    <w:p w:rsidR="00991E44" w:rsidRPr="007C0135" w:rsidRDefault="00991E44" w:rsidP="00B15063">
      <w:pPr>
        <w:rPr>
          <w:rFonts w:ascii="Verdana" w:hAnsi="Verdana" w:cs="Tahoma"/>
          <w:b/>
          <w:sz w:val="20"/>
          <w:szCs w:val="20"/>
        </w:rPr>
      </w:pPr>
    </w:p>
    <w:p w:rsidR="00321062" w:rsidRPr="007C0135" w:rsidRDefault="00321062" w:rsidP="00991E44">
      <w:pPr>
        <w:widowControl w:val="0"/>
        <w:autoSpaceDE w:val="0"/>
        <w:autoSpaceDN w:val="0"/>
        <w:adjustRightInd w:val="0"/>
        <w:jc w:val="both"/>
        <w:rPr>
          <w:rFonts w:ascii="Verdana" w:hAnsi="Verdana" w:cs="Tahoma"/>
          <w:sz w:val="20"/>
          <w:szCs w:val="20"/>
        </w:rPr>
      </w:pPr>
    </w:p>
    <w:p w:rsidR="00321062" w:rsidRDefault="00321062" w:rsidP="00991E44">
      <w:pPr>
        <w:widowControl w:val="0"/>
        <w:autoSpaceDE w:val="0"/>
        <w:autoSpaceDN w:val="0"/>
        <w:adjustRightInd w:val="0"/>
        <w:jc w:val="both"/>
        <w:rPr>
          <w:rFonts w:ascii="Verdana" w:hAnsi="Verdana" w:cs="Tahoma"/>
          <w:sz w:val="20"/>
          <w:szCs w:val="20"/>
        </w:rPr>
      </w:pPr>
    </w:p>
    <w:p w:rsidR="00831612" w:rsidRDefault="00831612" w:rsidP="00991E44">
      <w:pPr>
        <w:widowControl w:val="0"/>
        <w:autoSpaceDE w:val="0"/>
        <w:autoSpaceDN w:val="0"/>
        <w:adjustRightInd w:val="0"/>
        <w:jc w:val="both"/>
        <w:rPr>
          <w:rFonts w:ascii="Verdana" w:hAnsi="Verdana" w:cs="Tahoma"/>
          <w:sz w:val="20"/>
          <w:szCs w:val="20"/>
        </w:rPr>
      </w:pPr>
    </w:p>
    <w:p w:rsidR="00831612" w:rsidRDefault="00831612" w:rsidP="00991E44">
      <w:pPr>
        <w:widowControl w:val="0"/>
        <w:autoSpaceDE w:val="0"/>
        <w:autoSpaceDN w:val="0"/>
        <w:adjustRightInd w:val="0"/>
        <w:jc w:val="both"/>
        <w:rPr>
          <w:rFonts w:ascii="Verdana" w:hAnsi="Verdana" w:cs="Tahoma"/>
          <w:sz w:val="20"/>
          <w:szCs w:val="20"/>
        </w:rPr>
      </w:pPr>
    </w:p>
    <w:p w:rsidR="00A4501F" w:rsidRPr="00F94594" w:rsidRDefault="00861025" w:rsidP="006F28EC">
      <w:pPr>
        <w:jc w:val="both"/>
        <w:rPr>
          <w:rFonts w:ascii="Arial" w:hAnsi="Arial" w:cs="Arial"/>
          <w:b/>
          <w:szCs w:val="18"/>
        </w:rPr>
      </w:pPr>
      <w:r w:rsidRPr="00861025">
        <w:rPr>
          <w:rFonts w:ascii="Verdana" w:hAnsi="Verdana" w:cs="Tahoma"/>
          <w:sz w:val="20"/>
          <w:szCs w:val="20"/>
        </w:rPr>
        <w:lastRenderedPageBreak/>
        <w:t xml:space="preserve">Bases a las que se sujetará el procedimiento de </w:t>
      </w:r>
      <w:r w:rsidR="00F60D94">
        <w:rPr>
          <w:rFonts w:ascii="Verdana" w:hAnsi="Verdana" w:cs="Tahoma"/>
          <w:sz w:val="20"/>
          <w:szCs w:val="20"/>
        </w:rPr>
        <w:t>licitación pública</w:t>
      </w:r>
      <w:r w:rsidRPr="00861025">
        <w:rPr>
          <w:rFonts w:ascii="Verdana" w:hAnsi="Verdana" w:cs="Tahoma"/>
          <w:sz w:val="20"/>
          <w:szCs w:val="20"/>
        </w:rPr>
        <w:t xml:space="preserve"> número: </w:t>
      </w:r>
      <w:r w:rsidR="008970B3" w:rsidRPr="00E17227">
        <w:rPr>
          <w:rFonts w:ascii="Verdana" w:hAnsi="Verdana" w:cs="Tahoma"/>
          <w:b/>
          <w:bCs/>
          <w:sz w:val="22"/>
        </w:rPr>
        <w:t>No. EO-SESAQROO-LP</w:t>
      </w:r>
      <w:r w:rsidR="006A5E79" w:rsidRPr="00E17227">
        <w:rPr>
          <w:rFonts w:ascii="Verdana" w:hAnsi="Verdana" w:cs="Tahoma"/>
          <w:b/>
          <w:bCs/>
          <w:sz w:val="22"/>
        </w:rPr>
        <w:t>-001</w:t>
      </w:r>
      <w:r w:rsidR="008970B3" w:rsidRPr="00E17227">
        <w:rPr>
          <w:rFonts w:ascii="Verdana" w:hAnsi="Verdana" w:cs="Tahoma"/>
          <w:b/>
          <w:bCs/>
          <w:sz w:val="22"/>
        </w:rPr>
        <w:t>-202</w:t>
      </w:r>
      <w:r w:rsidR="00F60D94">
        <w:rPr>
          <w:rFonts w:ascii="Verdana" w:hAnsi="Verdana" w:cs="Tahoma"/>
          <w:b/>
          <w:bCs/>
          <w:sz w:val="22"/>
        </w:rPr>
        <w:t>3</w:t>
      </w:r>
      <w:r w:rsidRPr="00E17227">
        <w:rPr>
          <w:rFonts w:ascii="Verdana" w:hAnsi="Verdana" w:cs="Tahoma"/>
          <w:sz w:val="18"/>
          <w:szCs w:val="20"/>
        </w:rPr>
        <w:t xml:space="preserve">, </w:t>
      </w:r>
      <w:r w:rsidRPr="00861025">
        <w:rPr>
          <w:rFonts w:ascii="Verdana" w:hAnsi="Verdana" w:cs="Tahoma"/>
          <w:sz w:val="20"/>
          <w:szCs w:val="20"/>
        </w:rPr>
        <w:t>relativa al</w:t>
      </w:r>
      <w:r w:rsidR="00F322EE">
        <w:rPr>
          <w:rFonts w:ascii="Verdana" w:hAnsi="Verdana" w:cs="Tahoma"/>
          <w:sz w:val="20"/>
          <w:szCs w:val="20"/>
        </w:rPr>
        <w:t xml:space="preserve"> servicio relacionado con la </w:t>
      </w:r>
      <w:r w:rsidRPr="00861025">
        <w:rPr>
          <w:rFonts w:ascii="Verdana" w:hAnsi="Verdana" w:cs="Tahoma"/>
          <w:sz w:val="20"/>
          <w:szCs w:val="20"/>
        </w:rPr>
        <w:t>obra</w:t>
      </w:r>
      <w:r w:rsidR="00F322EE">
        <w:rPr>
          <w:rFonts w:ascii="Verdana" w:hAnsi="Verdana" w:cs="Tahoma"/>
          <w:sz w:val="20"/>
          <w:szCs w:val="20"/>
        </w:rPr>
        <w:t xml:space="preserve"> pública</w:t>
      </w:r>
      <w:r w:rsidRPr="00861025">
        <w:rPr>
          <w:rFonts w:ascii="Verdana" w:hAnsi="Verdana" w:cs="Tahoma"/>
          <w:sz w:val="20"/>
          <w:szCs w:val="20"/>
        </w:rPr>
        <w:t>:</w:t>
      </w:r>
      <w:r w:rsidRPr="00D657E3">
        <w:rPr>
          <w:rFonts w:ascii="Verdana" w:hAnsi="Verdana" w:cs="Tahoma"/>
          <w:sz w:val="20"/>
          <w:szCs w:val="20"/>
        </w:rPr>
        <w:t xml:space="preserve"> </w:t>
      </w:r>
      <w:r w:rsidR="00D657E3" w:rsidRPr="00D657E3">
        <w:rPr>
          <w:rFonts w:ascii="Arial" w:hAnsi="Arial" w:cs="Arial"/>
          <w:b/>
          <w:sz w:val="22"/>
          <w:szCs w:val="18"/>
        </w:rPr>
        <w:t>PROYECTO EJECUTIVO PARA LA CONSTRUCCIÓN POR SUSTITUCIÓN DEL HOSPITAL GENERAL DE 30 A 60 CAMAS DE FELIPE CARRILLO PUERTO, DEL ESTADO DE QUINTANA ROO.</w:t>
      </w:r>
    </w:p>
    <w:p w:rsidR="00464A89" w:rsidRPr="00C37AD7" w:rsidRDefault="00464A89" w:rsidP="00C37AD7">
      <w:pPr>
        <w:jc w:val="both"/>
        <w:rPr>
          <w:rFonts w:ascii="Verdana" w:hAnsi="Verdana" w:cs="Arial"/>
          <w:noProof/>
          <w:sz w:val="20"/>
          <w:szCs w:val="20"/>
        </w:rPr>
      </w:pPr>
    </w:p>
    <w:p w:rsidR="001A22D7" w:rsidRPr="00861025" w:rsidRDefault="001A22D7" w:rsidP="001A22D7">
      <w:pPr>
        <w:widowControl w:val="0"/>
        <w:autoSpaceDE w:val="0"/>
        <w:autoSpaceDN w:val="0"/>
        <w:adjustRightInd w:val="0"/>
        <w:jc w:val="both"/>
        <w:rPr>
          <w:rFonts w:ascii="Verdana" w:hAnsi="Verdana" w:cs="Tahoma"/>
          <w:sz w:val="20"/>
          <w:szCs w:val="20"/>
          <w:lang w:val="es-MX"/>
        </w:rPr>
      </w:pPr>
      <w:r w:rsidRPr="001A22D7">
        <w:rPr>
          <w:rFonts w:ascii="Verdana" w:hAnsi="Verdana" w:cs="Tahoma"/>
          <w:b/>
          <w:sz w:val="20"/>
          <w:szCs w:val="20"/>
          <w:lang w:val="es-MX"/>
        </w:rPr>
        <w:t>El idioma</w:t>
      </w:r>
      <w:r>
        <w:rPr>
          <w:rFonts w:ascii="Verdana" w:hAnsi="Verdana" w:cs="Tahoma"/>
          <w:b/>
          <w:sz w:val="20"/>
          <w:szCs w:val="20"/>
          <w:lang w:val="es-MX"/>
        </w:rPr>
        <w:t>:</w:t>
      </w:r>
      <w:r w:rsidRPr="00861025">
        <w:rPr>
          <w:rFonts w:ascii="Verdana" w:hAnsi="Verdana" w:cs="Tahoma"/>
          <w:sz w:val="20"/>
          <w:szCs w:val="20"/>
          <w:lang w:val="es-MX"/>
        </w:rPr>
        <w:t xml:space="preserve"> en que se presentarán las proposiciones será en español y</w:t>
      </w:r>
    </w:p>
    <w:p w:rsidR="001A22D7" w:rsidRPr="00861025" w:rsidRDefault="001A22D7" w:rsidP="001A22D7">
      <w:pPr>
        <w:widowControl w:val="0"/>
        <w:autoSpaceDE w:val="0"/>
        <w:autoSpaceDN w:val="0"/>
        <w:adjustRightInd w:val="0"/>
        <w:jc w:val="both"/>
        <w:rPr>
          <w:rFonts w:ascii="Verdana" w:hAnsi="Verdana" w:cs="Tahoma"/>
          <w:sz w:val="20"/>
          <w:szCs w:val="20"/>
          <w:lang w:val="es-MX"/>
        </w:rPr>
      </w:pPr>
    </w:p>
    <w:p w:rsidR="001A22D7" w:rsidRDefault="001A22D7" w:rsidP="001A22D7">
      <w:pPr>
        <w:widowControl w:val="0"/>
        <w:autoSpaceDE w:val="0"/>
        <w:autoSpaceDN w:val="0"/>
        <w:adjustRightInd w:val="0"/>
        <w:jc w:val="both"/>
        <w:rPr>
          <w:rFonts w:ascii="Verdana" w:hAnsi="Verdana" w:cs="Tahoma"/>
          <w:sz w:val="20"/>
          <w:szCs w:val="20"/>
          <w:lang w:val="es-MX"/>
        </w:rPr>
      </w:pPr>
      <w:r w:rsidRPr="00E471E2">
        <w:rPr>
          <w:rFonts w:ascii="Verdana" w:hAnsi="Verdana" w:cs="Tahoma"/>
          <w:b/>
          <w:sz w:val="20"/>
          <w:szCs w:val="20"/>
          <w:lang w:val="es-MX"/>
        </w:rPr>
        <w:t>La moneda</w:t>
      </w:r>
      <w:r w:rsidRPr="00861025">
        <w:rPr>
          <w:rFonts w:ascii="Verdana" w:hAnsi="Verdana" w:cs="Tahoma"/>
          <w:sz w:val="20"/>
          <w:szCs w:val="20"/>
          <w:lang w:val="es-MX"/>
        </w:rPr>
        <w:t xml:space="preserve"> en que se cotizarán será peso mexicano.</w:t>
      </w:r>
    </w:p>
    <w:p w:rsidR="009A6D0C" w:rsidRDefault="009A6D0C" w:rsidP="001A22D7">
      <w:pPr>
        <w:widowControl w:val="0"/>
        <w:autoSpaceDE w:val="0"/>
        <w:autoSpaceDN w:val="0"/>
        <w:adjustRightInd w:val="0"/>
        <w:jc w:val="both"/>
        <w:rPr>
          <w:rFonts w:ascii="Verdana" w:hAnsi="Verdana" w:cs="Tahoma"/>
          <w:sz w:val="20"/>
          <w:szCs w:val="20"/>
          <w:lang w:val="es-MX"/>
        </w:rPr>
      </w:pPr>
    </w:p>
    <w:p w:rsidR="009A6D0C" w:rsidRPr="00CB2F0E" w:rsidRDefault="00AC12CF" w:rsidP="001A22D7">
      <w:pPr>
        <w:widowControl w:val="0"/>
        <w:autoSpaceDE w:val="0"/>
        <w:autoSpaceDN w:val="0"/>
        <w:adjustRightInd w:val="0"/>
        <w:jc w:val="both"/>
        <w:rPr>
          <w:rFonts w:ascii="Verdana" w:hAnsi="Verdana" w:cs="Tahoma"/>
          <w:b/>
          <w:color w:val="FF0000"/>
          <w:sz w:val="20"/>
          <w:szCs w:val="20"/>
          <w:lang w:val="es-MX"/>
        </w:rPr>
      </w:pPr>
      <w:r w:rsidRPr="001776C1">
        <w:rPr>
          <w:rFonts w:ascii="Verdana" w:hAnsi="Verdana" w:cs="Tahoma"/>
          <w:b/>
          <w:color w:val="FF0000"/>
          <w:sz w:val="20"/>
          <w:szCs w:val="20"/>
          <w:highlight w:val="yellow"/>
          <w:lang w:val="es-MX"/>
        </w:rPr>
        <w:t xml:space="preserve">No se otorgará </w:t>
      </w:r>
      <w:r w:rsidR="009A6D0C" w:rsidRPr="001776C1">
        <w:rPr>
          <w:rFonts w:ascii="Verdana" w:hAnsi="Verdana" w:cs="Tahoma"/>
          <w:b/>
          <w:color w:val="FF0000"/>
          <w:sz w:val="20"/>
          <w:szCs w:val="20"/>
          <w:highlight w:val="yellow"/>
          <w:lang w:val="es-MX"/>
        </w:rPr>
        <w:t xml:space="preserve">ANTICIPO </w:t>
      </w:r>
      <w:r w:rsidR="009A6D0C" w:rsidRPr="001776C1">
        <w:rPr>
          <w:rFonts w:ascii="Verdana" w:hAnsi="Verdana" w:cs="Tahoma"/>
          <w:color w:val="FF0000"/>
          <w:sz w:val="20"/>
          <w:szCs w:val="20"/>
          <w:highlight w:val="yellow"/>
          <w:lang w:val="es-MX"/>
        </w:rPr>
        <w:t xml:space="preserve">para </w:t>
      </w:r>
      <w:r w:rsidR="00071043" w:rsidRPr="001776C1">
        <w:rPr>
          <w:rFonts w:ascii="Verdana" w:hAnsi="Verdana" w:cs="Tahoma"/>
          <w:color w:val="FF0000"/>
          <w:sz w:val="20"/>
          <w:szCs w:val="20"/>
          <w:highlight w:val="yellow"/>
          <w:lang w:val="es-MX"/>
        </w:rPr>
        <w:t>el presente procedimiento</w:t>
      </w:r>
    </w:p>
    <w:p w:rsidR="001A22D7" w:rsidRDefault="001A22D7" w:rsidP="00A57548">
      <w:pPr>
        <w:jc w:val="both"/>
        <w:rPr>
          <w:rFonts w:ascii="Verdana" w:hAnsi="Verdana" w:cs="Arial"/>
          <w:sz w:val="20"/>
          <w:szCs w:val="20"/>
          <w:lang w:val="es-MX" w:eastAsia="es-MX"/>
        </w:rPr>
      </w:pPr>
    </w:p>
    <w:p w:rsidR="00BE07BA" w:rsidRDefault="001A22D7" w:rsidP="001A22D7">
      <w:pPr>
        <w:widowControl w:val="0"/>
        <w:autoSpaceDE w:val="0"/>
        <w:autoSpaceDN w:val="0"/>
        <w:adjustRightInd w:val="0"/>
        <w:jc w:val="both"/>
        <w:rPr>
          <w:rFonts w:ascii="Verdana" w:eastAsia="Arial Unicode MS" w:hAnsi="Verdana" w:cs="Tahoma"/>
          <w:color w:val="FF0000"/>
          <w:sz w:val="20"/>
          <w:szCs w:val="20"/>
        </w:rPr>
      </w:pPr>
      <w:r w:rsidRPr="002976DE">
        <w:rPr>
          <w:rFonts w:ascii="Verdana" w:eastAsia="Arial Unicode MS" w:hAnsi="Verdana" w:cs="Tahoma"/>
          <w:b/>
          <w:sz w:val="20"/>
          <w:szCs w:val="20"/>
        </w:rPr>
        <w:t>Origen de los recursos:</w:t>
      </w:r>
      <w:r w:rsidR="00831612">
        <w:rPr>
          <w:rFonts w:ascii="Verdana" w:eastAsia="Arial Unicode MS" w:hAnsi="Verdana" w:cs="Tahoma"/>
          <w:sz w:val="20"/>
          <w:szCs w:val="20"/>
        </w:rPr>
        <w:t xml:space="preserve"> </w:t>
      </w:r>
      <w:r w:rsidRPr="008D05E6">
        <w:rPr>
          <w:rFonts w:ascii="Verdana" w:eastAsia="Arial Unicode MS" w:hAnsi="Verdana" w:cs="Tahoma"/>
          <w:sz w:val="20"/>
          <w:szCs w:val="20"/>
        </w:rPr>
        <w:t xml:space="preserve">a través del oficio No: </w:t>
      </w:r>
      <w:r w:rsidR="00D657E3" w:rsidRPr="00103BB9">
        <w:rPr>
          <w:rFonts w:ascii="Verdana" w:eastAsia="Arial Unicode MS" w:hAnsi="Verdana" w:cs="Tahoma"/>
          <w:sz w:val="20"/>
          <w:szCs w:val="20"/>
        </w:rPr>
        <w:t>SES/DDG/DA/00242/I/2023</w:t>
      </w:r>
      <w:r w:rsidR="008D05E6" w:rsidRPr="00103BB9">
        <w:rPr>
          <w:rFonts w:ascii="Verdana" w:eastAsia="Arial Unicode MS" w:hAnsi="Verdana" w:cs="Tahoma"/>
          <w:sz w:val="20"/>
          <w:szCs w:val="20"/>
        </w:rPr>
        <w:t xml:space="preserve"> expedido por la </w:t>
      </w:r>
      <w:r w:rsidR="00D657E3" w:rsidRPr="00103BB9">
        <w:rPr>
          <w:rFonts w:ascii="Verdana" w:eastAsia="Arial Unicode MS" w:hAnsi="Verdana" w:cs="Tahoma"/>
          <w:sz w:val="20"/>
          <w:szCs w:val="20"/>
        </w:rPr>
        <w:t>Dirección Administrativa de los SESA de fecha 24 de enero de 2023</w:t>
      </w:r>
      <w:r w:rsidR="008D05E6" w:rsidRPr="00103BB9">
        <w:rPr>
          <w:rFonts w:ascii="Verdana" w:eastAsia="Arial Unicode MS" w:hAnsi="Verdana" w:cs="Tahoma"/>
          <w:sz w:val="20"/>
          <w:szCs w:val="20"/>
        </w:rPr>
        <w:t>.</w:t>
      </w:r>
    </w:p>
    <w:p w:rsidR="008D05E6" w:rsidRDefault="008D05E6" w:rsidP="001A22D7">
      <w:pPr>
        <w:widowControl w:val="0"/>
        <w:autoSpaceDE w:val="0"/>
        <w:autoSpaceDN w:val="0"/>
        <w:adjustRightInd w:val="0"/>
        <w:jc w:val="both"/>
        <w:rPr>
          <w:rFonts w:ascii="Verdana" w:eastAsia="Arial Unicode MS" w:hAnsi="Verdana" w:cs="Tahoma"/>
          <w:sz w:val="20"/>
          <w:szCs w:val="20"/>
        </w:rPr>
      </w:pPr>
    </w:p>
    <w:p w:rsidR="00BE07BA" w:rsidRPr="00967310" w:rsidRDefault="00BE07BA" w:rsidP="001A22D7">
      <w:pPr>
        <w:widowControl w:val="0"/>
        <w:autoSpaceDE w:val="0"/>
        <w:autoSpaceDN w:val="0"/>
        <w:adjustRightInd w:val="0"/>
        <w:jc w:val="both"/>
        <w:rPr>
          <w:rFonts w:ascii="Verdana" w:eastAsia="Arial Unicode MS" w:hAnsi="Verdana" w:cs="Tahoma"/>
          <w:color w:val="FF0000"/>
          <w:sz w:val="20"/>
          <w:szCs w:val="20"/>
        </w:rPr>
      </w:pPr>
      <w:r w:rsidRPr="00BE07BA">
        <w:rPr>
          <w:rFonts w:ascii="Verdana" w:hAnsi="Verdana" w:cs="Tahoma"/>
          <w:b/>
          <w:sz w:val="20"/>
          <w:szCs w:val="20"/>
        </w:rPr>
        <w:t>La fecha prevista de inicio es el</w:t>
      </w:r>
      <w:r w:rsidRPr="00990DBF">
        <w:rPr>
          <w:rFonts w:ascii="Verdana" w:hAnsi="Verdana" w:cs="Tahoma"/>
          <w:sz w:val="20"/>
          <w:szCs w:val="20"/>
        </w:rPr>
        <w:t xml:space="preserve"> </w:t>
      </w:r>
      <w:r w:rsidR="00103BB9" w:rsidRPr="00103BB9">
        <w:rPr>
          <w:rFonts w:ascii="Verdana" w:hAnsi="Verdana" w:cs="Tahoma"/>
          <w:sz w:val="20"/>
          <w:szCs w:val="20"/>
        </w:rPr>
        <w:t>23</w:t>
      </w:r>
      <w:r w:rsidRPr="00103BB9">
        <w:rPr>
          <w:rFonts w:ascii="Verdana" w:hAnsi="Verdana" w:cs="Tahoma"/>
          <w:sz w:val="20"/>
          <w:szCs w:val="20"/>
        </w:rPr>
        <w:t xml:space="preserve"> de </w:t>
      </w:r>
      <w:r w:rsidR="00103BB9" w:rsidRPr="00103BB9">
        <w:rPr>
          <w:rFonts w:ascii="Verdana" w:hAnsi="Verdana" w:cs="Tahoma"/>
          <w:sz w:val="20"/>
          <w:szCs w:val="20"/>
        </w:rPr>
        <w:t xml:space="preserve">febrero </w:t>
      </w:r>
      <w:r w:rsidRPr="00103BB9">
        <w:rPr>
          <w:rFonts w:ascii="Verdana" w:hAnsi="Verdana" w:cs="Tahoma"/>
          <w:sz w:val="20"/>
          <w:szCs w:val="20"/>
        </w:rPr>
        <w:t>de 20</w:t>
      </w:r>
      <w:r w:rsidR="001776C1" w:rsidRPr="00103BB9">
        <w:rPr>
          <w:rFonts w:ascii="Verdana" w:hAnsi="Verdana" w:cs="Tahoma"/>
          <w:sz w:val="20"/>
          <w:szCs w:val="20"/>
        </w:rPr>
        <w:t>2</w:t>
      </w:r>
      <w:r w:rsidR="00103BB9" w:rsidRPr="00103BB9">
        <w:rPr>
          <w:rFonts w:ascii="Verdana" w:hAnsi="Verdana" w:cs="Tahoma"/>
          <w:sz w:val="20"/>
          <w:szCs w:val="20"/>
        </w:rPr>
        <w:t>3</w:t>
      </w:r>
      <w:r w:rsidR="00915B5A" w:rsidRPr="00103BB9">
        <w:rPr>
          <w:rFonts w:ascii="Verdana" w:hAnsi="Verdana" w:cs="Tahoma"/>
          <w:sz w:val="20"/>
          <w:szCs w:val="20"/>
        </w:rPr>
        <w:t xml:space="preserve"> y la terminación de los trabajos </w:t>
      </w:r>
      <w:r w:rsidR="000078B2" w:rsidRPr="00103BB9">
        <w:rPr>
          <w:rFonts w:ascii="Verdana" w:hAnsi="Verdana" w:cs="Tahoma"/>
          <w:sz w:val="20"/>
          <w:szCs w:val="20"/>
        </w:rPr>
        <w:t>es el</w:t>
      </w:r>
      <w:r w:rsidRPr="00103BB9">
        <w:rPr>
          <w:rFonts w:ascii="Verdana" w:hAnsi="Verdana" w:cs="Tahoma"/>
          <w:sz w:val="20"/>
          <w:szCs w:val="20"/>
        </w:rPr>
        <w:t xml:space="preserve"> </w:t>
      </w:r>
      <w:r w:rsidR="00103BB9" w:rsidRPr="00103BB9">
        <w:rPr>
          <w:rFonts w:ascii="Verdana" w:hAnsi="Verdana" w:cs="Tahoma"/>
          <w:sz w:val="20"/>
          <w:szCs w:val="20"/>
        </w:rPr>
        <w:t>03</w:t>
      </w:r>
      <w:r w:rsidR="00831612" w:rsidRPr="00103BB9">
        <w:rPr>
          <w:rFonts w:ascii="Verdana" w:hAnsi="Verdana" w:cs="Tahoma"/>
          <w:sz w:val="20"/>
          <w:szCs w:val="20"/>
        </w:rPr>
        <w:t xml:space="preserve"> de </w:t>
      </w:r>
      <w:r w:rsidR="00103BB9" w:rsidRPr="00103BB9">
        <w:rPr>
          <w:rFonts w:ascii="Verdana" w:hAnsi="Verdana" w:cs="Tahoma"/>
          <w:sz w:val="20"/>
          <w:szCs w:val="20"/>
        </w:rPr>
        <w:t xml:space="preserve">mayo </w:t>
      </w:r>
      <w:r w:rsidR="00C67266" w:rsidRPr="00103BB9">
        <w:rPr>
          <w:rFonts w:ascii="Verdana" w:hAnsi="Verdana" w:cs="Tahoma"/>
          <w:sz w:val="20"/>
          <w:szCs w:val="20"/>
        </w:rPr>
        <w:t>de 20</w:t>
      </w:r>
      <w:r w:rsidR="001776C1" w:rsidRPr="00103BB9">
        <w:rPr>
          <w:rFonts w:ascii="Verdana" w:hAnsi="Verdana" w:cs="Tahoma"/>
          <w:sz w:val="20"/>
          <w:szCs w:val="20"/>
        </w:rPr>
        <w:t>2</w:t>
      </w:r>
      <w:r w:rsidR="00103BB9" w:rsidRPr="00103BB9">
        <w:rPr>
          <w:rFonts w:ascii="Verdana" w:hAnsi="Verdana" w:cs="Tahoma"/>
          <w:sz w:val="20"/>
          <w:szCs w:val="20"/>
        </w:rPr>
        <w:t>3</w:t>
      </w:r>
      <w:r w:rsidR="001D7AE9" w:rsidRPr="001776C1">
        <w:rPr>
          <w:rFonts w:ascii="Verdana" w:hAnsi="Verdana" w:cs="Tahoma"/>
          <w:sz w:val="20"/>
          <w:szCs w:val="20"/>
        </w:rPr>
        <w:t xml:space="preserve"> </w:t>
      </w:r>
      <w:r w:rsidR="00831612" w:rsidRPr="00E17227">
        <w:rPr>
          <w:rFonts w:ascii="Verdana" w:hAnsi="Verdana" w:cs="Tahoma"/>
          <w:sz w:val="20"/>
          <w:szCs w:val="20"/>
        </w:rPr>
        <w:t xml:space="preserve">el plazo de ejecución será de </w:t>
      </w:r>
      <w:r w:rsidR="00103BB9">
        <w:rPr>
          <w:rFonts w:ascii="Verdana" w:hAnsi="Verdana" w:cs="Tahoma"/>
          <w:sz w:val="20"/>
          <w:szCs w:val="20"/>
        </w:rPr>
        <w:t>7</w:t>
      </w:r>
      <w:r w:rsidR="00E17227" w:rsidRPr="00E17227">
        <w:rPr>
          <w:rFonts w:ascii="Verdana" w:hAnsi="Verdana" w:cs="Tahoma"/>
          <w:sz w:val="20"/>
          <w:szCs w:val="20"/>
        </w:rPr>
        <w:t xml:space="preserve">0 </w:t>
      </w:r>
      <w:r w:rsidR="001D7AE9" w:rsidRPr="00E17227">
        <w:rPr>
          <w:rFonts w:ascii="Verdana" w:hAnsi="Verdana" w:cs="Tahoma"/>
          <w:sz w:val="20"/>
          <w:szCs w:val="20"/>
        </w:rPr>
        <w:t>días naturales</w:t>
      </w:r>
    </w:p>
    <w:p w:rsidR="00AA1B3E" w:rsidRPr="00967310" w:rsidRDefault="001A22D7" w:rsidP="00AA1B3E">
      <w:pPr>
        <w:widowControl w:val="0"/>
        <w:autoSpaceDE w:val="0"/>
        <w:autoSpaceDN w:val="0"/>
        <w:adjustRightInd w:val="0"/>
        <w:jc w:val="both"/>
        <w:rPr>
          <w:rFonts w:ascii="Verdana" w:eastAsia="Arial Unicode MS" w:hAnsi="Verdana" w:cs="Tahoma"/>
          <w:color w:val="FF0000"/>
          <w:sz w:val="20"/>
          <w:szCs w:val="20"/>
        </w:rPr>
      </w:pPr>
      <w:r w:rsidRPr="00967310">
        <w:rPr>
          <w:rFonts w:ascii="Verdana" w:eastAsia="Arial Unicode MS" w:hAnsi="Verdana" w:cs="Tahoma"/>
          <w:color w:val="FF0000"/>
          <w:sz w:val="20"/>
          <w:szCs w:val="20"/>
        </w:rPr>
        <w:t xml:space="preserve">  </w:t>
      </w:r>
    </w:p>
    <w:p w:rsidR="001941A8" w:rsidRPr="00AA1B3E" w:rsidRDefault="001941A8" w:rsidP="00AA1B3E">
      <w:pPr>
        <w:widowControl w:val="0"/>
        <w:autoSpaceDE w:val="0"/>
        <w:autoSpaceDN w:val="0"/>
        <w:adjustRightInd w:val="0"/>
        <w:jc w:val="both"/>
        <w:rPr>
          <w:rFonts w:ascii="Verdana" w:eastAsia="Arial Unicode MS" w:hAnsi="Verdana" w:cs="Tahoma"/>
          <w:sz w:val="20"/>
          <w:szCs w:val="20"/>
        </w:rPr>
      </w:pPr>
    </w:p>
    <w:p w:rsidR="00991E44" w:rsidRPr="00861025" w:rsidRDefault="00861025" w:rsidP="00991E44">
      <w:pPr>
        <w:pStyle w:val="xl30"/>
        <w:widowControl w:val="0"/>
        <w:autoSpaceDE w:val="0"/>
        <w:autoSpaceDN w:val="0"/>
        <w:adjustRightInd w:val="0"/>
        <w:spacing w:before="0" w:beforeAutospacing="0" w:after="0" w:afterAutospacing="0"/>
        <w:rPr>
          <w:rFonts w:ascii="Verdana" w:hAnsi="Verdana" w:cs="Tahoma"/>
          <w:b w:val="0"/>
          <w:bCs w:val="0"/>
          <w:sz w:val="20"/>
          <w:szCs w:val="20"/>
        </w:rPr>
      </w:pPr>
      <w:r w:rsidRPr="00861025">
        <w:rPr>
          <w:rFonts w:ascii="Verdana" w:hAnsi="Verdana" w:cs="Tahoma"/>
          <w:b w:val="0"/>
          <w:bCs w:val="0"/>
          <w:sz w:val="20"/>
          <w:szCs w:val="20"/>
        </w:rPr>
        <w:t>Asimismo, se entenderá por:</w:t>
      </w:r>
    </w:p>
    <w:p w:rsidR="00991E44" w:rsidRPr="00861025" w:rsidRDefault="00991E44" w:rsidP="00991E44">
      <w:pPr>
        <w:widowControl w:val="0"/>
        <w:autoSpaceDE w:val="0"/>
        <w:autoSpaceDN w:val="0"/>
        <w:adjustRightInd w:val="0"/>
        <w:jc w:val="both"/>
        <w:rPr>
          <w:rFonts w:ascii="Verdana" w:hAnsi="Verdana" w:cs="Tahoma"/>
          <w:sz w:val="20"/>
          <w:szCs w:val="20"/>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7857"/>
      </w:tblGrid>
      <w:tr w:rsidR="00991E44" w:rsidRPr="00861025" w:rsidTr="001941A8">
        <w:trPr>
          <w:trHeight w:val="549"/>
        </w:trPr>
        <w:tc>
          <w:tcPr>
            <w:tcW w:w="2259" w:type="dxa"/>
            <w:tcBorders>
              <w:bottom w:val="single" w:sz="4" w:space="0" w:color="auto"/>
            </w:tcBorders>
            <w:shd w:val="clear" w:color="auto" w:fill="auto"/>
          </w:tcPr>
          <w:p w:rsidR="00991E44" w:rsidRPr="00861025" w:rsidRDefault="00703158" w:rsidP="00227AFB">
            <w:pPr>
              <w:widowControl w:val="0"/>
              <w:autoSpaceDE w:val="0"/>
              <w:autoSpaceDN w:val="0"/>
              <w:adjustRightInd w:val="0"/>
              <w:rPr>
                <w:rFonts w:ascii="Verdana" w:hAnsi="Verdana" w:cs="Tahoma"/>
                <w:sz w:val="20"/>
                <w:szCs w:val="20"/>
                <w:lang w:val="es-MX"/>
              </w:rPr>
            </w:pPr>
            <w:r>
              <w:rPr>
                <w:rFonts w:ascii="Verdana" w:hAnsi="Verdana" w:cs="Tahoma"/>
                <w:sz w:val="20"/>
                <w:szCs w:val="20"/>
                <w:lang w:val="es-MX"/>
              </w:rPr>
              <w:t>“</w:t>
            </w:r>
            <w:r w:rsidR="002976DE">
              <w:rPr>
                <w:rFonts w:ascii="Verdana" w:hAnsi="Verdana" w:cs="Tahoma"/>
                <w:sz w:val="20"/>
                <w:szCs w:val="20"/>
                <w:lang w:val="es-MX"/>
              </w:rPr>
              <w:t>Ley</w:t>
            </w:r>
            <w:r w:rsidR="00861025" w:rsidRPr="00861025">
              <w:rPr>
                <w:rFonts w:ascii="Verdana" w:hAnsi="Verdana" w:cs="Tahoma"/>
                <w:sz w:val="20"/>
                <w:szCs w:val="20"/>
                <w:lang w:val="es-MX"/>
              </w:rPr>
              <w:t>”</w:t>
            </w:r>
          </w:p>
        </w:tc>
        <w:tc>
          <w:tcPr>
            <w:tcW w:w="7857" w:type="dxa"/>
            <w:tcBorders>
              <w:bottom w:val="single" w:sz="4" w:space="0" w:color="auto"/>
            </w:tcBorders>
            <w:shd w:val="clear" w:color="auto" w:fill="auto"/>
          </w:tcPr>
          <w:p w:rsidR="00991E44" w:rsidRPr="00861025" w:rsidRDefault="00861025" w:rsidP="00227AFB">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 xml:space="preserve">La </w:t>
            </w:r>
            <w:r w:rsidR="002976DE">
              <w:rPr>
                <w:rFonts w:ascii="Verdana" w:hAnsi="Verdana" w:cs="Tahoma"/>
                <w:sz w:val="20"/>
                <w:szCs w:val="20"/>
                <w:lang w:val="es-MX"/>
              </w:rPr>
              <w:t>Ley</w:t>
            </w:r>
            <w:r w:rsidRPr="00861025">
              <w:rPr>
                <w:rFonts w:ascii="Verdana" w:hAnsi="Verdana" w:cs="Tahoma"/>
                <w:sz w:val="20"/>
                <w:szCs w:val="20"/>
                <w:lang w:val="es-MX"/>
              </w:rPr>
              <w:t xml:space="preserve"> de obras públicas y servicios relacionados con las</w:t>
            </w:r>
            <w:r w:rsidR="000F6484">
              <w:rPr>
                <w:rFonts w:ascii="Verdana" w:hAnsi="Verdana" w:cs="Tahoma"/>
                <w:sz w:val="20"/>
                <w:szCs w:val="20"/>
                <w:lang w:val="es-MX"/>
              </w:rPr>
              <w:t xml:space="preserve"> mismas del Estado de Quintana R</w:t>
            </w:r>
            <w:r w:rsidRPr="00861025">
              <w:rPr>
                <w:rFonts w:ascii="Verdana" w:hAnsi="Verdana" w:cs="Tahoma"/>
                <w:sz w:val="20"/>
                <w:szCs w:val="20"/>
                <w:lang w:val="es-MX"/>
              </w:rPr>
              <w:t>oo.</w:t>
            </w:r>
          </w:p>
        </w:tc>
      </w:tr>
      <w:tr w:rsidR="00991E44" w:rsidRPr="00861025" w:rsidTr="001941A8">
        <w:trPr>
          <w:trHeight w:val="85"/>
        </w:trPr>
        <w:tc>
          <w:tcPr>
            <w:tcW w:w="2259" w:type="dxa"/>
            <w:tcBorders>
              <w:left w:val="nil"/>
              <w:right w:val="nil"/>
            </w:tcBorders>
            <w:shd w:val="clear" w:color="auto" w:fill="auto"/>
          </w:tcPr>
          <w:p w:rsidR="00991E44" w:rsidRPr="00861025" w:rsidRDefault="00991E44" w:rsidP="00227AFB">
            <w:pPr>
              <w:widowControl w:val="0"/>
              <w:autoSpaceDE w:val="0"/>
              <w:autoSpaceDN w:val="0"/>
              <w:adjustRightInd w:val="0"/>
              <w:rPr>
                <w:rFonts w:ascii="Verdana" w:hAnsi="Verdana" w:cs="Tahoma"/>
                <w:sz w:val="6"/>
                <w:szCs w:val="6"/>
                <w:lang w:val="es-MX"/>
              </w:rPr>
            </w:pPr>
          </w:p>
        </w:tc>
        <w:tc>
          <w:tcPr>
            <w:tcW w:w="7857" w:type="dxa"/>
            <w:tcBorders>
              <w:left w:val="nil"/>
              <w:right w:val="nil"/>
            </w:tcBorders>
            <w:shd w:val="clear" w:color="auto" w:fill="auto"/>
          </w:tcPr>
          <w:p w:rsidR="00991E44" w:rsidRPr="00861025" w:rsidRDefault="00991E44" w:rsidP="00227AFB">
            <w:pPr>
              <w:widowControl w:val="0"/>
              <w:autoSpaceDE w:val="0"/>
              <w:autoSpaceDN w:val="0"/>
              <w:adjustRightInd w:val="0"/>
              <w:jc w:val="both"/>
              <w:rPr>
                <w:rFonts w:ascii="Verdana" w:hAnsi="Verdana" w:cs="Tahoma"/>
                <w:sz w:val="6"/>
                <w:szCs w:val="6"/>
                <w:lang w:val="es-MX"/>
              </w:rPr>
            </w:pPr>
          </w:p>
        </w:tc>
      </w:tr>
      <w:tr w:rsidR="00991E44" w:rsidRPr="00861025" w:rsidTr="001941A8">
        <w:trPr>
          <w:trHeight w:val="549"/>
        </w:trPr>
        <w:tc>
          <w:tcPr>
            <w:tcW w:w="2259" w:type="dxa"/>
            <w:tcBorders>
              <w:bottom w:val="single" w:sz="4" w:space="0" w:color="auto"/>
            </w:tcBorders>
            <w:shd w:val="clear" w:color="auto" w:fill="auto"/>
          </w:tcPr>
          <w:p w:rsidR="00991E44" w:rsidRPr="00861025" w:rsidRDefault="00703158" w:rsidP="00227AFB">
            <w:pPr>
              <w:widowControl w:val="0"/>
              <w:autoSpaceDE w:val="0"/>
              <w:autoSpaceDN w:val="0"/>
              <w:adjustRightInd w:val="0"/>
              <w:rPr>
                <w:rFonts w:ascii="Verdana" w:hAnsi="Verdana" w:cs="Tahoma"/>
                <w:sz w:val="20"/>
                <w:szCs w:val="20"/>
                <w:lang w:val="es-MX"/>
              </w:rPr>
            </w:pPr>
            <w:r>
              <w:rPr>
                <w:rFonts w:ascii="Verdana" w:hAnsi="Verdana" w:cs="Tahoma"/>
                <w:sz w:val="20"/>
                <w:szCs w:val="20"/>
                <w:lang w:val="es-MX"/>
              </w:rPr>
              <w:t>“R</w:t>
            </w:r>
            <w:r w:rsidR="00861025" w:rsidRPr="00861025">
              <w:rPr>
                <w:rFonts w:ascii="Verdana" w:hAnsi="Verdana" w:cs="Tahoma"/>
                <w:sz w:val="20"/>
                <w:szCs w:val="20"/>
                <w:lang w:val="es-MX"/>
              </w:rPr>
              <w:t>eglamento”</w:t>
            </w:r>
          </w:p>
        </w:tc>
        <w:tc>
          <w:tcPr>
            <w:tcW w:w="7857" w:type="dxa"/>
            <w:tcBorders>
              <w:bottom w:val="single" w:sz="4" w:space="0" w:color="auto"/>
            </w:tcBorders>
            <w:shd w:val="clear" w:color="auto" w:fill="auto"/>
          </w:tcPr>
          <w:p w:rsidR="00991E44" w:rsidRPr="00861025" w:rsidRDefault="000F6484" w:rsidP="00227AFB">
            <w:pPr>
              <w:widowControl w:val="0"/>
              <w:autoSpaceDE w:val="0"/>
              <w:autoSpaceDN w:val="0"/>
              <w:adjustRightInd w:val="0"/>
              <w:jc w:val="both"/>
              <w:rPr>
                <w:rFonts w:ascii="Verdana" w:hAnsi="Verdana" w:cs="Tahoma"/>
                <w:sz w:val="20"/>
                <w:szCs w:val="20"/>
                <w:lang w:val="es-MX"/>
              </w:rPr>
            </w:pPr>
            <w:r>
              <w:rPr>
                <w:rFonts w:ascii="Verdana" w:hAnsi="Verdana" w:cs="Tahoma"/>
                <w:sz w:val="20"/>
                <w:szCs w:val="20"/>
                <w:lang w:val="es-MX"/>
              </w:rPr>
              <w:t xml:space="preserve">El reglamento de la </w:t>
            </w:r>
            <w:r w:rsidR="002976DE">
              <w:rPr>
                <w:rFonts w:ascii="Verdana" w:hAnsi="Verdana" w:cs="Tahoma"/>
                <w:sz w:val="20"/>
                <w:szCs w:val="20"/>
                <w:lang w:val="es-MX"/>
              </w:rPr>
              <w:t>Ley</w:t>
            </w:r>
            <w:r>
              <w:rPr>
                <w:rFonts w:ascii="Verdana" w:hAnsi="Verdana" w:cs="Tahoma"/>
                <w:sz w:val="20"/>
                <w:szCs w:val="20"/>
                <w:lang w:val="es-MX"/>
              </w:rPr>
              <w:t xml:space="preserve"> de Obras Públicas y Servicios Relacionados con las Mismas del Estado de Quintana R</w:t>
            </w:r>
            <w:r w:rsidR="00861025" w:rsidRPr="00861025">
              <w:rPr>
                <w:rFonts w:ascii="Verdana" w:hAnsi="Verdana" w:cs="Tahoma"/>
                <w:sz w:val="20"/>
                <w:szCs w:val="20"/>
                <w:lang w:val="es-MX"/>
              </w:rPr>
              <w:t>oo.</w:t>
            </w:r>
          </w:p>
        </w:tc>
      </w:tr>
      <w:tr w:rsidR="00991E44" w:rsidRPr="00861025" w:rsidTr="001941A8">
        <w:trPr>
          <w:trHeight w:val="68"/>
        </w:trPr>
        <w:tc>
          <w:tcPr>
            <w:tcW w:w="2259" w:type="dxa"/>
            <w:tcBorders>
              <w:left w:val="nil"/>
              <w:right w:val="nil"/>
            </w:tcBorders>
            <w:shd w:val="clear" w:color="auto" w:fill="auto"/>
          </w:tcPr>
          <w:p w:rsidR="00991E44" w:rsidRPr="00861025" w:rsidRDefault="00991E44" w:rsidP="00227AFB">
            <w:pPr>
              <w:widowControl w:val="0"/>
              <w:autoSpaceDE w:val="0"/>
              <w:autoSpaceDN w:val="0"/>
              <w:adjustRightInd w:val="0"/>
              <w:rPr>
                <w:rFonts w:ascii="Verdana" w:hAnsi="Verdana" w:cs="Tahoma"/>
                <w:sz w:val="6"/>
                <w:szCs w:val="6"/>
                <w:lang w:val="es-MX"/>
              </w:rPr>
            </w:pPr>
          </w:p>
        </w:tc>
        <w:tc>
          <w:tcPr>
            <w:tcW w:w="7857" w:type="dxa"/>
            <w:tcBorders>
              <w:left w:val="nil"/>
              <w:right w:val="nil"/>
            </w:tcBorders>
            <w:shd w:val="clear" w:color="auto" w:fill="auto"/>
          </w:tcPr>
          <w:p w:rsidR="00991E44" w:rsidRPr="00861025" w:rsidRDefault="00991E44" w:rsidP="00227AFB">
            <w:pPr>
              <w:widowControl w:val="0"/>
              <w:autoSpaceDE w:val="0"/>
              <w:autoSpaceDN w:val="0"/>
              <w:adjustRightInd w:val="0"/>
              <w:jc w:val="both"/>
              <w:rPr>
                <w:rFonts w:ascii="Verdana" w:hAnsi="Verdana" w:cs="Tahoma"/>
                <w:sz w:val="6"/>
                <w:szCs w:val="6"/>
                <w:lang w:val="es-MX"/>
              </w:rPr>
            </w:pPr>
          </w:p>
        </w:tc>
      </w:tr>
      <w:tr w:rsidR="00991E44" w:rsidRPr="00861025" w:rsidTr="001941A8">
        <w:trPr>
          <w:trHeight w:val="274"/>
        </w:trPr>
        <w:tc>
          <w:tcPr>
            <w:tcW w:w="2259" w:type="dxa"/>
            <w:tcBorders>
              <w:bottom w:val="single" w:sz="4" w:space="0" w:color="auto"/>
            </w:tcBorders>
            <w:shd w:val="clear" w:color="auto" w:fill="auto"/>
          </w:tcPr>
          <w:p w:rsidR="00991E44" w:rsidRPr="00861025" w:rsidRDefault="00703158" w:rsidP="00227AFB">
            <w:pPr>
              <w:widowControl w:val="0"/>
              <w:autoSpaceDE w:val="0"/>
              <w:autoSpaceDN w:val="0"/>
              <w:adjustRightInd w:val="0"/>
              <w:rPr>
                <w:rFonts w:ascii="Verdana" w:hAnsi="Verdana" w:cs="Tahoma"/>
                <w:sz w:val="20"/>
                <w:szCs w:val="20"/>
              </w:rPr>
            </w:pPr>
            <w:r>
              <w:rPr>
                <w:rFonts w:ascii="Verdana" w:hAnsi="Verdana" w:cs="Tahoma"/>
                <w:sz w:val="20"/>
                <w:szCs w:val="20"/>
              </w:rPr>
              <w:t>“L</w:t>
            </w:r>
            <w:r w:rsidR="00861025" w:rsidRPr="00861025">
              <w:rPr>
                <w:rFonts w:ascii="Verdana" w:hAnsi="Verdana" w:cs="Tahoma"/>
                <w:sz w:val="20"/>
                <w:szCs w:val="20"/>
              </w:rPr>
              <w:t>a entidad”</w:t>
            </w:r>
          </w:p>
        </w:tc>
        <w:tc>
          <w:tcPr>
            <w:tcW w:w="7857" w:type="dxa"/>
            <w:tcBorders>
              <w:bottom w:val="single" w:sz="4" w:space="0" w:color="auto"/>
            </w:tcBorders>
            <w:shd w:val="clear" w:color="auto" w:fill="auto"/>
          </w:tcPr>
          <w:p w:rsidR="00991E44" w:rsidRPr="00861025" w:rsidRDefault="000F6484" w:rsidP="00227AFB">
            <w:pPr>
              <w:widowControl w:val="0"/>
              <w:autoSpaceDE w:val="0"/>
              <w:autoSpaceDN w:val="0"/>
              <w:adjustRightInd w:val="0"/>
              <w:jc w:val="both"/>
              <w:rPr>
                <w:rFonts w:ascii="Verdana" w:hAnsi="Verdana" w:cs="Tahoma"/>
                <w:sz w:val="20"/>
                <w:szCs w:val="20"/>
              </w:rPr>
            </w:pPr>
            <w:r>
              <w:rPr>
                <w:rFonts w:ascii="Verdana" w:hAnsi="Verdana" w:cs="Tahoma"/>
                <w:sz w:val="20"/>
                <w:szCs w:val="20"/>
              </w:rPr>
              <w:t>Los Servicios Estatales de S</w:t>
            </w:r>
            <w:r w:rsidR="00861025" w:rsidRPr="00861025">
              <w:rPr>
                <w:rFonts w:ascii="Verdana" w:hAnsi="Verdana" w:cs="Tahoma"/>
                <w:sz w:val="20"/>
                <w:szCs w:val="20"/>
              </w:rPr>
              <w:t>alud de</w:t>
            </w:r>
            <w:r>
              <w:rPr>
                <w:rFonts w:ascii="Verdana" w:hAnsi="Verdana" w:cs="Tahoma"/>
                <w:sz w:val="20"/>
                <w:szCs w:val="20"/>
              </w:rPr>
              <w:t xml:space="preserve"> Quintana R</w:t>
            </w:r>
            <w:r w:rsidR="00861025" w:rsidRPr="00861025">
              <w:rPr>
                <w:rFonts w:ascii="Verdana" w:hAnsi="Verdana" w:cs="Tahoma"/>
                <w:sz w:val="20"/>
                <w:szCs w:val="20"/>
              </w:rPr>
              <w:t>oo.</w:t>
            </w:r>
          </w:p>
        </w:tc>
      </w:tr>
      <w:tr w:rsidR="00991E44" w:rsidRPr="00861025" w:rsidTr="001941A8">
        <w:trPr>
          <w:trHeight w:val="85"/>
        </w:trPr>
        <w:tc>
          <w:tcPr>
            <w:tcW w:w="2259" w:type="dxa"/>
            <w:tcBorders>
              <w:left w:val="nil"/>
              <w:right w:val="nil"/>
            </w:tcBorders>
            <w:shd w:val="clear" w:color="auto" w:fill="auto"/>
          </w:tcPr>
          <w:p w:rsidR="00991E44" w:rsidRPr="00861025" w:rsidRDefault="00991E44" w:rsidP="00227AFB">
            <w:pPr>
              <w:widowControl w:val="0"/>
              <w:autoSpaceDE w:val="0"/>
              <w:autoSpaceDN w:val="0"/>
              <w:adjustRightInd w:val="0"/>
              <w:rPr>
                <w:rFonts w:ascii="Verdana" w:hAnsi="Verdana" w:cs="Tahoma"/>
                <w:sz w:val="6"/>
                <w:szCs w:val="6"/>
                <w:lang w:val="es-MX"/>
              </w:rPr>
            </w:pPr>
          </w:p>
        </w:tc>
        <w:tc>
          <w:tcPr>
            <w:tcW w:w="7857" w:type="dxa"/>
            <w:tcBorders>
              <w:left w:val="nil"/>
              <w:right w:val="nil"/>
            </w:tcBorders>
            <w:shd w:val="clear" w:color="auto" w:fill="auto"/>
          </w:tcPr>
          <w:p w:rsidR="00991E44" w:rsidRPr="00861025" w:rsidRDefault="00991E44" w:rsidP="00227AFB">
            <w:pPr>
              <w:widowControl w:val="0"/>
              <w:autoSpaceDE w:val="0"/>
              <w:autoSpaceDN w:val="0"/>
              <w:adjustRightInd w:val="0"/>
              <w:jc w:val="both"/>
              <w:rPr>
                <w:rFonts w:ascii="Verdana" w:hAnsi="Verdana" w:cs="Tahoma"/>
                <w:sz w:val="6"/>
                <w:szCs w:val="6"/>
                <w:lang w:val="es-MX"/>
              </w:rPr>
            </w:pPr>
          </w:p>
        </w:tc>
      </w:tr>
      <w:tr w:rsidR="00991E44" w:rsidRPr="00861025" w:rsidTr="001941A8">
        <w:trPr>
          <w:trHeight w:val="549"/>
        </w:trPr>
        <w:tc>
          <w:tcPr>
            <w:tcW w:w="2259" w:type="dxa"/>
            <w:tcBorders>
              <w:bottom w:val="single" w:sz="4" w:space="0" w:color="auto"/>
            </w:tcBorders>
            <w:shd w:val="clear" w:color="auto" w:fill="auto"/>
          </w:tcPr>
          <w:p w:rsidR="00991E44" w:rsidRPr="00861025" w:rsidRDefault="00703158" w:rsidP="00227AFB">
            <w:pPr>
              <w:widowControl w:val="0"/>
              <w:autoSpaceDE w:val="0"/>
              <w:autoSpaceDN w:val="0"/>
              <w:adjustRightInd w:val="0"/>
              <w:rPr>
                <w:rFonts w:ascii="Verdana" w:hAnsi="Verdana" w:cs="Tahoma"/>
                <w:sz w:val="20"/>
                <w:szCs w:val="20"/>
                <w:lang w:val="es-MX"/>
              </w:rPr>
            </w:pPr>
            <w:r>
              <w:rPr>
                <w:rFonts w:ascii="Verdana" w:hAnsi="Verdana" w:cs="Tahoma"/>
                <w:sz w:val="20"/>
                <w:szCs w:val="20"/>
                <w:lang w:val="es-MX"/>
              </w:rPr>
              <w:t>“</w:t>
            </w:r>
            <w:r w:rsidR="002976DE">
              <w:rPr>
                <w:rFonts w:ascii="Verdana" w:hAnsi="Verdana" w:cs="Tahoma"/>
                <w:sz w:val="20"/>
                <w:szCs w:val="20"/>
                <w:lang w:val="es-MX"/>
              </w:rPr>
              <w:t>La Convocante</w:t>
            </w:r>
            <w:r w:rsidR="00861025" w:rsidRPr="00861025">
              <w:rPr>
                <w:rFonts w:ascii="Verdana" w:hAnsi="Verdana" w:cs="Tahoma"/>
                <w:sz w:val="20"/>
                <w:szCs w:val="20"/>
                <w:lang w:val="es-MX"/>
              </w:rPr>
              <w:t>”</w:t>
            </w:r>
          </w:p>
        </w:tc>
        <w:tc>
          <w:tcPr>
            <w:tcW w:w="7857" w:type="dxa"/>
            <w:tcBorders>
              <w:bottom w:val="single" w:sz="4" w:space="0" w:color="auto"/>
            </w:tcBorders>
            <w:shd w:val="clear" w:color="auto" w:fill="auto"/>
          </w:tcPr>
          <w:p w:rsidR="00991E44" w:rsidRPr="00861025" w:rsidRDefault="00861025" w:rsidP="00227AFB">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Unidad administrativa responsable de llevar a cabo el procedimiento de adjudicación del contrato.</w:t>
            </w:r>
          </w:p>
        </w:tc>
      </w:tr>
      <w:tr w:rsidR="00991E44" w:rsidRPr="00861025" w:rsidTr="001941A8">
        <w:trPr>
          <w:trHeight w:val="68"/>
        </w:trPr>
        <w:tc>
          <w:tcPr>
            <w:tcW w:w="2259" w:type="dxa"/>
            <w:tcBorders>
              <w:left w:val="nil"/>
              <w:right w:val="nil"/>
            </w:tcBorders>
            <w:shd w:val="clear" w:color="auto" w:fill="auto"/>
          </w:tcPr>
          <w:p w:rsidR="00991E44" w:rsidRPr="00861025" w:rsidRDefault="00991E44" w:rsidP="00227AFB">
            <w:pPr>
              <w:widowControl w:val="0"/>
              <w:autoSpaceDE w:val="0"/>
              <w:autoSpaceDN w:val="0"/>
              <w:adjustRightInd w:val="0"/>
              <w:rPr>
                <w:rFonts w:ascii="Verdana" w:hAnsi="Verdana" w:cs="Tahoma"/>
                <w:sz w:val="6"/>
                <w:szCs w:val="6"/>
                <w:lang w:val="es-MX"/>
              </w:rPr>
            </w:pPr>
          </w:p>
        </w:tc>
        <w:tc>
          <w:tcPr>
            <w:tcW w:w="7857" w:type="dxa"/>
            <w:tcBorders>
              <w:left w:val="nil"/>
              <w:right w:val="nil"/>
            </w:tcBorders>
            <w:shd w:val="clear" w:color="auto" w:fill="auto"/>
          </w:tcPr>
          <w:p w:rsidR="00991E44" w:rsidRPr="00861025" w:rsidRDefault="00991E44" w:rsidP="00227AFB">
            <w:pPr>
              <w:widowControl w:val="0"/>
              <w:autoSpaceDE w:val="0"/>
              <w:autoSpaceDN w:val="0"/>
              <w:adjustRightInd w:val="0"/>
              <w:jc w:val="both"/>
              <w:rPr>
                <w:rFonts w:ascii="Verdana" w:hAnsi="Verdana" w:cs="Tahoma"/>
                <w:sz w:val="6"/>
                <w:szCs w:val="6"/>
                <w:lang w:val="es-MX"/>
              </w:rPr>
            </w:pPr>
          </w:p>
        </w:tc>
      </w:tr>
      <w:tr w:rsidR="00991E44" w:rsidRPr="00861025" w:rsidTr="001941A8">
        <w:trPr>
          <w:trHeight w:val="274"/>
        </w:trPr>
        <w:tc>
          <w:tcPr>
            <w:tcW w:w="2259" w:type="dxa"/>
            <w:tcBorders>
              <w:bottom w:val="single" w:sz="4" w:space="0" w:color="auto"/>
            </w:tcBorders>
            <w:shd w:val="clear" w:color="auto" w:fill="auto"/>
          </w:tcPr>
          <w:p w:rsidR="00991E44" w:rsidRPr="00861025" w:rsidRDefault="00703158" w:rsidP="00227AFB">
            <w:pPr>
              <w:widowControl w:val="0"/>
              <w:autoSpaceDE w:val="0"/>
              <w:autoSpaceDN w:val="0"/>
              <w:adjustRightInd w:val="0"/>
              <w:rPr>
                <w:rFonts w:ascii="Verdana" w:hAnsi="Verdana" w:cs="Tahoma"/>
                <w:sz w:val="20"/>
                <w:szCs w:val="20"/>
                <w:lang w:val="es-MX"/>
              </w:rPr>
            </w:pPr>
            <w:r>
              <w:rPr>
                <w:rFonts w:ascii="Verdana" w:hAnsi="Verdana" w:cs="Tahoma"/>
                <w:sz w:val="20"/>
                <w:szCs w:val="20"/>
                <w:lang w:val="es-MX"/>
              </w:rPr>
              <w:t>“</w:t>
            </w:r>
            <w:r w:rsidR="008425E3">
              <w:rPr>
                <w:rFonts w:ascii="Verdana" w:hAnsi="Verdana" w:cs="Tahoma"/>
                <w:sz w:val="20"/>
                <w:szCs w:val="20"/>
                <w:lang w:val="es-MX"/>
              </w:rPr>
              <w:t>Licitante</w:t>
            </w:r>
            <w:r w:rsidR="00861025" w:rsidRPr="00861025">
              <w:rPr>
                <w:rFonts w:ascii="Verdana" w:hAnsi="Verdana" w:cs="Tahoma"/>
                <w:sz w:val="20"/>
                <w:szCs w:val="20"/>
                <w:lang w:val="es-MX"/>
              </w:rPr>
              <w:t>(s)”</w:t>
            </w:r>
          </w:p>
        </w:tc>
        <w:tc>
          <w:tcPr>
            <w:tcW w:w="7857" w:type="dxa"/>
            <w:tcBorders>
              <w:bottom w:val="single" w:sz="4" w:space="0" w:color="auto"/>
            </w:tcBorders>
            <w:shd w:val="clear" w:color="auto" w:fill="auto"/>
          </w:tcPr>
          <w:p w:rsidR="00991E44" w:rsidRPr="00861025" w:rsidRDefault="00861025" w:rsidP="00227AFB">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Persona que participa en el procedimiento de adjudicación de un contrato.</w:t>
            </w:r>
          </w:p>
        </w:tc>
      </w:tr>
      <w:tr w:rsidR="00991E44" w:rsidRPr="00861025" w:rsidTr="001941A8">
        <w:trPr>
          <w:trHeight w:val="85"/>
        </w:trPr>
        <w:tc>
          <w:tcPr>
            <w:tcW w:w="2259" w:type="dxa"/>
            <w:tcBorders>
              <w:left w:val="nil"/>
              <w:right w:val="nil"/>
            </w:tcBorders>
            <w:shd w:val="clear" w:color="auto" w:fill="auto"/>
          </w:tcPr>
          <w:p w:rsidR="00991E44" w:rsidRPr="00861025" w:rsidRDefault="00991E44" w:rsidP="00227AFB">
            <w:pPr>
              <w:widowControl w:val="0"/>
              <w:autoSpaceDE w:val="0"/>
              <w:autoSpaceDN w:val="0"/>
              <w:adjustRightInd w:val="0"/>
              <w:rPr>
                <w:rFonts w:ascii="Verdana" w:hAnsi="Verdana" w:cs="Tahoma"/>
                <w:sz w:val="6"/>
                <w:szCs w:val="6"/>
                <w:lang w:val="es-MX"/>
              </w:rPr>
            </w:pPr>
          </w:p>
        </w:tc>
        <w:tc>
          <w:tcPr>
            <w:tcW w:w="7857" w:type="dxa"/>
            <w:tcBorders>
              <w:left w:val="nil"/>
              <w:right w:val="nil"/>
            </w:tcBorders>
            <w:shd w:val="clear" w:color="auto" w:fill="auto"/>
          </w:tcPr>
          <w:p w:rsidR="00991E44" w:rsidRPr="00861025" w:rsidRDefault="00991E44" w:rsidP="00227AFB">
            <w:pPr>
              <w:widowControl w:val="0"/>
              <w:autoSpaceDE w:val="0"/>
              <w:autoSpaceDN w:val="0"/>
              <w:adjustRightInd w:val="0"/>
              <w:jc w:val="both"/>
              <w:rPr>
                <w:rFonts w:ascii="Verdana" w:hAnsi="Verdana" w:cs="Tahoma"/>
                <w:sz w:val="6"/>
                <w:szCs w:val="6"/>
                <w:lang w:val="es-MX"/>
              </w:rPr>
            </w:pPr>
          </w:p>
        </w:tc>
      </w:tr>
      <w:tr w:rsidR="00991E44" w:rsidRPr="00861025" w:rsidTr="001941A8">
        <w:trPr>
          <w:trHeight w:val="257"/>
        </w:trPr>
        <w:tc>
          <w:tcPr>
            <w:tcW w:w="2259" w:type="dxa"/>
            <w:shd w:val="clear" w:color="auto" w:fill="auto"/>
          </w:tcPr>
          <w:p w:rsidR="00991E44" w:rsidRPr="00861025" w:rsidRDefault="00703158" w:rsidP="00227AFB">
            <w:pPr>
              <w:widowControl w:val="0"/>
              <w:autoSpaceDE w:val="0"/>
              <w:autoSpaceDN w:val="0"/>
              <w:adjustRightInd w:val="0"/>
              <w:rPr>
                <w:rFonts w:ascii="Verdana" w:hAnsi="Verdana" w:cs="Tahoma"/>
                <w:sz w:val="20"/>
                <w:szCs w:val="20"/>
                <w:lang w:val="es-MX"/>
              </w:rPr>
            </w:pPr>
            <w:r>
              <w:rPr>
                <w:rFonts w:ascii="Verdana" w:hAnsi="Verdana" w:cs="Tahoma"/>
                <w:sz w:val="20"/>
                <w:szCs w:val="20"/>
                <w:lang w:val="es-MX"/>
              </w:rPr>
              <w:t>“C</w:t>
            </w:r>
            <w:r w:rsidR="00861025" w:rsidRPr="00861025">
              <w:rPr>
                <w:rFonts w:ascii="Verdana" w:hAnsi="Verdana" w:cs="Tahoma"/>
                <w:sz w:val="20"/>
                <w:szCs w:val="20"/>
                <w:lang w:val="es-MX"/>
              </w:rPr>
              <w:t>ontratista”</w:t>
            </w:r>
          </w:p>
        </w:tc>
        <w:tc>
          <w:tcPr>
            <w:tcW w:w="7857" w:type="dxa"/>
            <w:shd w:val="clear" w:color="auto" w:fill="auto"/>
          </w:tcPr>
          <w:p w:rsidR="00991E44" w:rsidRPr="00861025" w:rsidRDefault="00861025" w:rsidP="00227AFB">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Persona adjudicataria del contrato.</w:t>
            </w:r>
          </w:p>
        </w:tc>
      </w:tr>
      <w:tr w:rsidR="00D410B5" w:rsidRPr="00861025" w:rsidTr="001941A8">
        <w:trPr>
          <w:trHeight w:val="257"/>
        </w:trPr>
        <w:tc>
          <w:tcPr>
            <w:tcW w:w="2259" w:type="dxa"/>
            <w:shd w:val="clear" w:color="auto" w:fill="auto"/>
          </w:tcPr>
          <w:p w:rsidR="00D410B5" w:rsidRDefault="00D410B5" w:rsidP="00227AFB">
            <w:pPr>
              <w:widowControl w:val="0"/>
              <w:autoSpaceDE w:val="0"/>
              <w:autoSpaceDN w:val="0"/>
              <w:adjustRightInd w:val="0"/>
              <w:rPr>
                <w:rFonts w:ascii="Verdana" w:hAnsi="Verdana" w:cs="Tahoma"/>
                <w:sz w:val="20"/>
                <w:szCs w:val="20"/>
                <w:lang w:val="es-MX"/>
              </w:rPr>
            </w:pPr>
            <w:r>
              <w:rPr>
                <w:rFonts w:ascii="Verdana" w:hAnsi="Verdana" w:cs="Tahoma"/>
                <w:sz w:val="20"/>
                <w:szCs w:val="20"/>
                <w:lang w:val="es-MX"/>
              </w:rPr>
              <w:t xml:space="preserve">  “SHCP”</w:t>
            </w:r>
          </w:p>
        </w:tc>
        <w:tc>
          <w:tcPr>
            <w:tcW w:w="7857" w:type="dxa"/>
            <w:shd w:val="clear" w:color="auto" w:fill="auto"/>
          </w:tcPr>
          <w:p w:rsidR="00D410B5" w:rsidRPr="00861025" w:rsidRDefault="00D410B5" w:rsidP="00227AFB">
            <w:pPr>
              <w:widowControl w:val="0"/>
              <w:autoSpaceDE w:val="0"/>
              <w:autoSpaceDN w:val="0"/>
              <w:adjustRightInd w:val="0"/>
              <w:jc w:val="both"/>
              <w:rPr>
                <w:rFonts w:ascii="Verdana" w:hAnsi="Verdana" w:cs="Tahoma"/>
                <w:sz w:val="20"/>
                <w:szCs w:val="20"/>
                <w:lang w:val="es-MX"/>
              </w:rPr>
            </w:pPr>
            <w:r>
              <w:rPr>
                <w:rFonts w:ascii="Verdana" w:hAnsi="Verdana" w:cs="Tahoma"/>
                <w:sz w:val="20"/>
                <w:szCs w:val="20"/>
                <w:lang w:val="es-MX"/>
              </w:rPr>
              <w:t xml:space="preserve">Secretaria de hacienda y crédito publico </w:t>
            </w:r>
          </w:p>
        </w:tc>
      </w:tr>
      <w:tr w:rsidR="00F60D94" w:rsidRPr="00861025" w:rsidTr="001941A8">
        <w:trPr>
          <w:trHeight w:val="257"/>
        </w:trPr>
        <w:tc>
          <w:tcPr>
            <w:tcW w:w="2259" w:type="dxa"/>
            <w:shd w:val="clear" w:color="auto" w:fill="auto"/>
          </w:tcPr>
          <w:p w:rsidR="00F60D94" w:rsidRDefault="00F60D94" w:rsidP="00227AFB">
            <w:pPr>
              <w:widowControl w:val="0"/>
              <w:autoSpaceDE w:val="0"/>
              <w:autoSpaceDN w:val="0"/>
              <w:adjustRightInd w:val="0"/>
              <w:rPr>
                <w:rFonts w:ascii="Verdana" w:hAnsi="Verdana" w:cs="Tahoma"/>
                <w:sz w:val="20"/>
                <w:szCs w:val="20"/>
                <w:lang w:val="es-MX"/>
              </w:rPr>
            </w:pPr>
            <w:r>
              <w:rPr>
                <w:rFonts w:ascii="Verdana" w:hAnsi="Verdana" w:cs="Tahoma"/>
                <w:sz w:val="20"/>
                <w:szCs w:val="20"/>
                <w:lang w:val="es-MX"/>
              </w:rPr>
              <w:t>Costo-beneficio simplificado</w:t>
            </w:r>
          </w:p>
        </w:tc>
        <w:tc>
          <w:tcPr>
            <w:tcW w:w="7857" w:type="dxa"/>
            <w:shd w:val="clear" w:color="auto" w:fill="auto"/>
          </w:tcPr>
          <w:p w:rsidR="00F60D94" w:rsidRDefault="00F60D94" w:rsidP="00227AFB">
            <w:pPr>
              <w:widowControl w:val="0"/>
              <w:autoSpaceDE w:val="0"/>
              <w:autoSpaceDN w:val="0"/>
              <w:adjustRightInd w:val="0"/>
              <w:jc w:val="both"/>
              <w:rPr>
                <w:rFonts w:ascii="Verdana" w:hAnsi="Verdana" w:cs="Tahoma"/>
                <w:sz w:val="20"/>
                <w:szCs w:val="20"/>
                <w:lang w:val="es-MX"/>
              </w:rPr>
            </w:pPr>
            <w:r w:rsidRPr="00F60D94">
              <w:rPr>
                <w:rFonts w:ascii="Verdana" w:hAnsi="Verdana" w:cs="Tahoma"/>
                <w:sz w:val="20"/>
                <w:szCs w:val="20"/>
                <w:lang w:val="es-MX"/>
              </w:rPr>
              <w:t>consistirá en una evaluación socioeconómica a nivel de perfil</w:t>
            </w:r>
            <w:r w:rsidR="004362F4">
              <w:rPr>
                <w:rFonts w:ascii="Verdana" w:hAnsi="Verdana" w:cs="Tahoma"/>
                <w:sz w:val="20"/>
                <w:szCs w:val="20"/>
                <w:lang w:val="es-MX"/>
              </w:rPr>
              <w:t xml:space="preserve"> </w:t>
            </w:r>
          </w:p>
        </w:tc>
      </w:tr>
    </w:tbl>
    <w:p w:rsidR="002A718E" w:rsidRDefault="002A718E" w:rsidP="00AA1B3E">
      <w:pPr>
        <w:widowControl w:val="0"/>
        <w:autoSpaceDE w:val="0"/>
        <w:autoSpaceDN w:val="0"/>
        <w:adjustRightInd w:val="0"/>
        <w:rPr>
          <w:rFonts w:ascii="Verdana" w:hAnsi="Verdana" w:cs="Tahoma"/>
          <w:b/>
          <w:sz w:val="20"/>
          <w:szCs w:val="20"/>
          <w:lang w:val="es-MX"/>
        </w:rPr>
      </w:pPr>
    </w:p>
    <w:p w:rsidR="00991E44" w:rsidRPr="00861025" w:rsidRDefault="00AA1B3E" w:rsidP="00991E44">
      <w:pPr>
        <w:widowControl w:val="0"/>
        <w:autoSpaceDE w:val="0"/>
        <w:autoSpaceDN w:val="0"/>
        <w:adjustRightInd w:val="0"/>
        <w:jc w:val="center"/>
        <w:rPr>
          <w:rFonts w:ascii="Verdana" w:hAnsi="Verdana" w:cs="Tahoma"/>
          <w:b/>
          <w:sz w:val="20"/>
          <w:szCs w:val="20"/>
          <w:lang w:val="es-MX"/>
        </w:rPr>
      </w:pPr>
      <w:r w:rsidRPr="00861025">
        <w:rPr>
          <w:rFonts w:ascii="Verdana" w:hAnsi="Verdana" w:cs="Tahoma"/>
          <w:b/>
          <w:sz w:val="20"/>
          <w:szCs w:val="20"/>
          <w:lang w:val="es-MX"/>
        </w:rPr>
        <w:t xml:space="preserve">C L </w:t>
      </w:r>
      <w:r w:rsidR="00DE3F28">
        <w:rPr>
          <w:rFonts w:ascii="Verdana" w:hAnsi="Verdana" w:cs="Tahoma"/>
          <w:b/>
          <w:sz w:val="20"/>
          <w:szCs w:val="20"/>
          <w:lang w:val="es-MX"/>
        </w:rPr>
        <w:t>Á</w:t>
      </w:r>
      <w:r w:rsidRPr="00861025">
        <w:rPr>
          <w:rFonts w:ascii="Verdana" w:hAnsi="Verdana" w:cs="Tahoma"/>
          <w:b/>
          <w:sz w:val="20"/>
          <w:szCs w:val="20"/>
          <w:lang w:val="es-MX"/>
        </w:rPr>
        <w:t xml:space="preserve"> U S U L A S</w:t>
      </w:r>
    </w:p>
    <w:p w:rsidR="001A22D7" w:rsidRDefault="001A22D7" w:rsidP="001A22D7">
      <w:pPr>
        <w:widowControl w:val="0"/>
        <w:autoSpaceDE w:val="0"/>
        <w:autoSpaceDN w:val="0"/>
        <w:adjustRightInd w:val="0"/>
        <w:jc w:val="both"/>
        <w:rPr>
          <w:rFonts w:ascii="Verdana" w:hAnsi="Verdana" w:cs="Tahoma"/>
          <w:sz w:val="20"/>
          <w:szCs w:val="20"/>
          <w:lang w:val="es-MX"/>
        </w:rPr>
      </w:pPr>
    </w:p>
    <w:p w:rsidR="003B0CCB" w:rsidRPr="003B0CCB" w:rsidRDefault="003B0CCB" w:rsidP="003B0CCB">
      <w:pPr>
        <w:widowControl w:val="0"/>
        <w:autoSpaceDE w:val="0"/>
        <w:autoSpaceDN w:val="0"/>
        <w:adjustRightInd w:val="0"/>
        <w:jc w:val="both"/>
        <w:rPr>
          <w:rFonts w:ascii="Verdana" w:hAnsi="Verdana" w:cs="Tahoma"/>
          <w:color w:val="000000"/>
          <w:sz w:val="20"/>
          <w:szCs w:val="20"/>
          <w:lang w:val="es-MX" w:eastAsia="es-MX"/>
        </w:rPr>
      </w:pPr>
      <w:r w:rsidRPr="003B0CCB">
        <w:rPr>
          <w:rFonts w:ascii="Verdana" w:hAnsi="Verdana" w:cs="Tahoma"/>
          <w:b/>
          <w:color w:val="000000"/>
          <w:sz w:val="20"/>
          <w:szCs w:val="20"/>
          <w:lang w:val="es-MX" w:eastAsia="es-MX"/>
        </w:rPr>
        <w:t>PRIMERA.-</w:t>
      </w:r>
      <w:r w:rsidRPr="003B0CCB">
        <w:rPr>
          <w:rFonts w:ascii="Verdana" w:hAnsi="Verdana" w:cs="Tahoma"/>
          <w:color w:val="000000"/>
          <w:sz w:val="20"/>
          <w:szCs w:val="20"/>
          <w:lang w:val="es-MX" w:eastAsia="es-MX"/>
        </w:rPr>
        <w:t xml:space="preserve"> Existencia Legal Y Personalidad Jurídica. El “Licitante” Deberá Acreditar Su Existencia Y Personalidad Jurídica, Por Lo Que Deberá Contar Con Los Siguientes Documentos:</w:t>
      </w:r>
    </w:p>
    <w:p w:rsidR="003B0CCB" w:rsidRPr="003B0CCB" w:rsidRDefault="003B0CCB" w:rsidP="003B0CCB">
      <w:pPr>
        <w:widowControl w:val="0"/>
        <w:autoSpaceDE w:val="0"/>
        <w:autoSpaceDN w:val="0"/>
        <w:adjustRightInd w:val="0"/>
        <w:jc w:val="both"/>
        <w:rPr>
          <w:rFonts w:ascii="Verdana" w:hAnsi="Verdana" w:cs="Tahoma"/>
          <w:color w:val="000000"/>
          <w:sz w:val="20"/>
          <w:szCs w:val="20"/>
          <w:lang w:val="es-MX" w:eastAsia="es-MX"/>
        </w:rPr>
      </w:pPr>
    </w:p>
    <w:p w:rsidR="003B0CCB" w:rsidRPr="003B0CCB" w:rsidRDefault="003B0CCB" w:rsidP="003B0CCB">
      <w:pPr>
        <w:widowControl w:val="0"/>
        <w:autoSpaceDE w:val="0"/>
        <w:autoSpaceDN w:val="0"/>
        <w:adjustRightInd w:val="0"/>
        <w:jc w:val="both"/>
        <w:rPr>
          <w:rFonts w:ascii="Verdana" w:hAnsi="Verdana" w:cs="Tahoma"/>
          <w:color w:val="000000"/>
          <w:sz w:val="20"/>
          <w:szCs w:val="20"/>
          <w:lang w:val="es-MX" w:eastAsia="es-MX"/>
        </w:rPr>
      </w:pPr>
      <w:r w:rsidRPr="003B0CCB">
        <w:rPr>
          <w:rFonts w:ascii="Verdana" w:hAnsi="Verdana" w:cs="Tahoma"/>
          <w:color w:val="000000"/>
          <w:sz w:val="20"/>
          <w:szCs w:val="20"/>
          <w:lang w:val="es-MX" w:eastAsia="es-MX"/>
        </w:rPr>
        <w:t xml:space="preserve">I.-Escrito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Deberá Anexar Copia De Comprobante De Domicilio (Recibo De Luz, Agua O Teléfono.) Y Correo </w:t>
      </w:r>
      <w:r w:rsidR="009D2953" w:rsidRPr="003B0CCB">
        <w:rPr>
          <w:rFonts w:ascii="Verdana" w:hAnsi="Verdana" w:cs="Tahoma"/>
          <w:color w:val="000000"/>
          <w:sz w:val="20"/>
          <w:szCs w:val="20"/>
          <w:lang w:val="es-MX" w:eastAsia="es-MX"/>
        </w:rPr>
        <w:t>Electrónico</w:t>
      </w:r>
      <w:r w:rsidRPr="003B0CCB">
        <w:rPr>
          <w:rFonts w:ascii="Verdana" w:hAnsi="Verdana" w:cs="Tahoma"/>
          <w:color w:val="000000"/>
          <w:sz w:val="20"/>
          <w:szCs w:val="20"/>
          <w:lang w:val="es-MX" w:eastAsia="es-MX"/>
        </w:rPr>
        <w:t>, En Caso De Contar Con Uno.</w:t>
      </w:r>
    </w:p>
    <w:p w:rsidR="003B0CCB" w:rsidRPr="003B0CCB" w:rsidRDefault="003B0CCB" w:rsidP="003B0CCB">
      <w:pPr>
        <w:widowControl w:val="0"/>
        <w:autoSpaceDE w:val="0"/>
        <w:autoSpaceDN w:val="0"/>
        <w:adjustRightInd w:val="0"/>
        <w:jc w:val="both"/>
        <w:rPr>
          <w:rFonts w:ascii="Verdana" w:hAnsi="Verdana" w:cs="Tahoma"/>
          <w:color w:val="000000"/>
          <w:sz w:val="20"/>
          <w:szCs w:val="20"/>
          <w:lang w:val="es-MX" w:eastAsia="es-MX"/>
        </w:rPr>
      </w:pPr>
    </w:p>
    <w:p w:rsidR="003B0CCB" w:rsidRPr="003B0CCB" w:rsidRDefault="003B0CCB" w:rsidP="003B0CCB">
      <w:pPr>
        <w:widowControl w:val="0"/>
        <w:autoSpaceDE w:val="0"/>
        <w:autoSpaceDN w:val="0"/>
        <w:adjustRightInd w:val="0"/>
        <w:jc w:val="both"/>
        <w:rPr>
          <w:rFonts w:ascii="Verdana" w:hAnsi="Verdana" w:cs="Tahoma"/>
          <w:color w:val="000000"/>
          <w:sz w:val="20"/>
          <w:szCs w:val="20"/>
          <w:lang w:val="es-MX" w:eastAsia="es-MX"/>
        </w:rPr>
      </w:pPr>
      <w:r w:rsidRPr="003B0CCB">
        <w:rPr>
          <w:rFonts w:ascii="Verdana" w:hAnsi="Verdana" w:cs="Tahoma"/>
          <w:color w:val="000000"/>
          <w:sz w:val="20"/>
          <w:szCs w:val="20"/>
          <w:lang w:val="es-MX" w:eastAsia="es-MX"/>
        </w:rPr>
        <w:t xml:space="preserve">II.-Escrito Mediante El Cual Declare Bajo Protesta De Decir Verdad Que No Se Encuentra Inhabilitada Para Participar En Procedimientos De Contratación O Celebrar Contratos Por Resolución De La Secretaría De La Función Pública O Del Órgano De Control Del Estado, Y Que Por Su Conducto No Participan En Los Procedimientos De Contratación Personas Físicas O Morales Que Se Encuentren En </w:t>
      </w:r>
      <w:r w:rsidRPr="003B0CCB">
        <w:rPr>
          <w:rFonts w:ascii="Verdana" w:hAnsi="Verdana" w:cs="Tahoma"/>
          <w:color w:val="000000"/>
          <w:sz w:val="20"/>
          <w:szCs w:val="20"/>
          <w:lang w:val="es-MX" w:eastAsia="es-MX"/>
        </w:rPr>
        <w:lastRenderedPageBreak/>
        <w:t>La Misma Situación.</w:t>
      </w:r>
    </w:p>
    <w:p w:rsidR="003B0CCB" w:rsidRPr="003B0CCB" w:rsidRDefault="003B0CCB" w:rsidP="003B0CCB">
      <w:pPr>
        <w:widowControl w:val="0"/>
        <w:autoSpaceDE w:val="0"/>
        <w:autoSpaceDN w:val="0"/>
        <w:adjustRightInd w:val="0"/>
        <w:jc w:val="both"/>
        <w:rPr>
          <w:rFonts w:ascii="Verdana" w:hAnsi="Verdana" w:cs="Tahoma"/>
          <w:color w:val="000000"/>
          <w:sz w:val="20"/>
          <w:szCs w:val="20"/>
          <w:lang w:val="es-MX" w:eastAsia="es-MX"/>
        </w:rPr>
      </w:pPr>
    </w:p>
    <w:p w:rsidR="003B0CCB" w:rsidRPr="003B0CCB" w:rsidRDefault="003B0CCB" w:rsidP="003B0CCB">
      <w:pPr>
        <w:widowControl w:val="0"/>
        <w:autoSpaceDE w:val="0"/>
        <w:autoSpaceDN w:val="0"/>
        <w:adjustRightInd w:val="0"/>
        <w:jc w:val="both"/>
        <w:rPr>
          <w:rFonts w:ascii="Verdana" w:hAnsi="Verdana" w:cs="Tahoma"/>
          <w:color w:val="000000"/>
          <w:sz w:val="20"/>
          <w:szCs w:val="20"/>
          <w:lang w:val="es-MX" w:eastAsia="es-MX"/>
        </w:rPr>
      </w:pPr>
      <w:r w:rsidRPr="003B0CCB">
        <w:rPr>
          <w:rFonts w:ascii="Verdana" w:hAnsi="Verdana" w:cs="Tahoma"/>
          <w:color w:val="000000"/>
          <w:sz w:val="20"/>
          <w:szCs w:val="20"/>
          <w:lang w:val="es-MX" w:eastAsia="es-MX"/>
        </w:rPr>
        <w:t>Para Los Efectos De La Fracción VII Del Artículo 37 De La Ley,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rsidR="003B0CCB" w:rsidRPr="003B0CCB" w:rsidRDefault="003B0CCB" w:rsidP="003B0CCB">
      <w:pPr>
        <w:widowControl w:val="0"/>
        <w:autoSpaceDE w:val="0"/>
        <w:autoSpaceDN w:val="0"/>
        <w:adjustRightInd w:val="0"/>
        <w:jc w:val="both"/>
        <w:rPr>
          <w:rFonts w:ascii="Verdana" w:hAnsi="Verdana" w:cs="Tahoma"/>
          <w:color w:val="000000"/>
          <w:sz w:val="20"/>
          <w:szCs w:val="20"/>
          <w:lang w:val="es-MX" w:eastAsia="es-MX"/>
        </w:rPr>
      </w:pPr>
    </w:p>
    <w:p w:rsidR="003B0CCB" w:rsidRPr="003B0CCB" w:rsidRDefault="003B0CCB" w:rsidP="003B0CCB">
      <w:pPr>
        <w:widowControl w:val="0"/>
        <w:autoSpaceDE w:val="0"/>
        <w:autoSpaceDN w:val="0"/>
        <w:adjustRightInd w:val="0"/>
        <w:jc w:val="both"/>
        <w:rPr>
          <w:rFonts w:ascii="Verdana" w:hAnsi="Verdana" w:cs="Tahoma"/>
          <w:color w:val="000000"/>
          <w:sz w:val="20"/>
          <w:szCs w:val="20"/>
          <w:lang w:val="es-MX" w:eastAsia="es-MX"/>
        </w:rPr>
      </w:pPr>
      <w:r w:rsidRPr="003B0CCB">
        <w:rPr>
          <w:rFonts w:ascii="Verdana" w:hAnsi="Verdana" w:cs="Tahoma"/>
          <w:color w:val="000000"/>
          <w:sz w:val="20"/>
          <w:szCs w:val="20"/>
          <w:lang w:val="es-MX" w:eastAsia="es-MX"/>
        </w:rPr>
        <w:t>III.- Copia Simple De La Declaración Fiscal O Balance General Auditado De La Empresa, Correspondiente Al Ejercicio Fiscal Inmediato Anterior;</w:t>
      </w:r>
    </w:p>
    <w:p w:rsidR="003B0CCB" w:rsidRPr="003B0CCB" w:rsidRDefault="003B0CCB" w:rsidP="003B0CCB">
      <w:pPr>
        <w:widowControl w:val="0"/>
        <w:autoSpaceDE w:val="0"/>
        <w:autoSpaceDN w:val="0"/>
        <w:adjustRightInd w:val="0"/>
        <w:jc w:val="both"/>
        <w:rPr>
          <w:rFonts w:ascii="Verdana" w:hAnsi="Verdana" w:cs="Tahoma"/>
          <w:color w:val="000000"/>
          <w:sz w:val="20"/>
          <w:szCs w:val="20"/>
          <w:lang w:val="es-MX" w:eastAsia="es-MX"/>
        </w:rPr>
      </w:pPr>
    </w:p>
    <w:p w:rsidR="003B0CCB" w:rsidRPr="003B0CCB" w:rsidRDefault="003B0CCB" w:rsidP="003B0CCB">
      <w:pPr>
        <w:widowControl w:val="0"/>
        <w:autoSpaceDE w:val="0"/>
        <w:autoSpaceDN w:val="0"/>
        <w:adjustRightInd w:val="0"/>
        <w:jc w:val="both"/>
        <w:rPr>
          <w:rFonts w:ascii="Verdana" w:hAnsi="Verdana" w:cs="Tahoma"/>
          <w:color w:val="000000"/>
          <w:sz w:val="20"/>
          <w:szCs w:val="20"/>
          <w:lang w:val="es-MX" w:eastAsia="es-MX"/>
        </w:rPr>
      </w:pPr>
      <w:r w:rsidRPr="003B0CCB">
        <w:rPr>
          <w:rFonts w:ascii="Verdana" w:hAnsi="Verdana" w:cs="Tahoma"/>
          <w:color w:val="000000"/>
          <w:sz w:val="20"/>
          <w:szCs w:val="20"/>
          <w:lang w:val="es-MX" w:eastAsia="es-MX"/>
        </w:rPr>
        <w:t>IV.- Copia Simple Por Ambos Lados De La Identificación Oficial Vigente Con Fotografía, Tratándose De Personas Físicas Y En El Caso De Personas Morales, De La Persona Que Firme La Proposición;</w:t>
      </w:r>
    </w:p>
    <w:p w:rsidR="00991E44" w:rsidRPr="00861025" w:rsidRDefault="00991E44" w:rsidP="00991E44">
      <w:pPr>
        <w:pStyle w:val="Default"/>
        <w:jc w:val="both"/>
        <w:rPr>
          <w:rFonts w:ascii="Verdana" w:hAnsi="Verdana" w:cs="Tahoma"/>
          <w:bCs/>
          <w:sz w:val="20"/>
          <w:szCs w:val="20"/>
        </w:rPr>
      </w:pPr>
    </w:p>
    <w:p w:rsidR="00991E44" w:rsidRPr="00861025" w:rsidRDefault="00861025" w:rsidP="00991E44">
      <w:pPr>
        <w:pStyle w:val="Default"/>
        <w:jc w:val="both"/>
        <w:rPr>
          <w:rFonts w:ascii="Verdana" w:hAnsi="Verdana" w:cs="Tahoma"/>
          <w:sz w:val="20"/>
          <w:szCs w:val="20"/>
        </w:rPr>
      </w:pPr>
      <w:r w:rsidRPr="00E62AB3">
        <w:rPr>
          <w:rFonts w:ascii="Verdana" w:hAnsi="Verdana" w:cs="Tahoma"/>
          <w:b/>
          <w:bCs/>
          <w:sz w:val="20"/>
          <w:szCs w:val="20"/>
        </w:rPr>
        <w:t>V.</w:t>
      </w:r>
      <w:r w:rsidRPr="00861025">
        <w:rPr>
          <w:rFonts w:ascii="Verdana" w:hAnsi="Verdana" w:cs="Tahoma"/>
          <w:bCs/>
          <w:sz w:val="20"/>
          <w:szCs w:val="20"/>
        </w:rPr>
        <w:t xml:space="preserve"> </w:t>
      </w:r>
      <w:r w:rsidRPr="00861025">
        <w:rPr>
          <w:rFonts w:ascii="Verdana" w:hAnsi="Verdana" w:cs="Tahoma"/>
          <w:sz w:val="20"/>
          <w:szCs w:val="20"/>
        </w:rPr>
        <w:t xml:space="preserve">Escrito mediante el cual el representante de la persona moral manifieste que cuenta con facultades suficientes para comprometer a su representada, mismo que deberá contener los datos siguientes: (anexo 1) </w:t>
      </w:r>
    </w:p>
    <w:p w:rsidR="00991E44" w:rsidRPr="00861025" w:rsidRDefault="00991E44" w:rsidP="00991E44">
      <w:pPr>
        <w:pStyle w:val="Default"/>
        <w:ind w:left="1134"/>
        <w:rPr>
          <w:rFonts w:ascii="Verdana" w:hAnsi="Verdana" w:cs="Tahoma"/>
          <w:bCs/>
          <w:sz w:val="20"/>
          <w:szCs w:val="20"/>
        </w:rPr>
      </w:pPr>
    </w:p>
    <w:p w:rsidR="00991E44" w:rsidRPr="00861025" w:rsidRDefault="00861025" w:rsidP="00991E44">
      <w:pPr>
        <w:pStyle w:val="Default"/>
        <w:ind w:left="567"/>
        <w:jc w:val="both"/>
        <w:rPr>
          <w:rFonts w:ascii="Verdana" w:hAnsi="Verdana" w:cs="Tahoma"/>
          <w:sz w:val="20"/>
          <w:szCs w:val="20"/>
        </w:rPr>
      </w:pPr>
      <w:r w:rsidRPr="00637514">
        <w:rPr>
          <w:rFonts w:ascii="Verdana" w:hAnsi="Verdana" w:cs="Tahoma"/>
          <w:b/>
          <w:bCs/>
          <w:sz w:val="20"/>
          <w:szCs w:val="20"/>
        </w:rPr>
        <w:t>A.</w:t>
      </w:r>
      <w:r w:rsidRPr="00861025">
        <w:rPr>
          <w:rFonts w:ascii="Verdana" w:hAnsi="Verdana" w:cs="Tahoma"/>
          <w:bCs/>
          <w:sz w:val="20"/>
          <w:szCs w:val="20"/>
        </w:rPr>
        <w:t xml:space="preserve"> </w:t>
      </w:r>
      <w:r w:rsidRPr="00861025">
        <w:rPr>
          <w:rFonts w:ascii="Verdana" w:hAnsi="Verdana" w:cs="Tahoma"/>
          <w:sz w:val="20"/>
          <w:szCs w:val="20"/>
        </w:rPr>
        <w:t xml:space="preserve">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w:t>
      </w:r>
    </w:p>
    <w:p w:rsidR="00991E44" w:rsidRPr="00861025" w:rsidRDefault="00991E44" w:rsidP="00991E44">
      <w:pPr>
        <w:pStyle w:val="Default"/>
        <w:ind w:left="567"/>
        <w:jc w:val="both"/>
        <w:rPr>
          <w:rFonts w:ascii="Verdana" w:hAnsi="Verdana" w:cs="Tahoma"/>
          <w:bCs/>
          <w:sz w:val="20"/>
          <w:szCs w:val="20"/>
        </w:rPr>
      </w:pPr>
    </w:p>
    <w:p w:rsidR="00991E44" w:rsidRDefault="00861025" w:rsidP="00991E44">
      <w:pPr>
        <w:pStyle w:val="Default"/>
        <w:ind w:left="567"/>
        <w:jc w:val="both"/>
        <w:rPr>
          <w:rFonts w:ascii="Verdana" w:eastAsia="Arial Unicode MS" w:hAnsi="Verdana" w:cs="Tahoma"/>
          <w:sz w:val="20"/>
          <w:szCs w:val="20"/>
        </w:rPr>
      </w:pPr>
      <w:r w:rsidRPr="00637514">
        <w:rPr>
          <w:rFonts w:ascii="Verdana" w:hAnsi="Verdana" w:cs="Tahoma"/>
          <w:b/>
          <w:bCs/>
          <w:sz w:val="20"/>
          <w:szCs w:val="20"/>
        </w:rPr>
        <w:t>B.</w:t>
      </w:r>
      <w:r w:rsidRPr="00861025">
        <w:rPr>
          <w:rFonts w:ascii="Verdana" w:hAnsi="Verdana" w:cs="Tahoma"/>
          <w:bCs/>
          <w:sz w:val="20"/>
          <w:szCs w:val="20"/>
        </w:rPr>
        <w:t xml:space="preserve"> </w:t>
      </w:r>
      <w:r w:rsidRPr="00861025">
        <w:rPr>
          <w:rFonts w:ascii="Verdana" w:hAnsi="Verdana" w:cs="Tahoma"/>
          <w:sz w:val="20"/>
          <w:szCs w:val="20"/>
        </w:rPr>
        <w:t xml:space="preserve">Del representante: nombre del apoderado; número y fecha de los instrumentos notariales de los que se desprendan las facultades para suscribir la proposición, señalando nombre, número y circunscripción del notario o fedatario público </w:t>
      </w:r>
      <w:r w:rsidRPr="00861025">
        <w:rPr>
          <w:rFonts w:ascii="Verdana" w:eastAsia="Arial Unicode MS" w:hAnsi="Verdana" w:cs="Tahoma"/>
          <w:sz w:val="20"/>
          <w:szCs w:val="20"/>
        </w:rPr>
        <w:t>que los protocolizó y poder notarial.</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240745">
      <w:pPr>
        <w:widowControl w:val="0"/>
        <w:autoSpaceDE w:val="0"/>
        <w:autoSpaceDN w:val="0"/>
        <w:adjustRightInd w:val="0"/>
        <w:spacing w:after="200"/>
        <w:jc w:val="both"/>
        <w:rPr>
          <w:rFonts w:ascii="Verdana" w:hAnsi="Verdana" w:cs="Tahoma"/>
          <w:sz w:val="20"/>
          <w:szCs w:val="20"/>
          <w:lang w:val="es-MX"/>
        </w:rPr>
      </w:pPr>
      <w:r w:rsidRPr="00861025">
        <w:rPr>
          <w:rFonts w:ascii="Verdana" w:eastAsia="Calibri" w:hAnsi="Verdana" w:cs="Tahoma"/>
          <w:sz w:val="20"/>
          <w:szCs w:val="20"/>
          <w:lang w:val="es-MX" w:eastAsia="en-US"/>
        </w:rPr>
        <w:t>En cualquier caso el asistente a la presentación de propuestas deberá exhibir original y copia de carta poder simple (anexo 2) y documento legal u oficial con fotografía, que lo identifique plenamente.</w:t>
      </w:r>
    </w:p>
    <w:p w:rsidR="00991E44" w:rsidRPr="00861025" w:rsidRDefault="00861025" w:rsidP="00991E44">
      <w:pPr>
        <w:pStyle w:val="Default"/>
        <w:jc w:val="both"/>
        <w:rPr>
          <w:rFonts w:ascii="Verdana" w:hAnsi="Verdana" w:cs="Tahoma"/>
          <w:sz w:val="20"/>
          <w:szCs w:val="20"/>
        </w:rPr>
      </w:pPr>
      <w:r w:rsidRPr="00861025">
        <w:rPr>
          <w:rFonts w:ascii="Verdana" w:hAnsi="Verdana" w:cs="Tahoma"/>
          <w:sz w:val="20"/>
          <w:szCs w:val="20"/>
        </w:rPr>
        <w:t>Previo a la firma del contrato, el “</w:t>
      </w:r>
      <w:r w:rsidR="008425E3">
        <w:rPr>
          <w:rFonts w:ascii="Verdana" w:hAnsi="Verdana" w:cs="Tahoma"/>
          <w:sz w:val="20"/>
          <w:szCs w:val="20"/>
        </w:rPr>
        <w:t>Licitante</w:t>
      </w:r>
      <w:r w:rsidRPr="00861025">
        <w:rPr>
          <w:rFonts w:ascii="Verdana" w:hAnsi="Verdana" w:cs="Tahoma"/>
          <w:sz w:val="20"/>
          <w:szCs w:val="20"/>
        </w:rPr>
        <w:t>” ganador presentará para su cotejo, original o copia certificada de los documentos con los que se acredite su existencia legal y las facultades de su representante para suscribir el contrato correspondiente.</w:t>
      </w:r>
    </w:p>
    <w:p w:rsidR="00991E44" w:rsidRPr="00861025" w:rsidRDefault="00991E44" w:rsidP="00991E44">
      <w:pPr>
        <w:pStyle w:val="Default"/>
        <w:jc w:val="both"/>
        <w:rPr>
          <w:rFonts w:ascii="Verdana" w:hAnsi="Verdana" w:cs="Tahoma"/>
          <w:sz w:val="20"/>
          <w:szCs w:val="20"/>
        </w:rPr>
      </w:pPr>
    </w:p>
    <w:p w:rsidR="00991E44" w:rsidRPr="00861025" w:rsidRDefault="00861025" w:rsidP="00991E44">
      <w:pPr>
        <w:pStyle w:val="Default"/>
        <w:rPr>
          <w:rFonts w:ascii="Verdana" w:hAnsi="Verdana" w:cs="Tahoma"/>
          <w:sz w:val="20"/>
          <w:szCs w:val="20"/>
        </w:rPr>
      </w:pPr>
      <w:r w:rsidRPr="00861025">
        <w:rPr>
          <w:rFonts w:ascii="Verdana" w:hAnsi="Verdana" w:cs="Tahoma"/>
          <w:sz w:val="20"/>
          <w:szCs w:val="20"/>
        </w:rPr>
        <w:t>La presentación de estos documentos servirá para constatar que persona cumple con los requisitos legales necesarios, sin perjuicio de su análisis detallado.</w:t>
      </w:r>
    </w:p>
    <w:p w:rsidR="00991E44" w:rsidRPr="00861025" w:rsidRDefault="00991E44" w:rsidP="00991E44">
      <w:pPr>
        <w:pStyle w:val="Default"/>
        <w:jc w:val="both"/>
        <w:rPr>
          <w:rFonts w:ascii="Verdana" w:hAnsi="Verdana" w:cs="Tahoma"/>
          <w:sz w:val="20"/>
          <w:szCs w:val="20"/>
        </w:rPr>
      </w:pPr>
    </w:p>
    <w:p w:rsidR="00991E44" w:rsidRPr="00861025" w:rsidRDefault="003B0CCB" w:rsidP="00085B8B">
      <w:pPr>
        <w:jc w:val="both"/>
        <w:rPr>
          <w:rFonts w:ascii="Verdana" w:hAnsi="Verdana" w:cs="Tahoma"/>
          <w:sz w:val="20"/>
          <w:szCs w:val="20"/>
        </w:rPr>
      </w:pPr>
      <w:r>
        <w:rPr>
          <w:rFonts w:ascii="Verdana" w:hAnsi="Verdana" w:cs="Tahoma"/>
          <w:b/>
          <w:sz w:val="20"/>
          <w:szCs w:val="20"/>
        </w:rPr>
        <w:t>VI</w:t>
      </w:r>
      <w:r w:rsidR="00861025" w:rsidRPr="00637514">
        <w:rPr>
          <w:rFonts w:ascii="Verdana" w:hAnsi="Verdana" w:cs="Tahoma"/>
          <w:b/>
          <w:sz w:val="20"/>
          <w:szCs w:val="20"/>
        </w:rPr>
        <w:t>.</w:t>
      </w:r>
      <w:r w:rsidR="00861025" w:rsidRPr="00861025">
        <w:rPr>
          <w:rFonts w:ascii="Verdana" w:hAnsi="Verdana" w:cs="Tahoma"/>
          <w:sz w:val="20"/>
          <w:szCs w:val="20"/>
        </w:rPr>
        <w:t xml:space="preserve"> Oficio de interés en la presente licitación, dirigido a: </w:t>
      </w:r>
      <w:r w:rsidR="00A1659B">
        <w:rPr>
          <w:rFonts w:ascii="Verdana" w:hAnsi="Verdana" w:cs="Tahoma"/>
          <w:sz w:val="20"/>
          <w:szCs w:val="20"/>
        </w:rPr>
        <w:t>Guillermo Canul Cruz</w:t>
      </w:r>
      <w:r w:rsidR="00085B8B">
        <w:rPr>
          <w:rFonts w:ascii="Verdana" w:hAnsi="Verdana" w:cs="Tahoma"/>
          <w:sz w:val="20"/>
          <w:szCs w:val="20"/>
        </w:rPr>
        <w:t>, D</w:t>
      </w:r>
      <w:r w:rsidR="00861025" w:rsidRPr="00861025">
        <w:rPr>
          <w:rFonts w:ascii="Verdana" w:hAnsi="Verdana" w:cs="Tahoma"/>
          <w:sz w:val="20"/>
          <w:szCs w:val="20"/>
        </w:rPr>
        <w:t>irector de desarrollo de infraestructura en salud</w:t>
      </w:r>
      <w:r w:rsidR="00ED0AEC" w:rsidRPr="00861025">
        <w:rPr>
          <w:rFonts w:ascii="Verdana" w:hAnsi="Verdana" w:cs="Tahoma"/>
          <w:sz w:val="20"/>
          <w:szCs w:val="20"/>
        </w:rPr>
        <w:t>. (Formato</w:t>
      </w:r>
      <w:r w:rsidR="00861025" w:rsidRPr="00861025">
        <w:rPr>
          <w:rFonts w:ascii="Verdana" w:hAnsi="Verdana" w:cs="Tahoma"/>
          <w:sz w:val="20"/>
          <w:szCs w:val="20"/>
        </w:rPr>
        <w:t xml:space="preserve"> libre)</w:t>
      </w:r>
    </w:p>
    <w:p w:rsidR="00991E44" w:rsidRPr="00861025" w:rsidRDefault="00991E44" w:rsidP="00991E44">
      <w:pPr>
        <w:rPr>
          <w:rFonts w:ascii="Verdana" w:hAnsi="Verdana" w:cs="Tahoma"/>
          <w:sz w:val="20"/>
          <w:szCs w:val="20"/>
        </w:rPr>
      </w:pPr>
    </w:p>
    <w:p w:rsidR="00991E44" w:rsidRPr="00861025" w:rsidRDefault="003B0CCB" w:rsidP="00991E44">
      <w:pPr>
        <w:rPr>
          <w:rFonts w:ascii="Verdana" w:hAnsi="Verdana" w:cs="Tahoma"/>
          <w:sz w:val="20"/>
          <w:szCs w:val="20"/>
        </w:rPr>
      </w:pPr>
      <w:r>
        <w:rPr>
          <w:rFonts w:ascii="Verdana" w:hAnsi="Verdana" w:cs="Tahoma"/>
          <w:b/>
          <w:sz w:val="20"/>
          <w:szCs w:val="20"/>
        </w:rPr>
        <w:t>VII</w:t>
      </w:r>
      <w:r w:rsidR="00861025" w:rsidRPr="00637514">
        <w:rPr>
          <w:rFonts w:ascii="Verdana" w:hAnsi="Verdana" w:cs="Tahoma"/>
          <w:b/>
          <w:sz w:val="20"/>
          <w:szCs w:val="20"/>
        </w:rPr>
        <w:t>.</w:t>
      </w:r>
      <w:r w:rsidR="00861025" w:rsidRPr="00861025">
        <w:rPr>
          <w:rFonts w:ascii="Verdana" w:hAnsi="Verdana" w:cs="Tahoma"/>
          <w:sz w:val="20"/>
          <w:szCs w:val="20"/>
        </w:rPr>
        <w:t xml:space="preserve"> Registro vigente en el padrón de contratistas, y</w:t>
      </w:r>
    </w:p>
    <w:p w:rsidR="00991E44" w:rsidRPr="00861025" w:rsidRDefault="00991E44" w:rsidP="00991E44">
      <w:pPr>
        <w:rPr>
          <w:rFonts w:ascii="Verdana" w:hAnsi="Verdana" w:cs="Tahoma"/>
          <w:sz w:val="20"/>
          <w:szCs w:val="20"/>
        </w:rPr>
      </w:pPr>
    </w:p>
    <w:p w:rsidR="00991E44" w:rsidRDefault="003B0CCB" w:rsidP="00991E44">
      <w:pPr>
        <w:pStyle w:val="Default"/>
        <w:jc w:val="both"/>
        <w:rPr>
          <w:rFonts w:ascii="Verdana" w:hAnsi="Verdana" w:cs="Tahoma"/>
          <w:sz w:val="20"/>
          <w:szCs w:val="20"/>
        </w:rPr>
      </w:pPr>
      <w:r>
        <w:rPr>
          <w:rFonts w:ascii="Verdana" w:hAnsi="Verdana" w:cs="Tahoma"/>
          <w:b/>
          <w:bCs/>
          <w:sz w:val="20"/>
          <w:szCs w:val="20"/>
        </w:rPr>
        <w:t>VIII</w:t>
      </w:r>
      <w:r w:rsidR="00861025" w:rsidRPr="00637514">
        <w:rPr>
          <w:rFonts w:ascii="Verdana" w:hAnsi="Verdana" w:cs="Tahoma"/>
          <w:b/>
          <w:bCs/>
          <w:sz w:val="20"/>
          <w:szCs w:val="20"/>
        </w:rPr>
        <w:t>.</w:t>
      </w:r>
      <w:r w:rsidR="00861025" w:rsidRPr="00861025">
        <w:rPr>
          <w:rFonts w:ascii="Verdana" w:hAnsi="Verdana" w:cs="Tahoma"/>
          <w:bCs/>
          <w:sz w:val="20"/>
          <w:szCs w:val="20"/>
        </w:rPr>
        <w:t xml:space="preserve"> </w:t>
      </w:r>
      <w:r w:rsidR="00861025" w:rsidRPr="00861025">
        <w:rPr>
          <w:rFonts w:ascii="Verdana" w:hAnsi="Verdana" w:cs="Tahoma"/>
          <w:sz w:val="20"/>
          <w:szCs w:val="20"/>
        </w:rPr>
        <w:t xml:space="preserve">Manifestación escrita bajo protesta de decir verdad de que por </w:t>
      </w:r>
      <w:r w:rsidR="00C20582" w:rsidRPr="00861025">
        <w:rPr>
          <w:rFonts w:ascii="Verdana" w:hAnsi="Verdana" w:cs="Tahoma"/>
          <w:sz w:val="20"/>
          <w:szCs w:val="20"/>
        </w:rPr>
        <w:t>sí</w:t>
      </w:r>
      <w:r w:rsidR="00861025" w:rsidRPr="00861025">
        <w:rPr>
          <w:rFonts w:ascii="Verdana" w:hAnsi="Verdana" w:cs="Tahoma"/>
          <w:sz w:val="20"/>
          <w:szCs w:val="20"/>
        </w:rPr>
        <w:t xml:space="preserve"> mismos o a través de interpósita persona, se abstendrán de adoptar conductas para que servidores públicos de “la entidad”, induzcan o alteren las evaluaciones de las proposiciones, el resultado del procedimiento de contratación y cualquier otro aspecto que les otorguen condiciones más ventajosas, con relación a los demás participantes (forma e-3.a3).</w:t>
      </w:r>
    </w:p>
    <w:p w:rsidR="003B0CCB" w:rsidRDefault="003B0CCB" w:rsidP="00991E44">
      <w:pPr>
        <w:pStyle w:val="Default"/>
        <w:jc w:val="both"/>
        <w:rPr>
          <w:rFonts w:ascii="Verdana" w:hAnsi="Verdana" w:cs="Tahoma"/>
          <w:sz w:val="20"/>
          <w:szCs w:val="20"/>
        </w:rPr>
      </w:pPr>
    </w:p>
    <w:p w:rsidR="003B0CCB" w:rsidRDefault="003B0CCB" w:rsidP="00991E44">
      <w:pPr>
        <w:pStyle w:val="Default"/>
        <w:jc w:val="both"/>
        <w:rPr>
          <w:rFonts w:ascii="Verdana" w:hAnsi="Verdana" w:cs="Tahoma"/>
          <w:sz w:val="20"/>
          <w:szCs w:val="20"/>
        </w:rPr>
      </w:pPr>
      <w:r>
        <w:rPr>
          <w:rFonts w:ascii="Verdana" w:eastAsia="Arial Unicode MS" w:hAnsi="Verdana" w:cs="Tahoma"/>
          <w:b/>
          <w:sz w:val="20"/>
          <w:szCs w:val="20"/>
        </w:rPr>
        <w:t>I</w:t>
      </w:r>
      <w:r w:rsidRPr="00A774C4">
        <w:rPr>
          <w:rFonts w:ascii="Verdana" w:eastAsia="Arial Unicode MS" w:hAnsi="Verdana" w:cs="Tahoma"/>
          <w:b/>
          <w:sz w:val="20"/>
          <w:szCs w:val="20"/>
        </w:rPr>
        <w:t>X).-</w:t>
      </w:r>
      <w:r w:rsidRPr="003B0CCB">
        <w:rPr>
          <w:rFonts w:ascii="Verdana" w:hAnsi="Verdana" w:cs="Tahoma"/>
          <w:sz w:val="20"/>
          <w:szCs w:val="20"/>
        </w:rPr>
        <w:t xml:space="preserve">En Esta Licitación Sólo Se Aceptarán Proposiciones De Personas Físicas O Morales De Nacionalidad Mexicana. </w:t>
      </w:r>
      <w:r w:rsidRPr="00A774C4">
        <w:rPr>
          <w:rFonts w:ascii="Verdana" w:hAnsi="Verdana" w:cs="Tahoma"/>
          <w:sz w:val="20"/>
          <w:szCs w:val="20"/>
        </w:rPr>
        <w:t>El Licitante Deberá Manifestarlo Por Escrito Bajo Protesta De Decir Verdad</w:t>
      </w:r>
    </w:p>
    <w:p w:rsidR="00D32C4D" w:rsidRPr="00861025" w:rsidRDefault="00D32C4D" w:rsidP="003B0CCB">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spacing w:after="200"/>
        <w:jc w:val="both"/>
        <w:rPr>
          <w:rFonts w:ascii="Verdana" w:hAnsi="Verdana" w:cs="Tahoma"/>
          <w:sz w:val="20"/>
          <w:szCs w:val="20"/>
          <w:lang w:val="es-MX"/>
        </w:rPr>
      </w:pPr>
      <w:r w:rsidRPr="00637514">
        <w:rPr>
          <w:rFonts w:ascii="Verdana" w:hAnsi="Verdana" w:cs="Tahoma"/>
          <w:b/>
          <w:sz w:val="20"/>
          <w:szCs w:val="20"/>
          <w:lang w:val="es-MX"/>
        </w:rPr>
        <w:lastRenderedPageBreak/>
        <w:t>X.-</w:t>
      </w:r>
      <w:r w:rsidRPr="00861025">
        <w:rPr>
          <w:rFonts w:ascii="Verdana" w:hAnsi="Verdana" w:cs="Tahoma"/>
          <w:sz w:val="20"/>
          <w:szCs w:val="20"/>
          <w:lang w:val="es-MX"/>
        </w:rPr>
        <w:t xml:space="preserve"> los “</w:t>
      </w:r>
      <w:r w:rsidR="008425E3">
        <w:rPr>
          <w:rFonts w:ascii="Verdana" w:hAnsi="Verdana" w:cs="Tahoma"/>
          <w:sz w:val="20"/>
          <w:szCs w:val="20"/>
          <w:lang w:val="es-MX"/>
        </w:rPr>
        <w:t>Licitante</w:t>
      </w:r>
      <w:r w:rsidR="002976DE">
        <w:rPr>
          <w:rFonts w:ascii="Verdana" w:hAnsi="Verdana" w:cs="Tahoma"/>
          <w:sz w:val="20"/>
          <w:szCs w:val="20"/>
          <w:lang w:val="es-MX"/>
        </w:rPr>
        <w:t>s</w:t>
      </w:r>
      <w:r w:rsidRPr="00861025">
        <w:rPr>
          <w:rFonts w:ascii="Verdana" w:hAnsi="Verdana" w:cs="Tahoma"/>
          <w:sz w:val="20"/>
          <w:szCs w:val="20"/>
          <w:lang w:val="es-MX"/>
        </w:rPr>
        <w:t>” deberán incluir con sus proposiciones, la siguiente información y documentos, a menos que se</w:t>
      </w:r>
      <w:r>
        <w:rPr>
          <w:rFonts w:ascii="Verdana" w:hAnsi="Verdana" w:cs="Tahoma"/>
          <w:sz w:val="20"/>
          <w:szCs w:val="20"/>
          <w:lang w:val="es-MX"/>
        </w:rPr>
        <w:t xml:space="preserve"> establezca otra cosa en los DDL</w:t>
      </w:r>
      <w:r w:rsidRPr="00861025">
        <w:rPr>
          <w:rFonts w:ascii="Verdana" w:hAnsi="Verdana" w:cs="Tahoma"/>
          <w:sz w:val="20"/>
          <w:szCs w:val="20"/>
          <w:lang w:val="es-MX"/>
        </w:rPr>
        <w:t>:</w:t>
      </w:r>
    </w:p>
    <w:p w:rsidR="00991E44" w:rsidRPr="00861025" w:rsidRDefault="00861025" w:rsidP="00991E44">
      <w:pPr>
        <w:spacing w:after="200"/>
        <w:ind w:left="972" w:hanging="540"/>
        <w:jc w:val="both"/>
        <w:rPr>
          <w:rFonts w:ascii="Verdana" w:hAnsi="Verdana" w:cs="Tahoma"/>
          <w:sz w:val="20"/>
          <w:szCs w:val="20"/>
          <w:lang w:val="es-MX"/>
        </w:rPr>
      </w:pPr>
      <w:r w:rsidRPr="00861025">
        <w:rPr>
          <w:rFonts w:ascii="Verdana" w:hAnsi="Verdana" w:cs="Tahoma"/>
          <w:sz w:val="20"/>
          <w:szCs w:val="20"/>
          <w:lang w:val="es-MX"/>
        </w:rPr>
        <w:t>(a)</w:t>
      </w:r>
      <w:r w:rsidRPr="00861025">
        <w:rPr>
          <w:rFonts w:ascii="Verdana" w:hAnsi="Verdana" w:cs="Tahoma"/>
          <w:sz w:val="20"/>
          <w:szCs w:val="20"/>
          <w:lang w:val="es-MX"/>
        </w:rPr>
        <w:tab/>
        <w:t>copias de los documentos originales que establezcan la constitución o incorporación y sede del “</w:t>
      </w:r>
      <w:r w:rsidR="008425E3">
        <w:rPr>
          <w:rFonts w:ascii="Verdana" w:hAnsi="Verdana" w:cs="Tahoma"/>
          <w:sz w:val="20"/>
          <w:szCs w:val="20"/>
          <w:lang w:val="es-MX"/>
        </w:rPr>
        <w:t>Licitante</w:t>
      </w:r>
      <w:r w:rsidRPr="00861025">
        <w:rPr>
          <w:rFonts w:ascii="Verdana" w:hAnsi="Verdana" w:cs="Tahoma"/>
          <w:sz w:val="20"/>
          <w:szCs w:val="20"/>
          <w:lang w:val="es-MX"/>
        </w:rPr>
        <w:t>”, así como el poder otorgado a quien suscriba la proposición autorizándole a comprometer al “</w:t>
      </w:r>
      <w:r w:rsidR="008425E3">
        <w:rPr>
          <w:rFonts w:ascii="Verdana" w:hAnsi="Verdana" w:cs="Tahoma"/>
          <w:sz w:val="20"/>
          <w:szCs w:val="20"/>
          <w:lang w:val="es-MX"/>
        </w:rPr>
        <w:t>Licitante</w:t>
      </w:r>
      <w:r w:rsidRPr="00861025">
        <w:rPr>
          <w:rFonts w:ascii="Verdana" w:hAnsi="Verdana" w:cs="Tahoma"/>
          <w:sz w:val="20"/>
          <w:szCs w:val="20"/>
          <w:lang w:val="es-MX"/>
        </w:rPr>
        <w:t>”; deberá anexar copia de su registro de contribuyente ante la secretaria de hacienda y crédito público</w:t>
      </w:r>
    </w:p>
    <w:p w:rsidR="00991E44" w:rsidRDefault="00861025" w:rsidP="00991E44">
      <w:pPr>
        <w:spacing w:after="200"/>
        <w:ind w:left="972" w:hanging="540"/>
        <w:jc w:val="both"/>
        <w:rPr>
          <w:rFonts w:ascii="Verdana" w:hAnsi="Verdana" w:cs="Tahoma"/>
          <w:sz w:val="20"/>
          <w:szCs w:val="20"/>
          <w:lang w:val="es-MX"/>
        </w:rPr>
      </w:pPr>
      <w:r w:rsidRPr="00DE3F28">
        <w:rPr>
          <w:rFonts w:ascii="Verdana" w:hAnsi="Verdana" w:cs="Tahoma"/>
          <w:sz w:val="20"/>
          <w:szCs w:val="20"/>
          <w:lang w:val="es-MX"/>
        </w:rPr>
        <w:t>(b)</w:t>
      </w:r>
      <w:r w:rsidRPr="00DE3F28">
        <w:rPr>
          <w:rFonts w:ascii="Verdana" w:hAnsi="Verdana" w:cs="Tahoma"/>
          <w:sz w:val="20"/>
          <w:szCs w:val="20"/>
          <w:lang w:val="es-MX"/>
        </w:rPr>
        <w:tab/>
        <w:t xml:space="preserve">monto total anual facturado por </w:t>
      </w:r>
      <w:r w:rsidR="007D4346" w:rsidRPr="00DE3F28">
        <w:rPr>
          <w:rFonts w:ascii="Verdana" w:hAnsi="Verdana" w:cs="Tahoma"/>
          <w:sz w:val="20"/>
          <w:szCs w:val="20"/>
          <w:lang w:val="es-MX"/>
        </w:rPr>
        <w:t xml:space="preserve">servicios relacionados a obra pública </w:t>
      </w:r>
      <w:r w:rsidRPr="00DE3F28">
        <w:rPr>
          <w:rFonts w:ascii="Verdana" w:hAnsi="Verdana" w:cs="Tahoma"/>
          <w:sz w:val="20"/>
          <w:szCs w:val="20"/>
          <w:lang w:val="es-MX"/>
        </w:rPr>
        <w:t>por el período indicado en los DDL; en caso de ser empresa de nueva creación deberá manifestarlo por escrito y bajo protesta de decir verdad.</w:t>
      </w:r>
      <w:r w:rsidRPr="00861025">
        <w:rPr>
          <w:rFonts w:ascii="Verdana" w:hAnsi="Verdana" w:cs="Tahoma"/>
          <w:sz w:val="20"/>
          <w:szCs w:val="20"/>
          <w:lang w:val="es-MX"/>
        </w:rPr>
        <w:t xml:space="preserve">  </w:t>
      </w:r>
    </w:p>
    <w:p w:rsidR="00E914F7" w:rsidRPr="00861025" w:rsidRDefault="00E914F7" w:rsidP="00991E44">
      <w:pPr>
        <w:spacing w:after="200"/>
        <w:ind w:left="972" w:hanging="540"/>
        <w:jc w:val="both"/>
        <w:rPr>
          <w:rFonts w:ascii="Verdana" w:hAnsi="Verdana" w:cs="Tahoma"/>
          <w:sz w:val="20"/>
          <w:szCs w:val="20"/>
          <w:lang w:val="es-MX"/>
        </w:rPr>
      </w:pPr>
      <w:r>
        <w:rPr>
          <w:rFonts w:ascii="Verdana" w:hAnsi="Verdana" w:cs="Tahoma"/>
          <w:sz w:val="20"/>
          <w:szCs w:val="20"/>
          <w:lang w:val="es-MX"/>
        </w:rPr>
        <w:t xml:space="preserve">(c)    opinión </w:t>
      </w:r>
      <w:r w:rsidR="00085B8B">
        <w:rPr>
          <w:rFonts w:ascii="Verdana" w:hAnsi="Verdana" w:cs="Tahoma"/>
          <w:sz w:val="20"/>
          <w:szCs w:val="20"/>
          <w:lang w:val="es-MX"/>
        </w:rPr>
        <w:t xml:space="preserve">de cumplimiento </w:t>
      </w:r>
      <w:r>
        <w:rPr>
          <w:rFonts w:ascii="Verdana" w:hAnsi="Verdana" w:cs="Tahoma"/>
          <w:sz w:val="20"/>
          <w:szCs w:val="20"/>
          <w:lang w:val="es-MX"/>
        </w:rPr>
        <w:t xml:space="preserve">del </w:t>
      </w:r>
      <w:r w:rsidR="00085B8B">
        <w:rPr>
          <w:rFonts w:ascii="Verdana" w:hAnsi="Verdana" w:cs="Tahoma"/>
          <w:sz w:val="20"/>
          <w:szCs w:val="20"/>
          <w:lang w:val="es-MX"/>
        </w:rPr>
        <w:t>SAT, el cual deberá tener opinión positiva.</w:t>
      </w:r>
    </w:p>
    <w:p w:rsidR="00991E44" w:rsidRPr="00861025" w:rsidRDefault="00861025" w:rsidP="001A4FA9">
      <w:pPr>
        <w:spacing w:after="200"/>
        <w:ind w:left="993" w:hanging="567"/>
        <w:jc w:val="both"/>
        <w:rPr>
          <w:rFonts w:ascii="Verdana" w:hAnsi="Verdana" w:cs="Tahoma"/>
          <w:sz w:val="20"/>
          <w:szCs w:val="20"/>
          <w:lang w:val="es-MX"/>
        </w:rPr>
      </w:pPr>
      <w:r w:rsidRPr="00861025">
        <w:rPr>
          <w:rFonts w:ascii="Verdana" w:hAnsi="Verdana" w:cs="Tahoma"/>
          <w:sz w:val="20"/>
          <w:szCs w:val="20"/>
          <w:lang w:val="es-MX"/>
        </w:rPr>
        <w:t xml:space="preserve"> (d)</w:t>
      </w:r>
      <w:r w:rsidRPr="00861025">
        <w:rPr>
          <w:rFonts w:ascii="Verdana" w:hAnsi="Verdana" w:cs="Tahoma"/>
          <w:sz w:val="20"/>
          <w:szCs w:val="20"/>
          <w:lang w:val="es-MX"/>
        </w:rPr>
        <w:tab/>
        <w:t>principales equipos</w:t>
      </w:r>
      <w:r w:rsidR="007D4346">
        <w:rPr>
          <w:rFonts w:ascii="Verdana" w:hAnsi="Verdana" w:cs="Tahoma"/>
          <w:sz w:val="20"/>
          <w:szCs w:val="20"/>
          <w:lang w:val="es-MX"/>
        </w:rPr>
        <w:t xml:space="preserve"> y herramientas</w:t>
      </w:r>
      <w:r w:rsidRPr="00861025">
        <w:rPr>
          <w:rFonts w:ascii="Verdana" w:hAnsi="Verdana" w:cs="Tahoma"/>
          <w:sz w:val="20"/>
          <w:szCs w:val="20"/>
          <w:lang w:val="es-MX"/>
        </w:rPr>
        <w:t xml:space="preserve"> </w:t>
      </w:r>
      <w:r w:rsidR="007D4346">
        <w:rPr>
          <w:rFonts w:ascii="Verdana" w:hAnsi="Verdana" w:cs="Tahoma"/>
          <w:sz w:val="20"/>
          <w:szCs w:val="20"/>
          <w:lang w:val="es-MX"/>
        </w:rPr>
        <w:t>para la realización del servicio</w:t>
      </w:r>
      <w:r w:rsidRPr="00861025">
        <w:rPr>
          <w:rFonts w:ascii="Verdana" w:hAnsi="Verdana" w:cs="Tahoma"/>
          <w:sz w:val="20"/>
          <w:szCs w:val="20"/>
          <w:lang w:val="es-MX"/>
        </w:rPr>
        <w:t xml:space="preserve"> que el “</w:t>
      </w:r>
      <w:r w:rsidR="008425E3">
        <w:rPr>
          <w:rFonts w:ascii="Verdana" w:hAnsi="Verdana" w:cs="Tahoma"/>
          <w:sz w:val="20"/>
          <w:szCs w:val="20"/>
          <w:lang w:val="es-MX"/>
        </w:rPr>
        <w:t>Licitante</w:t>
      </w:r>
      <w:r w:rsidRPr="00861025">
        <w:rPr>
          <w:rFonts w:ascii="Verdana" w:hAnsi="Verdana" w:cs="Tahoma"/>
          <w:sz w:val="20"/>
          <w:szCs w:val="20"/>
          <w:lang w:val="es-MX"/>
        </w:rPr>
        <w:t>” propone para cumplir con el contrato;</w:t>
      </w:r>
    </w:p>
    <w:p w:rsidR="00991E44" w:rsidRPr="00861025" w:rsidRDefault="00861025" w:rsidP="00991E44">
      <w:pPr>
        <w:spacing w:after="200"/>
        <w:ind w:left="972" w:hanging="540"/>
        <w:jc w:val="both"/>
        <w:rPr>
          <w:rFonts w:ascii="Verdana" w:hAnsi="Verdana" w:cs="Tahoma"/>
          <w:sz w:val="20"/>
          <w:szCs w:val="20"/>
          <w:lang w:val="es-MX"/>
        </w:rPr>
      </w:pPr>
      <w:r w:rsidRPr="00861025">
        <w:rPr>
          <w:rFonts w:ascii="Verdana" w:hAnsi="Verdana" w:cs="Tahoma"/>
          <w:sz w:val="20"/>
          <w:szCs w:val="20"/>
          <w:lang w:val="es-MX"/>
        </w:rPr>
        <w:t>(e)</w:t>
      </w:r>
      <w:r w:rsidRPr="00861025">
        <w:rPr>
          <w:rFonts w:ascii="Verdana" w:hAnsi="Verdana" w:cs="Tahoma"/>
          <w:sz w:val="20"/>
          <w:szCs w:val="20"/>
          <w:lang w:val="es-MX"/>
        </w:rPr>
        <w:tab/>
        <w:t xml:space="preserve">calificaciones y experiencia del personal clave tanto técnico como administrativo propuesto para desempeñarse </w:t>
      </w:r>
      <w:r w:rsidR="007D4346">
        <w:rPr>
          <w:rFonts w:ascii="Verdana" w:hAnsi="Verdana" w:cs="Tahoma"/>
          <w:sz w:val="20"/>
          <w:szCs w:val="20"/>
          <w:lang w:val="es-MX"/>
        </w:rPr>
        <w:t>el servicio</w:t>
      </w:r>
      <w:r w:rsidRPr="00861025">
        <w:rPr>
          <w:rFonts w:ascii="Verdana" w:hAnsi="Verdana" w:cs="Tahoma"/>
          <w:sz w:val="20"/>
          <w:szCs w:val="20"/>
          <w:lang w:val="es-MX"/>
        </w:rPr>
        <w:t xml:space="preserve"> en el periodo señalado;</w:t>
      </w:r>
    </w:p>
    <w:p w:rsidR="00991E44" w:rsidRPr="00861025" w:rsidRDefault="00861025" w:rsidP="00991E44">
      <w:pPr>
        <w:spacing w:after="200"/>
        <w:ind w:left="972" w:hanging="540"/>
        <w:jc w:val="both"/>
        <w:rPr>
          <w:rFonts w:ascii="Verdana" w:hAnsi="Verdana" w:cs="Tahoma"/>
          <w:sz w:val="20"/>
          <w:szCs w:val="20"/>
          <w:lang w:val="es-MX"/>
        </w:rPr>
      </w:pPr>
      <w:r w:rsidRPr="00861025">
        <w:rPr>
          <w:rFonts w:ascii="Verdana" w:hAnsi="Verdana" w:cs="Tahoma"/>
          <w:sz w:val="20"/>
          <w:szCs w:val="20"/>
          <w:lang w:val="es-MX"/>
        </w:rPr>
        <w:t xml:space="preserve"> (f)</w:t>
      </w:r>
      <w:r w:rsidRPr="00861025">
        <w:rPr>
          <w:rFonts w:ascii="Verdana" w:hAnsi="Verdana" w:cs="Tahoma"/>
          <w:sz w:val="20"/>
          <w:szCs w:val="20"/>
          <w:lang w:val="es-MX"/>
        </w:rPr>
        <w:tab/>
        <w:t>evidencia que certifique la existencia de suficiente capital de trabajo para este contrato (acceso a línea(s) de crédito y disponibilidad de otros recursos financieros)</w:t>
      </w:r>
      <w:r w:rsidR="00CB59D5">
        <w:rPr>
          <w:rFonts w:ascii="Verdana" w:hAnsi="Verdana" w:cs="Tahoma"/>
          <w:sz w:val="20"/>
          <w:szCs w:val="20"/>
          <w:lang w:val="es-MX"/>
        </w:rPr>
        <w:t xml:space="preserve"> </w:t>
      </w:r>
      <w:r w:rsidR="00CB59D5" w:rsidRPr="00DE3F28">
        <w:rPr>
          <w:rFonts w:ascii="Verdana" w:hAnsi="Verdana" w:cs="Tahoma"/>
          <w:sz w:val="20"/>
          <w:szCs w:val="20"/>
          <w:lang w:val="es-MX"/>
        </w:rPr>
        <w:t>NO APLICA</w:t>
      </w:r>
      <w:r w:rsidRPr="00DE3F28">
        <w:rPr>
          <w:rFonts w:ascii="Verdana" w:hAnsi="Verdana" w:cs="Tahoma"/>
          <w:sz w:val="20"/>
          <w:szCs w:val="20"/>
          <w:lang w:val="es-MX"/>
        </w:rPr>
        <w:t>;</w:t>
      </w:r>
    </w:p>
    <w:p w:rsidR="00991E44" w:rsidRPr="00861025" w:rsidRDefault="00861025" w:rsidP="00991E44">
      <w:pPr>
        <w:spacing w:after="200"/>
        <w:ind w:left="972" w:hanging="540"/>
        <w:jc w:val="both"/>
        <w:rPr>
          <w:rFonts w:ascii="Verdana" w:hAnsi="Verdana" w:cs="Tahoma"/>
          <w:sz w:val="20"/>
          <w:szCs w:val="20"/>
          <w:lang w:val="es-MX"/>
        </w:rPr>
      </w:pPr>
      <w:r w:rsidRPr="00861025">
        <w:rPr>
          <w:rFonts w:ascii="Verdana" w:hAnsi="Verdana" w:cs="Tahoma"/>
          <w:sz w:val="20"/>
          <w:szCs w:val="20"/>
          <w:lang w:val="es-MX"/>
        </w:rPr>
        <w:t>(g)</w:t>
      </w:r>
      <w:r w:rsidRPr="00861025">
        <w:rPr>
          <w:rFonts w:ascii="Verdana" w:hAnsi="Verdana" w:cs="Tahoma"/>
          <w:sz w:val="20"/>
          <w:szCs w:val="20"/>
          <w:lang w:val="es-MX"/>
        </w:rPr>
        <w:tab/>
        <w:t>autorización para solicitar referencias a las instituciones bancarias del “</w:t>
      </w:r>
      <w:r w:rsidR="008425E3">
        <w:rPr>
          <w:rFonts w:ascii="Verdana" w:hAnsi="Verdana" w:cs="Tahoma"/>
          <w:sz w:val="20"/>
          <w:szCs w:val="20"/>
          <w:lang w:val="es-MX"/>
        </w:rPr>
        <w:t>Licitante</w:t>
      </w:r>
      <w:r w:rsidRPr="00861025">
        <w:rPr>
          <w:rFonts w:ascii="Verdana" w:hAnsi="Verdana" w:cs="Tahoma"/>
          <w:sz w:val="20"/>
          <w:szCs w:val="20"/>
          <w:lang w:val="es-MX"/>
        </w:rPr>
        <w:t>”;</w:t>
      </w:r>
      <w:r w:rsidR="00E17227">
        <w:rPr>
          <w:rFonts w:ascii="Verdana" w:hAnsi="Verdana" w:cs="Tahoma"/>
          <w:sz w:val="20"/>
          <w:szCs w:val="20"/>
          <w:lang w:val="es-MX"/>
        </w:rPr>
        <w:t xml:space="preserve"> </w:t>
      </w:r>
      <w:r w:rsidR="00E17227" w:rsidRPr="00DE3F28">
        <w:rPr>
          <w:rFonts w:ascii="Verdana" w:hAnsi="Verdana" w:cs="Tahoma"/>
          <w:sz w:val="20"/>
          <w:szCs w:val="20"/>
          <w:lang w:val="es-MX"/>
        </w:rPr>
        <w:t>NO APLICA</w:t>
      </w:r>
    </w:p>
    <w:p w:rsidR="00991E44" w:rsidRPr="00861025" w:rsidRDefault="00861025" w:rsidP="00991E44">
      <w:pPr>
        <w:spacing w:after="200"/>
        <w:ind w:left="972" w:hanging="540"/>
        <w:jc w:val="both"/>
        <w:rPr>
          <w:rFonts w:ascii="Verdana" w:hAnsi="Verdana" w:cs="Tahoma"/>
          <w:sz w:val="20"/>
          <w:szCs w:val="20"/>
          <w:lang w:val="es-MX"/>
        </w:rPr>
      </w:pPr>
      <w:r w:rsidRPr="00861025">
        <w:rPr>
          <w:rFonts w:ascii="Verdana" w:hAnsi="Verdana" w:cs="Tahoma"/>
          <w:sz w:val="20"/>
          <w:szCs w:val="20"/>
          <w:lang w:val="es-MX"/>
        </w:rPr>
        <w:t>(h)</w:t>
      </w:r>
      <w:r w:rsidRPr="00861025">
        <w:rPr>
          <w:rFonts w:ascii="Verdana" w:hAnsi="Verdana" w:cs="Tahoma"/>
          <w:sz w:val="20"/>
          <w:szCs w:val="20"/>
          <w:lang w:val="es-MX"/>
        </w:rPr>
        <w:tab/>
        <w:t>información relativa a la existencia o no de litigios presentes o habidos durante el p</w:t>
      </w:r>
      <w:r>
        <w:rPr>
          <w:rFonts w:ascii="Verdana" w:hAnsi="Verdana" w:cs="Tahoma"/>
          <w:sz w:val="20"/>
          <w:szCs w:val="20"/>
          <w:lang w:val="es-MX"/>
        </w:rPr>
        <w:t>eríodo que se indique en los DDL</w:t>
      </w:r>
      <w:r w:rsidRPr="00861025">
        <w:rPr>
          <w:rFonts w:ascii="Verdana" w:hAnsi="Verdana" w:cs="Tahoma"/>
          <w:sz w:val="20"/>
          <w:szCs w:val="20"/>
          <w:lang w:val="es-MX"/>
        </w:rPr>
        <w:t>, en los cuales el “</w:t>
      </w:r>
      <w:r w:rsidR="008425E3">
        <w:rPr>
          <w:rFonts w:ascii="Verdana" w:hAnsi="Verdana" w:cs="Tahoma"/>
          <w:sz w:val="20"/>
          <w:szCs w:val="20"/>
          <w:lang w:val="es-MX"/>
        </w:rPr>
        <w:t>Licitante</w:t>
      </w:r>
      <w:r w:rsidRPr="00861025">
        <w:rPr>
          <w:rFonts w:ascii="Verdana" w:hAnsi="Verdana" w:cs="Tahoma"/>
          <w:sz w:val="20"/>
          <w:szCs w:val="20"/>
          <w:lang w:val="es-MX"/>
        </w:rPr>
        <w:t>” estuvo o está involucrado, las partes afectadas, los montos en controversia, y los resultados; y</w:t>
      </w:r>
    </w:p>
    <w:p w:rsidR="00991E44" w:rsidRPr="00861025" w:rsidRDefault="00861025" w:rsidP="00991E44">
      <w:pPr>
        <w:pStyle w:val="Default"/>
        <w:ind w:left="993" w:hanging="567"/>
        <w:jc w:val="both"/>
        <w:rPr>
          <w:rFonts w:ascii="Verdana" w:hAnsi="Verdana" w:cs="Tahoma"/>
          <w:sz w:val="20"/>
          <w:szCs w:val="20"/>
        </w:rPr>
      </w:pPr>
      <w:r w:rsidRPr="00861025">
        <w:rPr>
          <w:rFonts w:ascii="Verdana" w:hAnsi="Verdana" w:cs="Tahoma"/>
          <w:sz w:val="20"/>
          <w:szCs w:val="20"/>
        </w:rPr>
        <w:t>(i)</w:t>
      </w:r>
      <w:r w:rsidRPr="00861025">
        <w:rPr>
          <w:rFonts w:ascii="Verdana" w:hAnsi="Verdana" w:cs="Tahoma"/>
          <w:sz w:val="20"/>
          <w:szCs w:val="20"/>
        </w:rPr>
        <w:tab/>
        <w:t>en su caso, la indicación de si en su propuesta considerará la subcontratación de las partes de los trabajos, establecid</w:t>
      </w:r>
      <w:r>
        <w:rPr>
          <w:rFonts w:ascii="Verdana" w:hAnsi="Verdana" w:cs="Tahoma"/>
          <w:sz w:val="20"/>
          <w:szCs w:val="20"/>
        </w:rPr>
        <w:t>as por la contratante en los DDL</w:t>
      </w:r>
      <w:r w:rsidRPr="00861025">
        <w:rPr>
          <w:rFonts w:ascii="Verdana" w:hAnsi="Verdana" w:cs="Tahoma"/>
          <w:sz w:val="20"/>
          <w:szCs w:val="20"/>
        </w:rPr>
        <w:t>.</w:t>
      </w:r>
    </w:p>
    <w:p w:rsidR="00991E44" w:rsidRPr="00861025" w:rsidRDefault="00991E44" w:rsidP="00991E44">
      <w:pPr>
        <w:pStyle w:val="Default"/>
        <w:jc w:val="both"/>
        <w:rPr>
          <w:rFonts w:ascii="Verdana" w:hAnsi="Verdana" w:cs="Tahoma"/>
          <w:sz w:val="20"/>
          <w:szCs w:val="20"/>
        </w:rPr>
      </w:pPr>
    </w:p>
    <w:p w:rsidR="00E914F7" w:rsidRPr="007D7FDD" w:rsidRDefault="00E914F7" w:rsidP="00E914F7">
      <w:pPr>
        <w:jc w:val="both"/>
        <w:rPr>
          <w:rFonts w:ascii="Verdana" w:hAnsi="Verdana" w:cs="Tahoma"/>
          <w:sz w:val="20"/>
          <w:szCs w:val="20"/>
        </w:rPr>
      </w:pPr>
      <w:r w:rsidRPr="007D7FDD">
        <w:rPr>
          <w:rFonts w:ascii="Verdana" w:hAnsi="Verdana" w:cs="Tahoma"/>
          <w:sz w:val="20"/>
          <w:szCs w:val="20"/>
        </w:rPr>
        <w:t xml:space="preserve">Escrito en el que manifieste de haber leído el aviso de privacidad y estar enterado del tratamiento que recibirán los datos personales </w:t>
      </w:r>
      <w:r w:rsidRPr="002B1356">
        <w:rPr>
          <w:rFonts w:ascii="Verdana" w:hAnsi="Verdana" w:cs="Tahoma"/>
          <w:sz w:val="20"/>
          <w:szCs w:val="20"/>
        </w:rPr>
        <w:t>en cumplimiento a la ley de protección de datos personales en posesión de sujetos obligados para el estado de quintana roo</w:t>
      </w:r>
      <w:r>
        <w:rPr>
          <w:rFonts w:ascii="Verdana" w:hAnsi="Verdana" w:cs="Tahoma"/>
          <w:sz w:val="20"/>
          <w:szCs w:val="20"/>
        </w:rPr>
        <w:t xml:space="preserve"> en su artículo 15 (formato libre).</w:t>
      </w:r>
    </w:p>
    <w:p w:rsidR="00E914F7" w:rsidRPr="00861025" w:rsidRDefault="00E914F7" w:rsidP="00E914F7">
      <w:pPr>
        <w:pStyle w:val="Default"/>
        <w:jc w:val="both"/>
        <w:rPr>
          <w:rFonts w:ascii="Verdana" w:hAnsi="Verdana" w:cs="Tahoma"/>
          <w:sz w:val="20"/>
          <w:szCs w:val="20"/>
        </w:rPr>
      </w:pPr>
    </w:p>
    <w:p w:rsidR="00E914F7" w:rsidRDefault="00E914F7" w:rsidP="00E914F7">
      <w:pPr>
        <w:pStyle w:val="Default"/>
        <w:jc w:val="both"/>
        <w:rPr>
          <w:rFonts w:ascii="Verdana" w:hAnsi="Verdana" w:cs="Tahoma"/>
          <w:sz w:val="20"/>
          <w:szCs w:val="20"/>
        </w:rPr>
      </w:pPr>
      <w:r w:rsidRPr="00861025">
        <w:rPr>
          <w:rFonts w:ascii="Verdana" w:hAnsi="Verdana" w:cs="Tahoma"/>
          <w:sz w:val="20"/>
          <w:szCs w:val="20"/>
        </w:rPr>
        <w:t xml:space="preserve">La presentación de todos estos documentos servirá para constatar que la persona cumple con los requisitos legales necesarios, sin perjuicio de su análisis detallado. </w:t>
      </w:r>
    </w:p>
    <w:p w:rsidR="00E914F7" w:rsidRDefault="00E914F7" w:rsidP="00E914F7">
      <w:pPr>
        <w:pStyle w:val="Default"/>
        <w:jc w:val="both"/>
        <w:rPr>
          <w:rFonts w:ascii="Verdana" w:hAnsi="Verdana" w:cs="Tahoma"/>
          <w:sz w:val="20"/>
          <w:szCs w:val="20"/>
        </w:rPr>
      </w:pPr>
    </w:p>
    <w:p w:rsidR="00E914F7" w:rsidRPr="00D65B98" w:rsidRDefault="00E914F7" w:rsidP="00E914F7">
      <w:pPr>
        <w:pStyle w:val="Default"/>
        <w:jc w:val="both"/>
        <w:rPr>
          <w:rFonts w:ascii="Verdana" w:eastAsia="Arial Unicode MS" w:hAnsi="Verdana" w:cs="Tahoma"/>
          <w:color w:val="auto"/>
          <w:sz w:val="20"/>
          <w:szCs w:val="20"/>
          <w:lang w:eastAsia="es-ES"/>
        </w:rPr>
      </w:pPr>
      <w:r w:rsidRPr="00D65B98">
        <w:rPr>
          <w:rFonts w:ascii="Verdana" w:eastAsia="Arial Unicode MS" w:hAnsi="Verdana" w:cs="Tahoma"/>
          <w:color w:val="auto"/>
          <w:sz w:val="20"/>
          <w:szCs w:val="20"/>
          <w:lang w:eastAsia="es-ES"/>
        </w:rPr>
        <w:t>LA LEY GENERAL DE RE</w:t>
      </w:r>
      <w:r>
        <w:rPr>
          <w:rFonts w:ascii="Verdana" w:eastAsia="Arial Unicode MS" w:hAnsi="Verdana" w:cs="Tahoma"/>
          <w:color w:val="auto"/>
          <w:sz w:val="20"/>
          <w:szCs w:val="20"/>
          <w:lang w:eastAsia="es-ES"/>
        </w:rPr>
        <w:t xml:space="preserve">SPONSABILIDADES ADMINISTRATIVAS, </w:t>
      </w:r>
      <w:r w:rsidRPr="00D65B98">
        <w:rPr>
          <w:rFonts w:ascii="Verdana" w:eastAsia="Arial Unicode MS" w:hAnsi="Verdana" w:cs="Tahoma"/>
          <w:color w:val="auto"/>
          <w:sz w:val="20"/>
          <w:szCs w:val="20"/>
          <w:lang w:eastAsia="es-ES"/>
        </w:rPr>
        <w:t>QUE A LA LETRA DICE:</w:t>
      </w:r>
    </w:p>
    <w:p w:rsidR="00E914F7" w:rsidRDefault="00E914F7" w:rsidP="00E914F7">
      <w:pPr>
        <w:pStyle w:val="Prrafodelista"/>
      </w:pPr>
    </w:p>
    <w:p w:rsidR="00E914F7" w:rsidRDefault="00E914F7" w:rsidP="00E914F7">
      <w:pPr>
        <w:pStyle w:val="Default"/>
        <w:ind w:left="426"/>
        <w:jc w:val="both"/>
        <w:rPr>
          <w:sz w:val="22"/>
          <w:szCs w:val="22"/>
        </w:rPr>
      </w:pPr>
      <w:r w:rsidRPr="00D65B98">
        <w:rPr>
          <w:rFonts w:ascii="Verdana" w:eastAsia="Arial Unicode MS" w:hAnsi="Verdana" w:cs="Tahoma"/>
          <w:b/>
          <w:sz w:val="20"/>
          <w:szCs w:val="20"/>
          <w:lang w:eastAsia="es-ES"/>
        </w:rPr>
        <w:t>ARTÍCULO 49.-</w:t>
      </w:r>
      <w:r>
        <w:rPr>
          <w:b/>
          <w:bCs/>
          <w:sz w:val="22"/>
          <w:szCs w:val="22"/>
        </w:rPr>
        <w:t xml:space="preserve"> </w:t>
      </w:r>
      <w:r w:rsidRPr="00D65B98">
        <w:rPr>
          <w:rFonts w:ascii="Verdana" w:eastAsia="Arial Unicode MS" w:hAnsi="Verdana" w:cs="Tahoma"/>
          <w:sz w:val="20"/>
          <w:szCs w:val="20"/>
          <w:lang w:eastAsia="es-ES"/>
        </w:rPr>
        <w:t>INCURRIRÁ EN FALTA ADMINISTRATIVA NO GRAVE EL SERVIDOR PÚBLICO CUYOS ACTOS U OMISIONES INCUMPLAN O TRANSGREDAN LO CONTENIDO EN LAS OBLIGACIONES SIGUIENTES:</w:t>
      </w:r>
    </w:p>
    <w:p w:rsidR="00E914F7" w:rsidRDefault="00E914F7" w:rsidP="00E914F7">
      <w:pPr>
        <w:pStyle w:val="Default"/>
        <w:ind w:left="426"/>
        <w:jc w:val="both"/>
        <w:rPr>
          <w:sz w:val="22"/>
          <w:szCs w:val="22"/>
        </w:rPr>
      </w:pPr>
    </w:p>
    <w:p w:rsidR="00E914F7" w:rsidRDefault="00E914F7" w:rsidP="00E914F7">
      <w:pPr>
        <w:pStyle w:val="Default"/>
        <w:ind w:left="426"/>
        <w:jc w:val="both"/>
        <w:rPr>
          <w:sz w:val="22"/>
          <w:szCs w:val="22"/>
        </w:rPr>
      </w:pPr>
      <w:r w:rsidRPr="00D65B98">
        <w:rPr>
          <w:rFonts w:ascii="Verdana" w:eastAsia="Arial Unicode MS" w:hAnsi="Verdana" w:cs="Tahoma"/>
          <w:b/>
          <w:sz w:val="20"/>
          <w:szCs w:val="20"/>
          <w:lang w:eastAsia="es-ES"/>
        </w:rPr>
        <w:t>FRACCIÓN IX.-</w:t>
      </w:r>
      <w:r>
        <w:rPr>
          <w:sz w:val="22"/>
          <w:szCs w:val="22"/>
        </w:rPr>
        <w:t xml:space="preserve"> </w:t>
      </w:r>
      <w:r w:rsidRPr="00D65B98">
        <w:rPr>
          <w:rFonts w:ascii="Verdana" w:eastAsia="Arial Unicode MS" w:hAnsi="Verdana" w:cs="Tahoma"/>
          <w:sz w:val="20"/>
          <w:szCs w:val="20"/>
          <w:lang w:eastAsia="es-ES"/>
        </w:rPr>
        <w:t>CERCIORARSE, ANTES DE LA CELEBRACIÓN DE CONTRATOS DE ADQUISICIONES, ARRENDAMIENTOS PARA LA ENAJENACIÓN DE TODO TIPO DE BIENES, PRESTACIÓN DE SERVICIOS DE</w:t>
      </w:r>
      <w:r>
        <w:rPr>
          <w:sz w:val="22"/>
          <w:szCs w:val="22"/>
        </w:rPr>
        <w:t xml:space="preserve"> </w:t>
      </w:r>
    </w:p>
    <w:p w:rsidR="00E914F7" w:rsidRDefault="00E914F7" w:rsidP="00E914F7">
      <w:pPr>
        <w:pStyle w:val="Default"/>
        <w:ind w:left="426"/>
        <w:jc w:val="both"/>
        <w:rPr>
          <w:sz w:val="22"/>
          <w:szCs w:val="22"/>
        </w:rPr>
      </w:pPr>
    </w:p>
    <w:p w:rsidR="00E914F7" w:rsidRPr="00D65B98" w:rsidRDefault="00E914F7" w:rsidP="00E914F7">
      <w:pPr>
        <w:pStyle w:val="Default"/>
        <w:jc w:val="both"/>
        <w:rPr>
          <w:rFonts w:ascii="Verdana" w:eastAsia="Arial Unicode MS" w:hAnsi="Verdana" w:cs="Tahoma"/>
          <w:b/>
          <w:sz w:val="20"/>
          <w:szCs w:val="20"/>
          <w:u w:val="single"/>
          <w:lang w:eastAsia="es-ES"/>
        </w:rPr>
      </w:pPr>
      <w:r w:rsidRPr="00D65B98">
        <w:rPr>
          <w:rFonts w:ascii="Verdana" w:eastAsia="Arial Unicode MS" w:hAnsi="Verdana" w:cs="Tahoma"/>
          <w:sz w:val="20"/>
          <w:szCs w:val="20"/>
          <w:lang w:eastAsia="es-ES"/>
        </w:rPr>
        <w:t>CUALQUIER NATURALEZA O LA CONTRATACIÓN DE OBRA PÚBLICA O SERVICIOS RELACIONADOS CON ESTA, QUE EN PARTICULAR</w:t>
      </w:r>
      <w:r>
        <w:rPr>
          <w:sz w:val="22"/>
          <w:szCs w:val="22"/>
        </w:rPr>
        <w:t xml:space="preserve"> </w:t>
      </w:r>
      <w:r w:rsidRPr="00D65B98">
        <w:rPr>
          <w:rFonts w:ascii="Verdana" w:eastAsia="Arial Unicode MS" w:hAnsi="Verdana" w:cs="Tahoma"/>
          <w:b/>
          <w:sz w:val="20"/>
          <w:szCs w:val="20"/>
          <w:u w:val="single"/>
          <w:lang w:eastAsia="es-ES"/>
        </w:rPr>
        <w:t xml:space="preserve">MANIFIESTE BAJO PROTESTA DE DECIR LA VERDAD QUE NO DESEMPEÑA EMPLEO, CARGO O COMISIÓN EN EL SERVICIO PÚBLICO O EN SU CASO; QUE A PESAR DE DESEMPEÑARLO, CON LA FORMALIZACIÓN DEL CONTRATO </w:t>
      </w:r>
      <w:r w:rsidRPr="00D65B98">
        <w:rPr>
          <w:rFonts w:ascii="Verdana" w:eastAsia="Arial Unicode MS" w:hAnsi="Verdana" w:cs="Tahoma"/>
          <w:b/>
          <w:sz w:val="20"/>
          <w:szCs w:val="20"/>
          <w:u w:val="single"/>
          <w:lang w:eastAsia="es-ES"/>
        </w:rPr>
        <w:lastRenderedPageBreak/>
        <w:t>CORRESPONDIENTE NO SE ACTUALIZA UN CONFLICTO DE INTERÉS.</w:t>
      </w:r>
      <w:r>
        <w:rPr>
          <w:sz w:val="22"/>
          <w:szCs w:val="22"/>
        </w:rPr>
        <w:t xml:space="preserve"> </w:t>
      </w:r>
      <w:r w:rsidRPr="00D65B98">
        <w:rPr>
          <w:rFonts w:ascii="Verdana" w:eastAsia="Arial Unicode MS" w:hAnsi="Verdana" w:cs="Tahoma"/>
          <w:sz w:val="20"/>
          <w:szCs w:val="20"/>
          <w:lang w:eastAsia="es-ES"/>
        </w:rPr>
        <w:t>LAS MANIFESTACIONES RESPECTIVAS DEBERÁN CONSTAR POR ESCRITO Y HACERSE DE SU CONOCIMIENTO DEL ÓRGANO INTERNO DE CONTROL, PREVIO A LA CELEBRACIÓN DEL ACTO EN CUESTIÓN.</w:t>
      </w:r>
      <w:r>
        <w:rPr>
          <w:sz w:val="22"/>
          <w:szCs w:val="22"/>
        </w:rPr>
        <w:t xml:space="preserve"> </w:t>
      </w:r>
      <w:r w:rsidRPr="00D65B98">
        <w:rPr>
          <w:rFonts w:ascii="Verdana" w:eastAsia="Arial Unicode MS" w:hAnsi="Verdana" w:cs="Tahoma"/>
          <w:b/>
          <w:sz w:val="20"/>
          <w:szCs w:val="20"/>
          <w:u w:val="single"/>
          <w:lang w:eastAsia="es-ES"/>
        </w:rPr>
        <w:t>EN CASO DE QUE EL CONTRATISTA SEA PERSONA MORAL, DICHAS MANIFESTACIONES DEBERÁN PRESENTARSE RESPECTO A LOS SOCIOS O ACCIONISTAS QUE EJERZAN CONTROL SOBRE LA SOCIEDAD.</w:t>
      </w:r>
      <w:r>
        <w:rPr>
          <w:rFonts w:ascii="Verdana" w:eastAsia="Arial Unicode MS" w:hAnsi="Verdana" w:cs="Tahoma"/>
          <w:b/>
          <w:sz w:val="20"/>
          <w:szCs w:val="20"/>
          <w:u w:val="single"/>
          <w:lang w:eastAsia="es-ES"/>
        </w:rPr>
        <w:t xml:space="preserve"> </w:t>
      </w:r>
    </w:p>
    <w:p w:rsidR="00E914F7" w:rsidRPr="00861025" w:rsidRDefault="00E914F7" w:rsidP="00E914F7">
      <w:pPr>
        <w:pStyle w:val="Default"/>
        <w:jc w:val="both"/>
        <w:rPr>
          <w:rFonts w:ascii="Verdana" w:hAnsi="Verdana" w:cs="Tahoma"/>
          <w:sz w:val="20"/>
          <w:szCs w:val="20"/>
        </w:rPr>
      </w:pPr>
    </w:p>
    <w:p w:rsidR="00E914F7" w:rsidRPr="00861025" w:rsidRDefault="00E914F7" w:rsidP="00E914F7">
      <w:pPr>
        <w:pStyle w:val="Default"/>
        <w:jc w:val="both"/>
        <w:rPr>
          <w:rFonts w:ascii="Verdana" w:hAnsi="Verdana" w:cs="Tahoma"/>
          <w:sz w:val="20"/>
          <w:szCs w:val="20"/>
        </w:rPr>
      </w:pPr>
      <w:r w:rsidRPr="00637514">
        <w:rPr>
          <w:rFonts w:ascii="Verdana" w:hAnsi="Verdana" w:cs="Tahoma"/>
          <w:b/>
          <w:sz w:val="20"/>
          <w:szCs w:val="20"/>
        </w:rPr>
        <w:t>XI.-”</w:t>
      </w:r>
      <w:r>
        <w:rPr>
          <w:rFonts w:ascii="Verdana" w:hAnsi="Verdana" w:cs="Tahoma"/>
          <w:sz w:val="20"/>
          <w:szCs w:val="20"/>
        </w:rPr>
        <w:t>La Convocante</w:t>
      </w:r>
      <w:r w:rsidRPr="00861025">
        <w:rPr>
          <w:rFonts w:ascii="Verdana" w:hAnsi="Verdana" w:cs="Tahoma"/>
          <w:sz w:val="20"/>
          <w:szCs w:val="20"/>
        </w:rPr>
        <w:t>” realizará, a solicitud de los interesados, revisiones preliminares de la documentación antes mencionada.</w:t>
      </w:r>
    </w:p>
    <w:p w:rsidR="00E914F7" w:rsidRPr="00861025" w:rsidRDefault="00E914F7" w:rsidP="00E914F7">
      <w:pPr>
        <w:pStyle w:val="Default"/>
        <w:rPr>
          <w:rFonts w:ascii="Verdana" w:hAnsi="Verdana" w:cs="Tahoma"/>
          <w:sz w:val="20"/>
          <w:szCs w:val="20"/>
        </w:rPr>
      </w:pPr>
      <w:r w:rsidRPr="00637514">
        <w:rPr>
          <w:rFonts w:ascii="Verdana" w:hAnsi="Verdana" w:cs="Tahoma"/>
          <w:b/>
          <w:sz w:val="20"/>
          <w:szCs w:val="20"/>
        </w:rPr>
        <w:t>XII.-</w:t>
      </w:r>
      <w:r w:rsidRPr="00861025">
        <w:rPr>
          <w:rFonts w:ascii="Verdana" w:hAnsi="Verdana" w:cs="Tahoma"/>
          <w:sz w:val="20"/>
          <w:szCs w:val="20"/>
        </w:rPr>
        <w:t>además de los documentos referidos “</w:t>
      </w:r>
      <w:r>
        <w:rPr>
          <w:rFonts w:ascii="Verdana" w:hAnsi="Verdana" w:cs="Tahoma"/>
          <w:sz w:val="20"/>
          <w:szCs w:val="20"/>
        </w:rPr>
        <w:t>La Convocante</w:t>
      </w:r>
      <w:r w:rsidRPr="00861025">
        <w:rPr>
          <w:rFonts w:ascii="Verdana" w:hAnsi="Verdana" w:cs="Tahoma"/>
          <w:sz w:val="20"/>
          <w:szCs w:val="20"/>
        </w:rPr>
        <w:t>”, atendiendo a las características, complejidad y magnitud del</w:t>
      </w:r>
      <w:r w:rsidR="001D0EE7">
        <w:rPr>
          <w:rFonts w:ascii="Verdana" w:hAnsi="Verdana" w:cs="Tahoma"/>
          <w:sz w:val="20"/>
          <w:szCs w:val="20"/>
        </w:rPr>
        <w:t xml:space="preserve"> servicio</w:t>
      </w:r>
      <w:r w:rsidRPr="00861025">
        <w:rPr>
          <w:rFonts w:ascii="Verdana" w:hAnsi="Verdana" w:cs="Tahoma"/>
          <w:sz w:val="20"/>
          <w:szCs w:val="20"/>
        </w:rPr>
        <w:t>, requerirá:</w:t>
      </w:r>
    </w:p>
    <w:p w:rsidR="00E914F7" w:rsidRPr="00861025" w:rsidRDefault="00E914F7" w:rsidP="00E914F7">
      <w:pPr>
        <w:pStyle w:val="Default"/>
        <w:rPr>
          <w:rFonts w:ascii="Verdana" w:hAnsi="Verdana" w:cs="Tahoma"/>
          <w:sz w:val="20"/>
          <w:szCs w:val="20"/>
        </w:rPr>
      </w:pPr>
    </w:p>
    <w:p w:rsidR="00E914F7" w:rsidRPr="00861025" w:rsidRDefault="00E914F7" w:rsidP="00830B97">
      <w:pPr>
        <w:pStyle w:val="Default"/>
        <w:ind w:left="567"/>
        <w:jc w:val="both"/>
        <w:rPr>
          <w:rFonts w:ascii="Verdana" w:hAnsi="Verdana" w:cs="Tahoma"/>
          <w:sz w:val="20"/>
          <w:szCs w:val="20"/>
        </w:rPr>
      </w:pPr>
      <w:r w:rsidRPr="00830B97">
        <w:rPr>
          <w:rFonts w:ascii="Verdana" w:hAnsi="Verdana" w:cs="Tahoma"/>
          <w:bCs/>
          <w:sz w:val="20"/>
          <w:szCs w:val="20"/>
        </w:rPr>
        <w:t xml:space="preserve">A. </w:t>
      </w:r>
      <w:r w:rsidR="00830B97" w:rsidRPr="00830B97">
        <w:rPr>
          <w:rFonts w:ascii="Verdana" w:hAnsi="Verdana" w:cs="Tahoma"/>
          <w:sz w:val="20"/>
          <w:szCs w:val="20"/>
        </w:rPr>
        <w:t>Metodología de trabajo propuesta, señalando sistemas, tecnologías, procedimientos por utilizar, alternativas por analizar, profundidad del estudio y forma de presentación de los resultados</w:t>
      </w:r>
      <w:r w:rsidRPr="00830B97">
        <w:rPr>
          <w:rFonts w:ascii="Verdana" w:hAnsi="Verdana" w:cs="Tahoma"/>
          <w:sz w:val="20"/>
          <w:szCs w:val="20"/>
        </w:rPr>
        <w:t>, incluyendo el procedimiento de ejecución de los trabajos, considerando, en su caso, las restricciones técnicas que procedan conforme a los proyectos y que establezcan las instancias convocantes;</w:t>
      </w:r>
      <w:r w:rsidRPr="00861025">
        <w:rPr>
          <w:rFonts w:ascii="Verdana" w:hAnsi="Verdana" w:cs="Tahoma"/>
          <w:sz w:val="20"/>
          <w:szCs w:val="20"/>
        </w:rPr>
        <w:t xml:space="preserve"> </w:t>
      </w:r>
    </w:p>
    <w:p w:rsidR="00E914F7" w:rsidRPr="00861025" w:rsidRDefault="00E914F7" w:rsidP="00E914F7">
      <w:pPr>
        <w:pStyle w:val="Default"/>
        <w:ind w:left="567"/>
        <w:rPr>
          <w:rFonts w:ascii="Verdana" w:hAnsi="Verdana" w:cs="Tahoma"/>
          <w:bCs/>
          <w:sz w:val="20"/>
          <w:szCs w:val="20"/>
        </w:rPr>
      </w:pPr>
    </w:p>
    <w:p w:rsidR="00991E44" w:rsidRPr="00861025" w:rsidRDefault="00ED0AEC" w:rsidP="00991E44">
      <w:pPr>
        <w:pStyle w:val="Default"/>
        <w:jc w:val="both"/>
        <w:rPr>
          <w:rFonts w:ascii="Verdana" w:hAnsi="Verdana" w:cs="Tahoma"/>
          <w:sz w:val="20"/>
          <w:szCs w:val="20"/>
        </w:rPr>
      </w:pPr>
      <w:r w:rsidRPr="00637514">
        <w:rPr>
          <w:rFonts w:ascii="Verdana" w:hAnsi="Verdana" w:cs="Tahoma"/>
          <w:b/>
          <w:sz w:val="20"/>
          <w:szCs w:val="20"/>
        </w:rPr>
        <w:t>XIII</w:t>
      </w:r>
      <w:r w:rsidR="00861025" w:rsidRPr="00637514">
        <w:rPr>
          <w:rFonts w:ascii="Verdana" w:hAnsi="Verdana" w:cs="Tahoma"/>
          <w:b/>
          <w:sz w:val="20"/>
          <w:szCs w:val="20"/>
        </w:rPr>
        <w:t>.-</w:t>
      </w:r>
      <w:r w:rsidR="00861025" w:rsidRPr="00861025">
        <w:rPr>
          <w:rFonts w:ascii="Verdana" w:hAnsi="Verdana" w:cs="Tahoma"/>
          <w:sz w:val="20"/>
          <w:szCs w:val="20"/>
        </w:rPr>
        <w:t xml:space="preserve"> para los interesados que decidan agruparse para presentar una proposición, deberán acreditar en forma individual los requisitos señalados, además de entregar una copia del convenio a que se refiere la fracción </w:t>
      </w:r>
      <w:r w:rsidR="00C67266" w:rsidRPr="00861025">
        <w:rPr>
          <w:rFonts w:ascii="Verdana" w:hAnsi="Verdana" w:cs="Tahoma"/>
          <w:sz w:val="20"/>
          <w:szCs w:val="20"/>
        </w:rPr>
        <w:t>II</w:t>
      </w:r>
      <w:r w:rsidR="00861025" w:rsidRPr="00861025">
        <w:rPr>
          <w:rFonts w:ascii="Verdana" w:hAnsi="Verdana" w:cs="Tahoma"/>
          <w:sz w:val="20"/>
          <w:szCs w:val="20"/>
        </w:rPr>
        <w:t xml:space="preserve"> de la cláusula segunda de estas bases. La presentación de los documentos de los integrantes de la agrupación y la del convenio deberá hacerse por el representante común. Previo a la firma del contrato, el “</w:t>
      </w:r>
      <w:r w:rsidR="008425E3">
        <w:rPr>
          <w:rFonts w:ascii="Verdana" w:hAnsi="Verdana" w:cs="Tahoma"/>
          <w:sz w:val="20"/>
          <w:szCs w:val="20"/>
        </w:rPr>
        <w:t>Licitante</w:t>
      </w:r>
      <w:r w:rsidR="00861025" w:rsidRPr="00861025">
        <w:rPr>
          <w:rFonts w:ascii="Verdana" w:hAnsi="Verdana" w:cs="Tahoma"/>
          <w:sz w:val="20"/>
          <w:szCs w:val="20"/>
        </w:rPr>
        <w:t xml:space="preserve">” ganador deberá presentar para su cotejo original o copia certificada de los documentos señalados en las fracciones </w:t>
      </w:r>
      <w:r w:rsidR="00C67266" w:rsidRPr="00861025">
        <w:rPr>
          <w:rFonts w:ascii="Verdana" w:hAnsi="Verdana" w:cs="Tahoma"/>
          <w:sz w:val="20"/>
          <w:szCs w:val="20"/>
        </w:rPr>
        <w:t xml:space="preserve">III, IV Y VI </w:t>
      </w:r>
      <w:r w:rsidR="00861025" w:rsidRPr="00861025">
        <w:rPr>
          <w:rFonts w:ascii="Verdana" w:hAnsi="Verdana" w:cs="Tahoma"/>
          <w:sz w:val="20"/>
          <w:szCs w:val="20"/>
        </w:rPr>
        <w:t>anteriores.</w:t>
      </w:r>
    </w:p>
    <w:p w:rsidR="00991E44" w:rsidRPr="00861025" w:rsidRDefault="00991E44" w:rsidP="00991E44">
      <w:pPr>
        <w:pStyle w:val="Default"/>
        <w:jc w:val="both"/>
        <w:rPr>
          <w:rFonts w:ascii="Verdana" w:hAnsi="Verdana" w:cs="Tahoma"/>
          <w:sz w:val="20"/>
          <w:szCs w:val="20"/>
        </w:rPr>
      </w:pPr>
    </w:p>
    <w:p w:rsidR="00991E44" w:rsidRPr="00861025" w:rsidRDefault="00861025" w:rsidP="00991E44">
      <w:pPr>
        <w:pStyle w:val="Default"/>
        <w:jc w:val="both"/>
        <w:rPr>
          <w:rFonts w:ascii="Verdana" w:hAnsi="Verdana" w:cs="Tahoma"/>
          <w:sz w:val="20"/>
          <w:szCs w:val="20"/>
        </w:rPr>
      </w:pPr>
      <w:r w:rsidRPr="00637514">
        <w:rPr>
          <w:rFonts w:ascii="Verdana" w:hAnsi="Verdana" w:cs="Tahoma"/>
          <w:b/>
          <w:sz w:val="20"/>
          <w:szCs w:val="20"/>
        </w:rPr>
        <w:t>Segunda.-</w:t>
      </w:r>
      <w:r w:rsidRPr="00861025">
        <w:rPr>
          <w:rFonts w:ascii="Verdana" w:hAnsi="Verdana" w:cs="Tahoma"/>
          <w:sz w:val="20"/>
          <w:szCs w:val="20"/>
        </w:rPr>
        <w:t xml:space="preserve"> para participar en una licitación, dos o más interesados podrán agruparse para presentar una sola proposición cumpliendo los siguientes requisitos a menos que</w:t>
      </w:r>
      <w:r w:rsidR="00ED0AEC">
        <w:rPr>
          <w:rFonts w:ascii="Verdana" w:hAnsi="Verdana" w:cs="Tahoma"/>
          <w:sz w:val="20"/>
          <w:szCs w:val="20"/>
        </w:rPr>
        <w:t xml:space="preserve"> se indique otra cosa en los DDL</w:t>
      </w:r>
      <w:r w:rsidRPr="00861025">
        <w:rPr>
          <w:rFonts w:ascii="Verdana" w:hAnsi="Verdana" w:cs="Tahoma"/>
          <w:sz w:val="20"/>
          <w:szCs w:val="20"/>
        </w:rPr>
        <w:t>:</w:t>
      </w:r>
    </w:p>
    <w:p w:rsidR="00991E44" w:rsidRPr="00861025" w:rsidRDefault="00991E44" w:rsidP="00991E44">
      <w:pPr>
        <w:pStyle w:val="Default"/>
        <w:jc w:val="both"/>
        <w:rPr>
          <w:rFonts w:ascii="Verdana" w:hAnsi="Verdana" w:cs="Tahoma"/>
          <w:bCs/>
          <w:sz w:val="20"/>
          <w:szCs w:val="20"/>
        </w:rPr>
      </w:pPr>
    </w:p>
    <w:p w:rsidR="00991E44" w:rsidRPr="00861025" w:rsidRDefault="00861025" w:rsidP="00991E44">
      <w:pPr>
        <w:pStyle w:val="Default"/>
        <w:jc w:val="both"/>
        <w:rPr>
          <w:rFonts w:ascii="Verdana" w:hAnsi="Verdana" w:cs="Tahoma"/>
          <w:sz w:val="20"/>
          <w:szCs w:val="20"/>
        </w:rPr>
      </w:pPr>
      <w:r w:rsidRPr="00637514">
        <w:rPr>
          <w:rFonts w:ascii="Verdana" w:hAnsi="Verdana" w:cs="Tahoma"/>
          <w:b/>
          <w:bCs/>
          <w:sz w:val="20"/>
          <w:szCs w:val="20"/>
        </w:rPr>
        <w:t>I.-</w:t>
      </w:r>
      <w:r w:rsidRPr="00861025">
        <w:rPr>
          <w:rFonts w:ascii="Verdana" w:hAnsi="Verdana" w:cs="Tahoma"/>
          <w:bCs/>
          <w:sz w:val="20"/>
          <w:szCs w:val="20"/>
        </w:rPr>
        <w:t xml:space="preserve"> </w:t>
      </w:r>
      <w:r w:rsidRPr="00861025">
        <w:rPr>
          <w:rFonts w:ascii="Verdana" w:hAnsi="Verdana" w:cs="Tahoma"/>
          <w:sz w:val="20"/>
          <w:szCs w:val="20"/>
        </w:rPr>
        <w:t xml:space="preserve">bastará la adquisición de un solo ejemplar de las bases; </w:t>
      </w:r>
    </w:p>
    <w:p w:rsidR="00991E44" w:rsidRPr="00861025" w:rsidRDefault="00991E44" w:rsidP="00991E44">
      <w:pPr>
        <w:pStyle w:val="Default"/>
        <w:jc w:val="both"/>
        <w:rPr>
          <w:rFonts w:ascii="Verdana" w:hAnsi="Verdana" w:cs="Tahoma"/>
          <w:bCs/>
          <w:sz w:val="20"/>
          <w:szCs w:val="20"/>
        </w:rPr>
      </w:pPr>
    </w:p>
    <w:p w:rsidR="00991E44" w:rsidRPr="00861025" w:rsidRDefault="00ED0AEC" w:rsidP="00991E44">
      <w:pPr>
        <w:pStyle w:val="Default"/>
        <w:jc w:val="both"/>
        <w:rPr>
          <w:rFonts w:ascii="Verdana" w:hAnsi="Verdana" w:cs="Tahoma"/>
          <w:sz w:val="20"/>
          <w:szCs w:val="20"/>
        </w:rPr>
      </w:pPr>
      <w:r w:rsidRPr="00637514">
        <w:rPr>
          <w:rFonts w:ascii="Verdana" w:hAnsi="Verdana" w:cs="Tahoma"/>
          <w:b/>
          <w:bCs/>
          <w:sz w:val="20"/>
          <w:szCs w:val="20"/>
        </w:rPr>
        <w:t>II</w:t>
      </w:r>
      <w:r w:rsidR="00861025" w:rsidRPr="00637514">
        <w:rPr>
          <w:rFonts w:ascii="Verdana" w:hAnsi="Verdana" w:cs="Tahoma"/>
          <w:b/>
          <w:bCs/>
          <w:sz w:val="20"/>
          <w:szCs w:val="20"/>
        </w:rPr>
        <w:t>.-</w:t>
      </w:r>
      <w:r w:rsidR="00861025" w:rsidRPr="00861025">
        <w:rPr>
          <w:rFonts w:ascii="Verdana" w:hAnsi="Verdana" w:cs="Tahoma"/>
          <w:bCs/>
          <w:sz w:val="20"/>
          <w:szCs w:val="20"/>
        </w:rPr>
        <w:t xml:space="preserve"> de conformidad con lo establecido en el artículo 25 del “reglamento” d</w:t>
      </w:r>
      <w:r w:rsidR="00861025" w:rsidRPr="00861025">
        <w:rPr>
          <w:rFonts w:ascii="Verdana" w:hAnsi="Verdana" w:cs="Tahoma"/>
          <w:sz w:val="20"/>
          <w:szCs w:val="20"/>
        </w:rPr>
        <w:t>eberán celebrar entre sí un convenio privado, el que contendrá lo siguiente:</w:t>
      </w:r>
    </w:p>
    <w:p w:rsidR="00991E44" w:rsidRPr="00861025" w:rsidRDefault="00991E44" w:rsidP="00991E44">
      <w:pPr>
        <w:pStyle w:val="Default"/>
        <w:jc w:val="both"/>
        <w:rPr>
          <w:rFonts w:ascii="Verdana" w:hAnsi="Verdana" w:cs="Tahoma"/>
          <w:sz w:val="20"/>
          <w:szCs w:val="20"/>
        </w:rPr>
      </w:pPr>
    </w:p>
    <w:p w:rsidR="00991E44" w:rsidRPr="00861025" w:rsidRDefault="00861025" w:rsidP="00991E44">
      <w:pPr>
        <w:pStyle w:val="Default"/>
        <w:ind w:left="567"/>
        <w:jc w:val="both"/>
        <w:rPr>
          <w:rFonts w:ascii="Verdana" w:hAnsi="Verdana" w:cs="Tahoma"/>
          <w:sz w:val="20"/>
          <w:szCs w:val="20"/>
        </w:rPr>
      </w:pPr>
      <w:r w:rsidRPr="00861025">
        <w:rPr>
          <w:rFonts w:ascii="Verdana" w:hAnsi="Verdana" w:cs="Tahoma"/>
          <w:sz w:val="20"/>
          <w:szCs w:val="20"/>
        </w:rPr>
        <w:t xml:space="preserve">(a) la </w:t>
      </w:r>
      <w:r w:rsidR="00DD6A40">
        <w:rPr>
          <w:rFonts w:ascii="Verdana" w:hAnsi="Verdana" w:cs="Tahoma"/>
          <w:sz w:val="20"/>
          <w:szCs w:val="20"/>
        </w:rPr>
        <w:t>propuesta</w:t>
      </w:r>
      <w:r w:rsidRPr="00861025">
        <w:rPr>
          <w:rFonts w:ascii="Verdana" w:hAnsi="Verdana" w:cs="Tahoma"/>
          <w:sz w:val="20"/>
          <w:szCs w:val="20"/>
        </w:rPr>
        <w:t xml:space="preserve"> deberá contener toda la información enumerada, solicitada en las presentes bases concursales, para cada uno de los socios.</w:t>
      </w:r>
    </w:p>
    <w:p w:rsidR="00991E44" w:rsidRPr="00861025" w:rsidRDefault="00861025" w:rsidP="004F6B6D">
      <w:pPr>
        <w:pStyle w:val="Default"/>
        <w:tabs>
          <w:tab w:val="left" w:pos="1650"/>
        </w:tabs>
        <w:ind w:left="567"/>
        <w:jc w:val="both"/>
        <w:rPr>
          <w:rFonts w:ascii="Verdana" w:hAnsi="Verdana" w:cs="Tahoma"/>
          <w:bCs/>
          <w:sz w:val="20"/>
          <w:szCs w:val="20"/>
        </w:rPr>
      </w:pPr>
      <w:r w:rsidRPr="00861025">
        <w:rPr>
          <w:rFonts w:ascii="Verdana" w:hAnsi="Verdana" w:cs="Tahoma"/>
          <w:bCs/>
          <w:sz w:val="20"/>
          <w:szCs w:val="20"/>
        </w:rPr>
        <w:tab/>
      </w:r>
    </w:p>
    <w:p w:rsidR="00991E44" w:rsidRPr="00861025" w:rsidRDefault="00861025" w:rsidP="00991E44">
      <w:pPr>
        <w:pStyle w:val="Default"/>
        <w:ind w:left="567"/>
        <w:jc w:val="both"/>
        <w:rPr>
          <w:rFonts w:ascii="Verdana" w:hAnsi="Verdana" w:cs="Tahoma"/>
          <w:sz w:val="20"/>
          <w:szCs w:val="20"/>
        </w:rPr>
      </w:pPr>
      <w:r w:rsidRPr="00861025">
        <w:rPr>
          <w:rFonts w:ascii="Verdana" w:hAnsi="Verdana" w:cs="Tahoma"/>
          <w:bCs/>
          <w:sz w:val="20"/>
          <w:szCs w:val="20"/>
        </w:rPr>
        <w:t xml:space="preserve">(b) </w:t>
      </w:r>
      <w:r w:rsidRPr="00861025">
        <w:rPr>
          <w:rFonts w:ascii="Verdana" w:hAnsi="Verdana" w:cs="Tahoma"/>
          <w:sz w:val="20"/>
          <w:szCs w:val="20"/>
        </w:rPr>
        <w:t>nombre y domicilio de los integrantes, identificando, en su caso, los datos de los testimonios públicos con los que se acredita la existencia legal de las personas morales de la agrupación;</w:t>
      </w:r>
    </w:p>
    <w:p w:rsidR="00991E44" w:rsidRPr="00861025" w:rsidRDefault="00991E44" w:rsidP="00991E44">
      <w:pPr>
        <w:pStyle w:val="Default"/>
        <w:ind w:left="567"/>
        <w:jc w:val="both"/>
        <w:rPr>
          <w:rFonts w:ascii="Verdana" w:hAnsi="Verdana" w:cs="Tahoma"/>
          <w:bCs/>
          <w:sz w:val="20"/>
          <w:szCs w:val="20"/>
        </w:rPr>
      </w:pPr>
    </w:p>
    <w:p w:rsidR="00991E44" w:rsidRPr="00861025" w:rsidRDefault="00861025" w:rsidP="00991E44">
      <w:pPr>
        <w:tabs>
          <w:tab w:val="left" w:pos="1692"/>
        </w:tabs>
        <w:suppressAutoHyphens/>
        <w:spacing w:after="200"/>
        <w:ind w:left="567"/>
        <w:jc w:val="both"/>
        <w:rPr>
          <w:rFonts w:ascii="Verdana" w:hAnsi="Verdana" w:cs="Tahoma"/>
          <w:sz w:val="20"/>
          <w:szCs w:val="20"/>
          <w:lang w:val="es-MX"/>
        </w:rPr>
      </w:pPr>
      <w:r w:rsidRPr="00861025">
        <w:rPr>
          <w:rFonts w:ascii="Verdana" w:hAnsi="Verdana" w:cs="Tahoma"/>
          <w:sz w:val="20"/>
          <w:szCs w:val="20"/>
          <w:lang w:val="es-MX"/>
        </w:rPr>
        <w:t>(c) la oferta deberá ser firmada y sellada de manera que constituya una obligación legal para todos los socios;</w:t>
      </w:r>
    </w:p>
    <w:p w:rsidR="00991E44" w:rsidRPr="00861025" w:rsidRDefault="00861025" w:rsidP="00991E44">
      <w:pPr>
        <w:pStyle w:val="Default"/>
        <w:ind w:left="567"/>
        <w:jc w:val="both"/>
        <w:rPr>
          <w:rFonts w:ascii="Verdana" w:hAnsi="Verdana" w:cs="Tahoma"/>
          <w:sz w:val="20"/>
          <w:szCs w:val="20"/>
        </w:rPr>
      </w:pPr>
      <w:r w:rsidRPr="00861025">
        <w:rPr>
          <w:rFonts w:ascii="Verdana" w:hAnsi="Verdana" w:cs="Tahoma"/>
          <w:sz w:val="20"/>
          <w:szCs w:val="20"/>
        </w:rPr>
        <w:t xml:space="preserve">(d) nombre de los representantes de cada una de las personas identificando, en su caso, los datos de los testimonios públicos con los que se acredita su representación; </w:t>
      </w:r>
    </w:p>
    <w:p w:rsidR="00991E44" w:rsidRPr="00861025" w:rsidRDefault="00991E44" w:rsidP="00991E44">
      <w:pPr>
        <w:pStyle w:val="Default"/>
        <w:ind w:left="567"/>
        <w:jc w:val="both"/>
        <w:rPr>
          <w:rFonts w:ascii="Verdana" w:hAnsi="Verdana" w:cs="Tahoma"/>
          <w:bCs/>
          <w:sz w:val="20"/>
          <w:szCs w:val="20"/>
        </w:rPr>
      </w:pPr>
    </w:p>
    <w:p w:rsidR="00991E44" w:rsidRPr="00861025" w:rsidRDefault="00861025" w:rsidP="00991E44">
      <w:pPr>
        <w:pStyle w:val="Default"/>
        <w:ind w:left="567"/>
        <w:jc w:val="both"/>
        <w:rPr>
          <w:rFonts w:ascii="Verdana" w:hAnsi="Verdana" w:cs="Tahoma"/>
          <w:sz w:val="20"/>
          <w:szCs w:val="20"/>
        </w:rPr>
      </w:pPr>
      <w:r w:rsidRPr="00861025">
        <w:rPr>
          <w:rFonts w:ascii="Verdana" w:hAnsi="Verdana" w:cs="Tahoma"/>
          <w:sz w:val="20"/>
          <w:szCs w:val="20"/>
        </w:rPr>
        <w:t xml:space="preserve">(e) definición de las partes del objeto del contrato que cada persona se obligaría a cumplir, especificando la forma en que serán presentadas a cobro las estimaciones; </w:t>
      </w:r>
    </w:p>
    <w:p w:rsidR="00991E44" w:rsidRPr="00861025" w:rsidRDefault="00991E44" w:rsidP="00991E44">
      <w:pPr>
        <w:pStyle w:val="Default"/>
        <w:ind w:left="567"/>
        <w:jc w:val="both"/>
        <w:rPr>
          <w:rFonts w:ascii="Verdana" w:hAnsi="Verdana" w:cs="Tahoma"/>
          <w:bCs/>
          <w:sz w:val="20"/>
          <w:szCs w:val="20"/>
        </w:rPr>
      </w:pPr>
    </w:p>
    <w:p w:rsidR="00991E44" w:rsidRPr="00B514AC" w:rsidRDefault="00861025" w:rsidP="00B514AC">
      <w:pPr>
        <w:pStyle w:val="Default"/>
        <w:ind w:left="567"/>
        <w:jc w:val="both"/>
        <w:rPr>
          <w:rFonts w:ascii="Verdana" w:hAnsi="Verdana" w:cs="Tahoma"/>
          <w:sz w:val="20"/>
          <w:szCs w:val="20"/>
        </w:rPr>
      </w:pPr>
      <w:r w:rsidRPr="00861025">
        <w:rPr>
          <w:rFonts w:ascii="Verdana" w:hAnsi="Verdana" w:cs="Tahoma"/>
          <w:sz w:val="20"/>
          <w:szCs w:val="20"/>
        </w:rPr>
        <w:t>(f) determinación de un domicilio común par</w:t>
      </w:r>
      <w:r w:rsidR="00B514AC">
        <w:rPr>
          <w:rFonts w:ascii="Verdana" w:hAnsi="Verdana" w:cs="Tahoma"/>
          <w:sz w:val="20"/>
          <w:szCs w:val="20"/>
        </w:rPr>
        <w:t>a oír y recibir notificaciones;</w:t>
      </w:r>
    </w:p>
    <w:p w:rsidR="003C23C3" w:rsidRDefault="003C23C3" w:rsidP="00991E44">
      <w:pPr>
        <w:pStyle w:val="Default"/>
        <w:ind w:left="567"/>
        <w:jc w:val="both"/>
        <w:rPr>
          <w:rFonts w:ascii="Verdana" w:hAnsi="Verdana" w:cs="Tahoma"/>
          <w:sz w:val="20"/>
          <w:szCs w:val="20"/>
        </w:rPr>
      </w:pPr>
    </w:p>
    <w:p w:rsidR="00991E44" w:rsidRPr="00861025" w:rsidRDefault="00861025" w:rsidP="00991E44">
      <w:pPr>
        <w:pStyle w:val="Default"/>
        <w:ind w:left="567"/>
        <w:jc w:val="both"/>
        <w:rPr>
          <w:rFonts w:ascii="Verdana" w:hAnsi="Verdana" w:cs="Tahoma"/>
          <w:sz w:val="20"/>
          <w:szCs w:val="20"/>
        </w:rPr>
      </w:pPr>
      <w:r w:rsidRPr="00861025">
        <w:rPr>
          <w:rFonts w:ascii="Verdana" w:hAnsi="Verdana" w:cs="Tahoma"/>
          <w:sz w:val="20"/>
          <w:szCs w:val="20"/>
        </w:rPr>
        <w:t>(g) designación de un representante común, otorgándole poder amplio y suficiente, para todo lo relacionado con la proposición;</w:t>
      </w:r>
    </w:p>
    <w:p w:rsidR="00991E44" w:rsidRPr="00861025" w:rsidRDefault="00991E44" w:rsidP="00991E44">
      <w:pPr>
        <w:pStyle w:val="Default"/>
        <w:ind w:left="567"/>
        <w:jc w:val="both"/>
        <w:rPr>
          <w:rFonts w:ascii="Verdana" w:hAnsi="Verdana" w:cs="Tahoma"/>
          <w:sz w:val="20"/>
          <w:szCs w:val="20"/>
        </w:rPr>
      </w:pPr>
    </w:p>
    <w:p w:rsidR="00991E44" w:rsidRPr="00861025" w:rsidRDefault="00861025" w:rsidP="00991E44">
      <w:pPr>
        <w:tabs>
          <w:tab w:val="left" w:pos="1692"/>
        </w:tabs>
        <w:suppressAutoHyphens/>
        <w:spacing w:after="180"/>
        <w:ind w:left="567"/>
        <w:jc w:val="both"/>
        <w:rPr>
          <w:rFonts w:ascii="Verdana" w:hAnsi="Verdana" w:cs="Tahoma"/>
          <w:sz w:val="20"/>
          <w:szCs w:val="20"/>
          <w:lang w:val="es-MX"/>
        </w:rPr>
      </w:pPr>
      <w:r w:rsidRPr="00861025">
        <w:rPr>
          <w:rFonts w:ascii="Verdana" w:hAnsi="Verdana" w:cs="Tahoma"/>
          <w:sz w:val="20"/>
          <w:szCs w:val="20"/>
          <w:lang w:val="es-MX"/>
        </w:rPr>
        <w:t>(h) la ejecución de la totalidad del contrato, incluyendo los pagos, se hará exclusivamente con el socio designado;</w:t>
      </w:r>
    </w:p>
    <w:p w:rsidR="00991E44" w:rsidRPr="00861025" w:rsidRDefault="00861025" w:rsidP="00991E44">
      <w:pPr>
        <w:pStyle w:val="Default"/>
        <w:ind w:left="567"/>
        <w:jc w:val="both"/>
        <w:rPr>
          <w:rFonts w:ascii="Verdana" w:hAnsi="Verdana" w:cs="Tahoma"/>
          <w:sz w:val="20"/>
          <w:szCs w:val="20"/>
        </w:rPr>
      </w:pPr>
      <w:r w:rsidRPr="00861025">
        <w:rPr>
          <w:rFonts w:ascii="Verdana" w:hAnsi="Verdana" w:cs="Tahoma"/>
          <w:sz w:val="20"/>
          <w:szCs w:val="20"/>
        </w:rPr>
        <w:t>(i) estipulación expresa que cada uno de los firmantes quedará obligado en forma conjunta y solidaria para comprometerse por cualquier responsabilidad derivada del contrato que se firme y;</w:t>
      </w:r>
    </w:p>
    <w:p w:rsidR="00B514AC" w:rsidRDefault="00B514AC" w:rsidP="00991E44">
      <w:pPr>
        <w:pStyle w:val="Default"/>
        <w:jc w:val="both"/>
        <w:rPr>
          <w:rFonts w:ascii="Verdana" w:hAnsi="Verdana" w:cs="Tahoma"/>
          <w:b/>
          <w:bCs/>
          <w:sz w:val="20"/>
          <w:szCs w:val="20"/>
        </w:rPr>
      </w:pPr>
    </w:p>
    <w:p w:rsidR="00991E44" w:rsidRPr="00861025" w:rsidRDefault="00ED0AEC" w:rsidP="00991E44">
      <w:pPr>
        <w:pStyle w:val="Default"/>
        <w:jc w:val="both"/>
        <w:rPr>
          <w:rFonts w:ascii="Verdana" w:hAnsi="Verdana" w:cs="Tahoma"/>
          <w:sz w:val="20"/>
          <w:szCs w:val="20"/>
        </w:rPr>
      </w:pPr>
      <w:r w:rsidRPr="00637514">
        <w:rPr>
          <w:rFonts w:ascii="Verdana" w:hAnsi="Verdana" w:cs="Tahoma"/>
          <w:b/>
          <w:bCs/>
          <w:sz w:val="20"/>
          <w:szCs w:val="20"/>
        </w:rPr>
        <w:t>III</w:t>
      </w:r>
      <w:r w:rsidR="00861025" w:rsidRPr="00637514">
        <w:rPr>
          <w:rFonts w:ascii="Verdana" w:hAnsi="Verdana" w:cs="Tahoma"/>
          <w:b/>
          <w:bCs/>
          <w:sz w:val="20"/>
          <w:szCs w:val="20"/>
        </w:rPr>
        <w:t>.-</w:t>
      </w:r>
      <w:r w:rsidR="00861025" w:rsidRPr="00861025">
        <w:rPr>
          <w:rFonts w:ascii="Verdana" w:hAnsi="Verdana" w:cs="Tahoma"/>
          <w:bCs/>
          <w:sz w:val="20"/>
          <w:szCs w:val="20"/>
        </w:rPr>
        <w:t xml:space="preserve"> </w:t>
      </w:r>
      <w:r w:rsidR="00861025" w:rsidRPr="00861025">
        <w:rPr>
          <w:rFonts w:ascii="Verdana" w:hAnsi="Verdana" w:cs="Tahoma"/>
          <w:sz w:val="20"/>
          <w:szCs w:val="20"/>
        </w:rPr>
        <w:t>en el acto de presentación y apertura de proposiciones el representante común deberá señalar que la proposición se presenta en forma conjunta. El convenio a que hace referencia la f</w:t>
      </w:r>
      <w:r w:rsidR="007A1120">
        <w:rPr>
          <w:rFonts w:ascii="Verdana" w:hAnsi="Verdana" w:cs="Tahoma"/>
          <w:sz w:val="20"/>
          <w:szCs w:val="20"/>
        </w:rPr>
        <w:t>racción II</w:t>
      </w:r>
      <w:r w:rsidR="00861025" w:rsidRPr="00861025">
        <w:rPr>
          <w:rFonts w:ascii="Verdana" w:hAnsi="Verdana" w:cs="Tahoma"/>
          <w:sz w:val="20"/>
          <w:szCs w:val="20"/>
        </w:rPr>
        <w:t xml:space="preserve"> anterior se incluirá en el sobre que contenga la proposición. “</w:t>
      </w:r>
      <w:r w:rsidR="002976DE">
        <w:rPr>
          <w:rFonts w:ascii="Verdana" w:hAnsi="Verdana" w:cs="Tahoma"/>
          <w:sz w:val="20"/>
          <w:szCs w:val="20"/>
        </w:rPr>
        <w:t>La Convocante</w:t>
      </w:r>
      <w:r w:rsidR="00861025" w:rsidRPr="00861025">
        <w:rPr>
          <w:rFonts w:ascii="Verdana" w:hAnsi="Verdana" w:cs="Tahoma"/>
          <w:sz w:val="20"/>
          <w:szCs w:val="20"/>
        </w:rPr>
        <w:t xml:space="preserve">” deberá revisar que el convenio cumpla con los requisitos exigidos. </w:t>
      </w:r>
    </w:p>
    <w:p w:rsidR="00991E44" w:rsidRPr="00861025" w:rsidRDefault="00991E44" w:rsidP="00991E44">
      <w:pPr>
        <w:pStyle w:val="Default"/>
        <w:jc w:val="both"/>
        <w:rPr>
          <w:rFonts w:ascii="Verdana" w:hAnsi="Verdana" w:cs="Tahoma"/>
          <w:sz w:val="20"/>
          <w:szCs w:val="20"/>
        </w:rPr>
      </w:pPr>
    </w:p>
    <w:p w:rsidR="00991E44" w:rsidRPr="00861025" w:rsidRDefault="00861025" w:rsidP="00991E44">
      <w:pPr>
        <w:pStyle w:val="Default"/>
        <w:jc w:val="both"/>
        <w:rPr>
          <w:rFonts w:ascii="Verdana" w:hAnsi="Verdana" w:cs="Tahoma"/>
          <w:sz w:val="20"/>
          <w:szCs w:val="20"/>
        </w:rPr>
      </w:pPr>
      <w:r w:rsidRPr="00861025">
        <w:rPr>
          <w:rFonts w:ascii="Verdana" w:hAnsi="Verdana" w:cs="Tahoma"/>
          <w:sz w:val="20"/>
          <w:szCs w:val="20"/>
        </w:rPr>
        <w:t>En el supuesto de que se adjudique el contrato a los “</w:t>
      </w:r>
      <w:r w:rsidR="008425E3">
        <w:rPr>
          <w:rFonts w:ascii="Verdana" w:hAnsi="Verdana" w:cs="Tahoma"/>
          <w:sz w:val="20"/>
          <w:szCs w:val="20"/>
        </w:rPr>
        <w:t>Licitante</w:t>
      </w:r>
      <w:r w:rsidR="002976DE">
        <w:rPr>
          <w:rFonts w:ascii="Verdana" w:hAnsi="Verdana" w:cs="Tahoma"/>
          <w:sz w:val="20"/>
          <w:szCs w:val="20"/>
        </w:rPr>
        <w:t>s</w:t>
      </w:r>
      <w:r w:rsidRPr="00861025">
        <w:rPr>
          <w:rFonts w:ascii="Verdana" w:hAnsi="Verdana" w:cs="Tahoma"/>
          <w:sz w:val="20"/>
          <w:szCs w:val="20"/>
        </w:rPr>
        <w:t>” que presentaron una proposición conjunta, el con</w:t>
      </w:r>
      <w:r w:rsidR="00E17227">
        <w:rPr>
          <w:rFonts w:ascii="Verdana" w:hAnsi="Verdana" w:cs="Tahoma"/>
          <w:sz w:val="20"/>
          <w:szCs w:val="20"/>
        </w:rPr>
        <w:t>venio indicado en la fracción II</w:t>
      </w:r>
      <w:r w:rsidRPr="00861025">
        <w:rPr>
          <w:rFonts w:ascii="Verdana" w:hAnsi="Verdana" w:cs="Tahoma"/>
          <w:sz w:val="20"/>
          <w:szCs w:val="20"/>
        </w:rPr>
        <w:t xml:space="preserve"> anterior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w:t>
      </w:r>
      <w:r w:rsidR="002976DE">
        <w:rPr>
          <w:rFonts w:ascii="Verdana" w:hAnsi="Verdana" w:cs="Tahoma"/>
          <w:sz w:val="20"/>
          <w:szCs w:val="20"/>
        </w:rPr>
        <w:t>La Convocante</w:t>
      </w:r>
      <w:r w:rsidRPr="00861025">
        <w:rPr>
          <w:rFonts w:ascii="Verdana" w:hAnsi="Verdana" w:cs="Tahoma"/>
          <w:sz w:val="20"/>
          <w:szCs w:val="20"/>
        </w:rPr>
        <w:t xml:space="preserve">” por dichas personas o por su apoderado legal, al momento de darse a conocer el fallo o a más tardar en las veinticuatro horas siguientes. </w:t>
      </w:r>
    </w:p>
    <w:p w:rsidR="00991E44" w:rsidRPr="00861025" w:rsidRDefault="00991E44" w:rsidP="00991E44">
      <w:pPr>
        <w:pStyle w:val="Default"/>
        <w:jc w:val="both"/>
        <w:rPr>
          <w:rFonts w:ascii="Verdana" w:hAnsi="Verdana" w:cs="Tahoma"/>
          <w:sz w:val="20"/>
          <w:szCs w:val="20"/>
        </w:rPr>
      </w:pPr>
    </w:p>
    <w:p w:rsidR="00991E44" w:rsidRPr="00861025" w:rsidRDefault="00861025" w:rsidP="00991E44">
      <w:pPr>
        <w:pStyle w:val="Default"/>
        <w:jc w:val="both"/>
        <w:rPr>
          <w:rFonts w:ascii="Verdana" w:hAnsi="Verdana" w:cs="Tahoma"/>
          <w:sz w:val="20"/>
          <w:szCs w:val="20"/>
        </w:rPr>
      </w:pPr>
      <w:r w:rsidRPr="00861025">
        <w:rPr>
          <w:rFonts w:ascii="Verdana" w:hAnsi="Verdana" w:cs="Tahoma"/>
          <w:sz w:val="20"/>
          <w:szCs w:val="20"/>
        </w:rPr>
        <w:t>Cuando existan causas justificadas para no aceptar la presentación de proposiciones conjuntas, se requerirá la autorización escrita del titular del área responsable de la contratación, en la cual deberán precisarse las razones para ello, particularmente los aspectos relativos a que con tal determinación no se limita la libre participación. Dicha autorización deberá formar parte del expediente de contratación respectivo.</w:t>
      </w:r>
    </w:p>
    <w:p w:rsidR="00991E44" w:rsidRPr="00861025" w:rsidRDefault="00991E44" w:rsidP="00991E44">
      <w:pPr>
        <w:pStyle w:val="Default"/>
        <w:jc w:val="both"/>
        <w:rPr>
          <w:rFonts w:ascii="Verdana" w:hAnsi="Verdana" w:cs="Tahoma"/>
          <w:sz w:val="20"/>
          <w:szCs w:val="20"/>
        </w:rPr>
      </w:pPr>
    </w:p>
    <w:p w:rsidR="00991E44" w:rsidRPr="00861025" w:rsidRDefault="00ED0AEC" w:rsidP="00991E44">
      <w:pPr>
        <w:spacing w:after="180"/>
        <w:jc w:val="both"/>
        <w:rPr>
          <w:rFonts w:ascii="Verdana" w:hAnsi="Verdana" w:cs="Tahoma"/>
          <w:sz w:val="20"/>
          <w:szCs w:val="20"/>
          <w:lang w:val="es-MX"/>
        </w:rPr>
      </w:pPr>
      <w:r w:rsidRPr="00637514">
        <w:rPr>
          <w:rFonts w:ascii="Verdana" w:hAnsi="Verdana" w:cs="Tahoma"/>
          <w:b/>
          <w:sz w:val="20"/>
          <w:szCs w:val="20"/>
          <w:lang w:val="es-MX"/>
        </w:rPr>
        <w:t>IV</w:t>
      </w:r>
      <w:r w:rsidR="00861025" w:rsidRPr="00637514">
        <w:rPr>
          <w:rFonts w:ascii="Verdana" w:hAnsi="Verdana" w:cs="Tahoma"/>
          <w:b/>
          <w:sz w:val="20"/>
          <w:szCs w:val="20"/>
          <w:lang w:val="es-MX"/>
        </w:rPr>
        <w:t>.-</w:t>
      </w:r>
      <w:r w:rsidR="00861025" w:rsidRPr="00861025">
        <w:rPr>
          <w:rFonts w:ascii="Verdana" w:hAnsi="Verdana" w:cs="Tahoma"/>
          <w:sz w:val="20"/>
          <w:szCs w:val="20"/>
          <w:lang w:val="es-MX"/>
        </w:rPr>
        <w:t xml:space="preserve"> los “</w:t>
      </w:r>
      <w:r w:rsidR="008425E3">
        <w:rPr>
          <w:rFonts w:ascii="Verdana" w:hAnsi="Verdana" w:cs="Tahoma"/>
          <w:sz w:val="20"/>
          <w:szCs w:val="20"/>
          <w:lang w:val="es-MX"/>
        </w:rPr>
        <w:t>Licitante</w:t>
      </w:r>
      <w:r w:rsidR="002976DE">
        <w:rPr>
          <w:rFonts w:ascii="Verdana" w:hAnsi="Verdana" w:cs="Tahoma"/>
          <w:sz w:val="20"/>
          <w:szCs w:val="20"/>
          <w:lang w:val="es-MX"/>
        </w:rPr>
        <w:t>s</w:t>
      </w:r>
      <w:r w:rsidR="00861025" w:rsidRPr="00861025">
        <w:rPr>
          <w:rFonts w:ascii="Verdana" w:hAnsi="Verdana" w:cs="Tahoma"/>
          <w:sz w:val="20"/>
          <w:szCs w:val="20"/>
          <w:lang w:val="es-MX"/>
        </w:rPr>
        <w:t>” deberán cumplir con los siguientes criterios mínimos de calificación, sin perjuic</w:t>
      </w:r>
      <w:r>
        <w:rPr>
          <w:rFonts w:ascii="Verdana" w:hAnsi="Verdana" w:cs="Tahoma"/>
          <w:sz w:val="20"/>
          <w:szCs w:val="20"/>
          <w:lang w:val="es-MX"/>
        </w:rPr>
        <w:t>io de otros indicados en los DDL</w:t>
      </w:r>
      <w:r w:rsidR="00861025" w:rsidRPr="00861025">
        <w:rPr>
          <w:rFonts w:ascii="Verdana" w:hAnsi="Verdana" w:cs="Tahoma"/>
          <w:sz w:val="20"/>
          <w:szCs w:val="20"/>
          <w:lang w:val="es-MX"/>
        </w:rPr>
        <w:t xml:space="preserve">: </w:t>
      </w:r>
    </w:p>
    <w:p w:rsidR="00991E44" w:rsidRPr="00861025" w:rsidRDefault="00861025" w:rsidP="00991E44">
      <w:pPr>
        <w:tabs>
          <w:tab w:val="left" w:pos="1843"/>
        </w:tabs>
        <w:suppressAutoHyphens/>
        <w:spacing w:after="180"/>
        <w:ind w:left="567"/>
        <w:jc w:val="both"/>
        <w:rPr>
          <w:rFonts w:ascii="Verdana" w:hAnsi="Verdana" w:cs="Tahoma"/>
          <w:sz w:val="20"/>
          <w:szCs w:val="20"/>
          <w:lang w:val="es-MX"/>
        </w:rPr>
      </w:pPr>
      <w:r w:rsidRPr="00861025">
        <w:rPr>
          <w:rFonts w:ascii="Verdana" w:hAnsi="Verdana" w:cs="Tahoma"/>
          <w:sz w:val="20"/>
          <w:szCs w:val="20"/>
          <w:lang w:val="es-MX"/>
        </w:rPr>
        <w:t>(a) demostrar que puede asegurar la disponibilidad oportuna del eq</w:t>
      </w:r>
      <w:r w:rsidR="00ED0AEC">
        <w:rPr>
          <w:rFonts w:ascii="Verdana" w:hAnsi="Verdana" w:cs="Tahoma"/>
          <w:sz w:val="20"/>
          <w:szCs w:val="20"/>
          <w:lang w:val="es-MX"/>
        </w:rPr>
        <w:t xml:space="preserve">uipo </w:t>
      </w:r>
      <w:r w:rsidR="00833F46">
        <w:rPr>
          <w:rFonts w:ascii="Verdana" w:hAnsi="Verdana" w:cs="Tahoma"/>
          <w:sz w:val="20"/>
          <w:szCs w:val="20"/>
          <w:lang w:val="es-MX"/>
        </w:rPr>
        <w:t xml:space="preserve">científico y de cómputo y en general el </w:t>
      </w:r>
      <w:r w:rsidR="00ED0AEC">
        <w:rPr>
          <w:rFonts w:ascii="Verdana" w:hAnsi="Verdana" w:cs="Tahoma"/>
          <w:sz w:val="20"/>
          <w:szCs w:val="20"/>
          <w:lang w:val="es-MX"/>
        </w:rPr>
        <w:t>esencial</w:t>
      </w:r>
      <w:r w:rsidR="00833F46">
        <w:rPr>
          <w:rFonts w:ascii="Verdana" w:hAnsi="Verdana" w:cs="Tahoma"/>
          <w:sz w:val="20"/>
          <w:szCs w:val="20"/>
          <w:lang w:val="es-MX"/>
        </w:rPr>
        <w:t xml:space="preserve"> y necesario</w:t>
      </w:r>
      <w:r w:rsidR="00ED0AEC">
        <w:rPr>
          <w:rFonts w:ascii="Verdana" w:hAnsi="Verdana" w:cs="Tahoma"/>
          <w:sz w:val="20"/>
          <w:szCs w:val="20"/>
          <w:lang w:val="es-MX"/>
        </w:rPr>
        <w:t xml:space="preserve"> </w:t>
      </w:r>
      <w:r w:rsidR="00FE0559">
        <w:rPr>
          <w:rFonts w:ascii="Verdana" w:hAnsi="Verdana" w:cs="Tahoma"/>
          <w:sz w:val="20"/>
          <w:szCs w:val="20"/>
          <w:lang w:val="es-MX"/>
        </w:rPr>
        <w:t>para llevar a cabo los trabajos</w:t>
      </w:r>
      <w:r w:rsidR="00ED0AEC">
        <w:rPr>
          <w:rFonts w:ascii="Verdana" w:hAnsi="Verdana" w:cs="Tahoma"/>
          <w:sz w:val="20"/>
          <w:szCs w:val="20"/>
          <w:lang w:val="es-MX"/>
        </w:rPr>
        <w:t xml:space="preserve"> DDL</w:t>
      </w:r>
      <w:r w:rsidRPr="00861025">
        <w:rPr>
          <w:rFonts w:ascii="Verdana" w:hAnsi="Verdana" w:cs="Tahoma"/>
          <w:sz w:val="20"/>
          <w:szCs w:val="20"/>
          <w:lang w:val="es-MX"/>
        </w:rPr>
        <w:t xml:space="preserve"> (sea este propio, alquilado o disponible mediante arrendamiento financiero);</w:t>
      </w:r>
    </w:p>
    <w:p w:rsidR="00991E44" w:rsidRDefault="00861025" w:rsidP="00991E44">
      <w:pPr>
        <w:tabs>
          <w:tab w:val="left" w:pos="1843"/>
        </w:tabs>
        <w:suppressAutoHyphens/>
        <w:spacing w:after="180"/>
        <w:ind w:left="567"/>
        <w:jc w:val="both"/>
        <w:rPr>
          <w:rFonts w:ascii="Verdana" w:hAnsi="Verdana" w:cs="Tahoma"/>
          <w:sz w:val="20"/>
          <w:szCs w:val="20"/>
          <w:lang w:val="es-MX"/>
        </w:rPr>
      </w:pPr>
      <w:r w:rsidRPr="00F858BD">
        <w:rPr>
          <w:rFonts w:ascii="Verdana" w:hAnsi="Verdana" w:cs="Tahoma"/>
          <w:sz w:val="20"/>
          <w:szCs w:val="20"/>
          <w:lang w:val="es-MX"/>
        </w:rPr>
        <w:t>(b</w:t>
      </w:r>
      <w:r w:rsidR="00CB59D5" w:rsidRPr="00F858BD">
        <w:rPr>
          <w:rFonts w:ascii="Verdana" w:hAnsi="Verdana" w:cs="Tahoma"/>
          <w:sz w:val="20"/>
          <w:szCs w:val="20"/>
          <w:lang w:val="es-MX"/>
        </w:rPr>
        <w:t>) contar con personal clave</w:t>
      </w:r>
      <w:r w:rsidR="00B21F39" w:rsidRPr="00F858BD">
        <w:rPr>
          <w:rFonts w:ascii="Verdana" w:hAnsi="Verdana" w:cs="Tahoma"/>
          <w:sz w:val="20"/>
          <w:szCs w:val="20"/>
          <w:lang w:val="es-MX"/>
        </w:rPr>
        <w:t xml:space="preserve"> el cual debe estar en un organigrama y debe estar integrado por personal</w:t>
      </w:r>
      <w:r w:rsidR="00CB59D5" w:rsidRPr="00F858BD">
        <w:rPr>
          <w:rFonts w:ascii="Verdana" w:hAnsi="Verdana" w:cs="Tahoma"/>
          <w:sz w:val="20"/>
          <w:szCs w:val="20"/>
          <w:lang w:val="es-MX"/>
        </w:rPr>
        <w:t xml:space="preserve"> </w:t>
      </w:r>
      <w:r w:rsidR="00B21F39" w:rsidRPr="00F858BD">
        <w:rPr>
          <w:rFonts w:ascii="Verdana" w:hAnsi="Verdana" w:cs="Tahoma"/>
          <w:sz w:val="20"/>
          <w:szCs w:val="20"/>
          <w:lang w:val="es-MX"/>
        </w:rPr>
        <w:t>especialista</w:t>
      </w:r>
      <w:r w:rsidR="00CB59D5" w:rsidRPr="00F858BD">
        <w:rPr>
          <w:rFonts w:ascii="Verdana" w:hAnsi="Verdana" w:cs="Tahoma"/>
          <w:sz w:val="20"/>
          <w:szCs w:val="20"/>
          <w:lang w:val="es-MX"/>
        </w:rPr>
        <w:t xml:space="preserve"> en </w:t>
      </w:r>
      <w:r w:rsidR="00D51897" w:rsidRPr="00F858BD">
        <w:rPr>
          <w:rFonts w:ascii="Verdana" w:hAnsi="Verdana" w:cs="Tahoma"/>
          <w:sz w:val="20"/>
          <w:szCs w:val="20"/>
          <w:lang w:val="es-MX"/>
        </w:rPr>
        <w:t>elaboración de proyectos de costos-beneficio</w:t>
      </w:r>
      <w:r w:rsidRPr="00F858BD">
        <w:rPr>
          <w:rFonts w:ascii="Verdana" w:hAnsi="Verdana" w:cs="Tahoma"/>
          <w:sz w:val="20"/>
          <w:szCs w:val="20"/>
          <w:lang w:val="es-MX"/>
        </w:rPr>
        <w:t xml:space="preserve"> con la experi</w:t>
      </w:r>
      <w:r w:rsidR="00ED0AEC" w:rsidRPr="00F858BD">
        <w:rPr>
          <w:rFonts w:ascii="Verdana" w:hAnsi="Verdana" w:cs="Tahoma"/>
          <w:sz w:val="20"/>
          <w:szCs w:val="20"/>
          <w:lang w:val="es-MX"/>
        </w:rPr>
        <w:t>encia mínima señalada en los DDL</w:t>
      </w:r>
      <w:r w:rsidRPr="00F858BD">
        <w:rPr>
          <w:rFonts w:ascii="Verdana" w:hAnsi="Verdana" w:cs="Tahoma"/>
          <w:sz w:val="20"/>
          <w:szCs w:val="20"/>
          <w:lang w:val="es-MX"/>
        </w:rPr>
        <w:t xml:space="preserve"> en </w:t>
      </w:r>
      <w:r w:rsidR="00FE0559" w:rsidRPr="00F858BD">
        <w:rPr>
          <w:rFonts w:ascii="Verdana" w:hAnsi="Verdana" w:cs="Tahoma"/>
          <w:sz w:val="20"/>
          <w:szCs w:val="20"/>
          <w:lang w:val="es-MX"/>
        </w:rPr>
        <w:t>servicios</w:t>
      </w:r>
      <w:r w:rsidRPr="00F858BD">
        <w:rPr>
          <w:rFonts w:ascii="Verdana" w:hAnsi="Verdana" w:cs="Tahoma"/>
          <w:sz w:val="20"/>
          <w:szCs w:val="20"/>
          <w:lang w:val="es-MX"/>
        </w:rPr>
        <w:t xml:space="preserve"> cuya naturaleza </w:t>
      </w:r>
      <w:r w:rsidR="00FE0559" w:rsidRPr="00F858BD">
        <w:rPr>
          <w:rFonts w:ascii="Verdana" w:hAnsi="Verdana" w:cs="Tahoma"/>
          <w:sz w:val="20"/>
          <w:szCs w:val="20"/>
          <w:lang w:val="es-MX"/>
        </w:rPr>
        <w:t>de servicio</w:t>
      </w:r>
      <w:r w:rsidRPr="00F858BD">
        <w:rPr>
          <w:rFonts w:ascii="Verdana" w:hAnsi="Verdana" w:cs="Tahoma"/>
          <w:sz w:val="20"/>
          <w:szCs w:val="20"/>
          <w:lang w:val="es-MX"/>
        </w:rPr>
        <w:t xml:space="preserve"> sean equivalentes a las de las </w:t>
      </w:r>
      <w:r w:rsidR="00FE0559" w:rsidRPr="00F858BD">
        <w:rPr>
          <w:rFonts w:ascii="Verdana" w:hAnsi="Verdana" w:cs="Tahoma"/>
          <w:sz w:val="20"/>
          <w:szCs w:val="20"/>
          <w:lang w:val="es-MX"/>
        </w:rPr>
        <w:t>so</w:t>
      </w:r>
      <w:r w:rsidRPr="00F858BD">
        <w:rPr>
          <w:rFonts w:ascii="Verdana" w:hAnsi="Verdana" w:cs="Tahoma"/>
          <w:sz w:val="20"/>
          <w:szCs w:val="20"/>
          <w:lang w:val="es-MX"/>
        </w:rPr>
        <w:t>licitadas.</w:t>
      </w:r>
      <w:r w:rsidRPr="00861025">
        <w:rPr>
          <w:rFonts w:ascii="Verdana" w:hAnsi="Verdana" w:cs="Tahoma"/>
          <w:sz w:val="20"/>
          <w:szCs w:val="20"/>
          <w:lang w:val="es-MX"/>
        </w:rPr>
        <w:t xml:space="preserve"> </w:t>
      </w: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Las cifras correspondientes a cada uno de los integrantes de un convenio privado, se sumarán a fin de determinar si el “</w:t>
      </w:r>
      <w:r w:rsidR="008425E3">
        <w:rPr>
          <w:rFonts w:ascii="Verdana" w:hAnsi="Verdana" w:cs="Tahoma"/>
          <w:sz w:val="20"/>
          <w:szCs w:val="20"/>
          <w:lang w:val="es-MX"/>
        </w:rPr>
        <w:t>Licitante</w:t>
      </w:r>
      <w:r w:rsidRPr="00861025">
        <w:rPr>
          <w:rFonts w:ascii="Verdana" w:hAnsi="Verdana" w:cs="Tahoma"/>
          <w:sz w:val="20"/>
          <w:szCs w:val="20"/>
          <w:lang w:val="es-MX"/>
        </w:rPr>
        <w:t>” cumple con los requisitos mínimos de calificación y de no satisfacerse este requisito, la proposición presentada por será rechazada. Para determinar la conformidad del “</w:t>
      </w:r>
      <w:r w:rsidR="008425E3">
        <w:rPr>
          <w:rFonts w:ascii="Verdana" w:hAnsi="Verdana" w:cs="Tahoma"/>
          <w:sz w:val="20"/>
          <w:szCs w:val="20"/>
          <w:lang w:val="es-MX"/>
        </w:rPr>
        <w:t>Licitante</w:t>
      </w:r>
      <w:r w:rsidRPr="00861025">
        <w:rPr>
          <w:rFonts w:ascii="Verdana" w:hAnsi="Verdana" w:cs="Tahoma"/>
          <w:sz w:val="20"/>
          <w:szCs w:val="20"/>
          <w:lang w:val="es-MX"/>
        </w:rPr>
        <w:t>” con los criterios de calificación no se tomarán en cuenta la experiencia ni los recursos de los subcontratistas.</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637514">
        <w:rPr>
          <w:rFonts w:ascii="Verdana" w:hAnsi="Verdana" w:cs="Tahoma"/>
          <w:b/>
          <w:sz w:val="20"/>
          <w:szCs w:val="20"/>
          <w:lang w:val="es-MX"/>
        </w:rPr>
        <w:t>V.-</w:t>
      </w:r>
      <w:r w:rsidRPr="00861025">
        <w:rPr>
          <w:rFonts w:ascii="Verdana" w:hAnsi="Verdana" w:cs="Tahoma"/>
          <w:sz w:val="20"/>
          <w:szCs w:val="20"/>
          <w:lang w:val="es-MX"/>
        </w:rPr>
        <w:t xml:space="preserve"> en esta licitación sólo se aceptarán proposiciones de personas físicas o morales de nacionalidad mexicana. El </w:t>
      </w:r>
      <w:r w:rsidR="008425E3">
        <w:rPr>
          <w:rFonts w:ascii="Verdana" w:hAnsi="Verdana" w:cs="Tahoma"/>
          <w:sz w:val="20"/>
          <w:szCs w:val="20"/>
          <w:lang w:val="es-MX"/>
        </w:rPr>
        <w:t>Licitante</w:t>
      </w:r>
      <w:r w:rsidRPr="00861025">
        <w:rPr>
          <w:rFonts w:ascii="Verdana" w:hAnsi="Verdana" w:cs="Tahoma"/>
          <w:sz w:val="20"/>
          <w:szCs w:val="20"/>
          <w:lang w:val="es-MX"/>
        </w:rPr>
        <w:t xml:space="preserve"> deberá manifestarlo por escrito bajo protesta de decir verdad. </w:t>
      </w:r>
    </w:p>
    <w:p w:rsidR="0091599F" w:rsidRPr="00861025" w:rsidRDefault="0091599F" w:rsidP="00991E44">
      <w:pPr>
        <w:widowControl w:val="0"/>
        <w:autoSpaceDE w:val="0"/>
        <w:autoSpaceDN w:val="0"/>
        <w:adjustRightInd w:val="0"/>
        <w:jc w:val="both"/>
        <w:rPr>
          <w:rFonts w:ascii="Verdana" w:hAnsi="Verdana" w:cs="Tahoma"/>
          <w:sz w:val="20"/>
          <w:szCs w:val="20"/>
          <w:lang w:val="es-MX"/>
        </w:rPr>
      </w:pPr>
    </w:p>
    <w:p w:rsidR="00EB3132" w:rsidRPr="00BF010B" w:rsidRDefault="00861025" w:rsidP="00A57548">
      <w:pPr>
        <w:jc w:val="both"/>
        <w:rPr>
          <w:rFonts w:ascii="Verdana" w:hAnsi="Verdana" w:cs="Tahoma"/>
          <w:sz w:val="20"/>
          <w:szCs w:val="20"/>
          <w:lang w:val="es-MX"/>
        </w:rPr>
      </w:pPr>
      <w:r w:rsidRPr="00637514">
        <w:rPr>
          <w:rFonts w:ascii="Verdana" w:hAnsi="Verdana" w:cs="Tahoma"/>
          <w:b/>
          <w:sz w:val="20"/>
          <w:szCs w:val="20"/>
          <w:lang w:val="es-MX"/>
        </w:rPr>
        <w:t>Tercera.-</w:t>
      </w:r>
      <w:r w:rsidRPr="00861025">
        <w:rPr>
          <w:rFonts w:ascii="Verdana" w:hAnsi="Verdana" w:cs="Tahoma"/>
          <w:sz w:val="20"/>
          <w:szCs w:val="20"/>
          <w:lang w:val="es-MX"/>
        </w:rPr>
        <w:t xml:space="preserve"> </w:t>
      </w:r>
      <w:r w:rsidR="00E373A5" w:rsidRPr="00A35A67">
        <w:rPr>
          <w:rFonts w:ascii="Verdana" w:hAnsi="Verdana" w:cs="Tahoma"/>
          <w:sz w:val="20"/>
          <w:szCs w:val="20"/>
          <w:lang w:val="es-MX"/>
        </w:rPr>
        <w:t xml:space="preserve">la visita al sitio de los trabajos se llevará a cabo </w:t>
      </w:r>
      <w:r w:rsidR="00E373A5" w:rsidRPr="00F858BD">
        <w:rPr>
          <w:rFonts w:ascii="Verdana" w:hAnsi="Verdana" w:cs="Tahoma"/>
          <w:sz w:val="20"/>
          <w:szCs w:val="20"/>
          <w:lang w:val="es-MX"/>
        </w:rPr>
        <w:t xml:space="preserve">el día </w:t>
      </w:r>
      <w:r w:rsidR="001776C1" w:rsidRPr="00F858BD">
        <w:rPr>
          <w:rFonts w:ascii="Verdana" w:hAnsi="Verdana" w:cs="Tahoma"/>
          <w:sz w:val="20"/>
          <w:szCs w:val="20"/>
          <w:lang w:val="es-MX"/>
        </w:rPr>
        <w:t>13</w:t>
      </w:r>
      <w:r w:rsidR="00E373A5" w:rsidRPr="00F858BD">
        <w:rPr>
          <w:rFonts w:ascii="Verdana" w:hAnsi="Verdana" w:cs="Tahoma"/>
          <w:sz w:val="20"/>
          <w:szCs w:val="20"/>
          <w:lang w:val="es-MX"/>
        </w:rPr>
        <w:t xml:space="preserve"> de</w:t>
      </w:r>
      <w:r w:rsidR="00F858BD" w:rsidRPr="00F858BD">
        <w:rPr>
          <w:rFonts w:ascii="Verdana" w:hAnsi="Verdana" w:cs="Tahoma"/>
          <w:sz w:val="20"/>
          <w:szCs w:val="20"/>
          <w:lang w:val="es-MX"/>
        </w:rPr>
        <w:t xml:space="preserve"> febrero </w:t>
      </w:r>
      <w:r w:rsidR="00E373A5" w:rsidRPr="00F858BD">
        <w:rPr>
          <w:rFonts w:ascii="Verdana" w:hAnsi="Verdana" w:cs="Tahoma"/>
          <w:sz w:val="20"/>
          <w:szCs w:val="20"/>
          <w:lang w:val="es-MX"/>
        </w:rPr>
        <w:t>de 20</w:t>
      </w:r>
      <w:r w:rsidR="001776C1" w:rsidRPr="00F858BD">
        <w:rPr>
          <w:rFonts w:ascii="Verdana" w:hAnsi="Verdana" w:cs="Tahoma"/>
          <w:sz w:val="20"/>
          <w:szCs w:val="20"/>
          <w:lang w:val="es-MX"/>
        </w:rPr>
        <w:t>2</w:t>
      </w:r>
      <w:r w:rsidR="00F858BD" w:rsidRPr="00F858BD">
        <w:rPr>
          <w:rFonts w:ascii="Verdana" w:hAnsi="Verdana" w:cs="Tahoma"/>
          <w:sz w:val="20"/>
          <w:szCs w:val="20"/>
          <w:lang w:val="es-MX"/>
        </w:rPr>
        <w:t>3</w:t>
      </w:r>
      <w:r w:rsidR="00E373A5" w:rsidRPr="00F858BD">
        <w:rPr>
          <w:rFonts w:ascii="Verdana" w:hAnsi="Verdana" w:cs="Tahoma"/>
          <w:sz w:val="20"/>
          <w:szCs w:val="20"/>
          <w:lang w:val="es-MX"/>
        </w:rPr>
        <w:t xml:space="preserve"> a las </w:t>
      </w:r>
      <w:r w:rsidR="00360AFB" w:rsidRPr="00F858BD">
        <w:rPr>
          <w:rFonts w:ascii="Verdana" w:hAnsi="Verdana" w:cs="Tahoma"/>
          <w:sz w:val="20"/>
          <w:szCs w:val="20"/>
          <w:lang w:val="es-MX"/>
        </w:rPr>
        <w:t>10</w:t>
      </w:r>
      <w:r w:rsidR="00E373A5" w:rsidRPr="00F858BD">
        <w:rPr>
          <w:rFonts w:ascii="Verdana" w:hAnsi="Verdana" w:cs="Tahoma"/>
          <w:sz w:val="20"/>
          <w:szCs w:val="20"/>
          <w:lang w:val="es-MX"/>
        </w:rPr>
        <w:t>:00</w:t>
      </w:r>
      <w:r w:rsidR="00881D44" w:rsidRPr="001776C1">
        <w:rPr>
          <w:rFonts w:ascii="Verdana" w:hAnsi="Verdana" w:cs="Tahoma"/>
          <w:sz w:val="20"/>
          <w:szCs w:val="20"/>
          <w:lang w:val="es-MX"/>
        </w:rPr>
        <w:t xml:space="preserve"> </w:t>
      </w:r>
      <w:r w:rsidR="00881D44" w:rsidRPr="00BF010B">
        <w:rPr>
          <w:rFonts w:ascii="Verdana" w:hAnsi="Verdana" w:cs="Tahoma"/>
          <w:sz w:val="20"/>
          <w:szCs w:val="20"/>
          <w:lang w:val="es-MX"/>
        </w:rPr>
        <w:t>horas</w:t>
      </w:r>
      <w:r w:rsidR="00E373A5" w:rsidRPr="00BF010B">
        <w:rPr>
          <w:rFonts w:ascii="Verdana" w:hAnsi="Verdana" w:cs="Tahoma"/>
          <w:sz w:val="20"/>
          <w:szCs w:val="20"/>
          <w:lang w:val="es-MX"/>
        </w:rPr>
        <w:t xml:space="preserve"> </w:t>
      </w:r>
      <w:r w:rsidR="003E73EE" w:rsidRPr="00861025">
        <w:rPr>
          <w:rFonts w:ascii="Verdana" w:hAnsi="Verdana" w:cs="Tahoma"/>
          <w:sz w:val="20"/>
          <w:szCs w:val="20"/>
          <w:lang w:val="es-MX"/>
        </w:rPr>
        <w:t xml:space="preserve">en las oficinas de la </w:t>
      </w:r>
      <w:r w:rsidR="003E73EE">
        <w:rPr>
          <w:rFonts w:ascii="Verdana" w:hAnsi="Verdana" w:cs="Tahoma"/>
          <w:sz w:val="20"/>
          <w:szCs w:val="20"/>
          <w:lang w:val="es-MX"/>
        </w:rPr>
        <w:t>Dirección de Desarrollo de Infraestructura en S</w:t>
      </w:r>
      <w:r w:rsidR="003E73EE" w:rsidRPr="00861025">
        <w:rPr>
          <w:rFonts w:ascii="Verdana" w:hAnsi="Verdana" w:cs="Tahoma"/>
          <w:sz w:val="20"/>
          <w:szCs w:val="20"/>
          <w:lang w:val="es-MX"/>
        </w:rPr>
        <w:t xml:space="preserve">alud de los </w:t>
      </w:r>
      <w:r w:rsidR="003E73EE" w:rsidRPr="00FE0559">
        <w:rPr>
          <w:rFonts w:ascii="Verdana" w:hAnsi="Verdana" w:cs="Tahoma"/>
          <w:sz w:val="20"/>
          <w:szCs w:val="20"/>
          <w:lang w:val="es-MX"/>
        </w:rPr>
        <w:t xml:space="preserve">Servicios </w:t>
      </w:r>
      <w:r w:rsidR="003E73EE" w:rsidRPr="00FE0559">
        <w:rPr>
          <w:rFonts w:ascii="Verdana" w:hAnsi="Verdana" w:cs="Tahoma"/>
          <w:sz w:val="20"/>
          <w:szCs w:val="20"/>
          <w:lang w:val="es-MX"/>
        </w:rPr>
        <w:lastRenderedPageBreak/>
        <w:t>Estatales De Salud</w:t>
      </w:r>
      <w:r w:rsidR="003E73EE" w:rsidRPr="00861025">
        <w:rPr>
          <w:rFonts w:ascii="Verdana" w:hAnsi="Verdana" w:cs="Tahoma"/>
          <w:sz w:val="20"/>
          <w:szCs w:val="20"/>
          <w:lang w:val="es-MX"/>
        </w:rPr>
        <w:t xml:space="preserve">, ubicada en </w:t>
      </w:r>
      <w:r w:rsidR="003E73EE" w:rsidRPr="00861025">
        <w:rPr>
          <w:rFonts w:ascii="Verdana" w:hAnsi="Verdana" w:cs="Tahoma"/>
          <w:sz w:val="20"/>
          <w:szCs w:val="20"/>
        </w:rPr>
        <w:t xml:space="preserve">avenida Chapultepec no. 267, </w:t>
      </w:r>
      <w:r w:rsidR="00FE0559">
        <w:rPr>
          <w:rFonts w:ascii="Verdana" w:hAnsi="Verdana" w:cs="Tahoma"/>
          <w:sz w:val="20"/>
          <w:szCs w:val="20"/>
          <w:lang w:val="es-MX"/>
        </w:rPr>
        <w:t>para posterior</w:t>
      </w:r>
      <w:r w:rsidR="00BA2E2B" w:rsidRPr="00BF010B">
        <w:rPr>
          <w:rFonts w:ascii="Verdana" w:hAnsi="Verdana" w:cs="Tahoma"/>
          <w:sz w:val="20"/>
          <w:szCs w:val="20"/>
          <w:lang w:val="es-MX"/>
        </w:rPr>
        <w:t xml:space="preserve">mente trasladarse en </w:t>
      </w:r>
      <w:r w:rsidR="003E73EE">
        <w:rPr>
          <w:rFonts w:ascii="Verdana" w:hAnsi="Verdana" w:cs="Tahoma"/>
          <w:sz w:val="20"/>
          <w:szCs w:val="20"/>
          <w:lang w:val="es-MX"/>
        </w:rPr>
        <w:t xml:space="preserve">el </w:t>
      </w:r>
      <w:r w:rsidR="00265591" w:rsidRPr="00BF010B">
        <w:rPr>
          <w:rFonts w:ascii="Verdana" w:hAnsi="Verdana" w:cs="Tahoma"/>
          <w:sz w:val="20"/>
          <w:szCs w:val="20"/>
          <w:lang w:val="es-MX"/>
        </w:rPr>
        <w:t>punto</w:t>
      </w:r>
      <w:r w:rsidR="00881D44" w:rsidRPr="00BF010B">
        <w:rPr>
          <w:rFonts w:ascii="Verdana" w:hAnsi="Verdana" w:cs="Tahoma"/>
          <w:sz w:val="20"/>
          <w:szCs w:val="20"/>
          <w:lang w:val="es-MX"/>
        </w:rPr>
        <w:t xml:space="preserve"> donde se ejecutaran </w:t>
      </w:r>
      <w:r w:rsidR="00FE0559">
        <w:rPr>
          <w:rFonts w:ascii="Verdana" w:hAnsi="Verdana" w:cs="Tahoma"/>
          <w:sz w:val="20"/>
          <w:szCs w:val="20"/>
          <w:lang w:val="es-MX"/>
        </w:rPr>
        <w:t>el proyecto</w:t>
      </w:r>
      <w:r w:rsidR="00EB3132" w:rsidRPr="00BF010B">
        <w:rPr>
          <w:rFonts w:ascii="Verdana" w:hAnsi="Verdana" w:cs="Tahoma"/>
          <w:sz w:val="20"/>
          <w:szCs w:val="20"/>
          <w:lang w:val="es-MX"/>
        </w:rPr>
        <w:t>, la asistencia a la visita al sitio, será optativa.</w:t>
      </w:r>
    </w:p>
    <w:p w:rsidR="00EB3132" w:rsidRPr="00BF010B" w:rsidRDefault="00EB3132" w:rsidP="00991E44">
      <w:pPr>
        <w:widowControl w:val="0"/>
        <w:autoSpaceDE w:val="0"/>
        <w:autoSpaceDN w:val="0"/>
        <w:adjustRightInd w:val="0"/>
        <w:jc w:val="both"/>
        <w:rPr>
          <w:rFonts w:ascii="Verdana" w:hAnsi="Verdana" w:cs="Tahoma"/>
          <w:sz w:val="20"/>
          <w:szCs w:val="20"/>
          <w:lang w:val="es-MX"/>
        </w:rPr>
      </w:pPr>
    </w:p>
    <w:p w:rsidR="00991E44" w:rsidRPr="00861025" w:rsidRDefault="00EB3132" w:rsidP="00991E44">
      <w:pPr>
        <w:widowControl w:val="0"/>
        <w:autoSpaceDE w:val="0"/>
        <w:autoSpaceDN w:val="0"/>
        <w:adjustRightInd w:val="0"/>
        <w:jc w:val="both"/>
        <w:rPr>
          <w:rFonts w:ascii="Verdana" w:hAnsi="Verdana" w:cs="Tahoma"/>
          <w:sz w:val="20"/>
          <w:szCs w:val="20"/>
          <w:lang w:val="es-MX"/>
        </w:rPr>
      </w:pPr>
      <w:r>
        <w:rPr>
          <w:rFonts w:ascii="Verdana" w:hAnsi="Verdana" w:cs="Tahoma"/>
          <w:bCs/>
          <w:sz w:val="20"/>
          <w:szCs w:val="20"/>
          <w:lang w:val="es-MX"/>
        </w:rPr>
        <w:t>L</w:t>
      </w:r>
      <w:r w:rsidR="00861025" w:rsidRPr="00861025">
        <w:rPr>
          <w:rFonts w:ascii="Verdana" w:hAnsi="Verdana" w:cs="Tahoma"/>
          <w:bCs/>
          <w:sz w:val="20"/>
          <w:szCs w:val="20"/>
          <w:lang w:val="es-MX"/>
        </w:rPr>
        <w:t>a</w:t>
      </w:r>
      <w:r w:rsidR="00861025" w:rsidRPr="00861025">
        <w:rPr>
          <w:rFonts w:ascii="Verdana" w:hAnsi="Verdana" w:cs="Tahoma"/>
          <w:sz w:val="20"/>
          <w:szCs w:val="20"/>
          <w:lang w:val="es-MX"/>
        </w:rPr>
        <w:t xml:space="preserve"> junta de aclaraciones a estas bases de licitación se lleva</w:t>
      </w:r>
      <w:r w:rsidR="00637514">
        <w:rPr>
          <w:rFonts w:ascii="Verdana" w:hAnsi="Verdana" w:cs="Tahoma"/>
          <w:sz w:val="20"/>
          <w:szCs w:val="20"/>
          <w:lang w:val="es-MX"/>
        </w:rPr>
        <w:t>rá al cabo el d</w:t>
      </w:r>
      <w:r w:rsidR="00637514" w:rsidRPr="00C67266">
        <w:rPr>
          <w:rFonts w:ascii="Verdana" w:hAnsi="Verdana" w:cs="Tahoma"/>
          <w:sz w:val="20"/>
          <w:szCs w:val="20"/>
          <w:lang w:val="es-MX"/>
        </w:rPr>
        <w:t xml:space="preserve">ía </w:t>
      </w:r>
      <w:r w:rsidR="002323E0" w:rsidRPr="00F858BD">
        <w:rPr>
          <w:rFonts w:ascii="Verdana" w:hAnsi="Verdana" w:cs="Tahoma"/>
          <w:sz w:val="20"/>
          <w:szCs w:val="20"/>
          <w:lang w:val="es-MX"/>
        </w:rPr>
        <w:t>1</w:t>
      </w:r>
      <w:r w:rsidR="00F858BD" w:rsidRPr="00F858BD">
        <w:rPr>
          <w:rFonts w:ascii="Verdana" w:hAnsi="Verdana" w:cs="Tahoma"/>
          <w:sz w:val="20"/>
          <w:szCs w:val="20"/>
          <w:lang w:val="es-MX"/>
        </w:rPr>
        <w:t>4</w:t>
      </w:r>
      <w:r w:rsidR="00F54499" w:rsidRPr="00F858BD">
        <w:rPr>
          <w:rFonts w:ascii="Verdana" w:hAnsi="Verdana" w:cs="Tahoma"/>
          <w:sz w:val="20"/>
          <w:szCs w:val="20"/>
          <w:lang w:val="es-MX"/>
        </w:rPr>
        <w:t xml:space="preserve"> </w:t>
      </w:r>
      <w:r w:rsidR="00637514" w:rsidRPr="00F858BD">
        <w:rPr>
          <w:rFonts w:ascii="Verdana" w:hAnsi="Verdana" w:cs="Tahoma"/>
          <w:sz w:val="20"/>
          <w:szCs w:val="20"/>
          <w:lang w:val="es-MX"/>
        </w:rPr>
        <w:t>de</w:t>
      </w:r>
      <w:r w:rsidR="00C468B2" w:rsidRPr="00F858BD">
        <w:rPr>
          <w:rFonts w:ascii="Verdana" w:hAnsi="Verdana" w:cs="Tahoma"/>
          <w:sz w:val="20"/>
          <w:szCs w:val="20"/>
          <w:lang w:val="es-MX"/>
        </w:rPr>
        <w:t xml:space="preserve"> </w:t>
      </w:r>
      <w:r w:rsidR="00F858BD" w:rsidRPr="00F858BD">
        <w:rPr>
          <w:rFonts w:ascii="Verdana" w:hAnsi="Verdana" w:cs="Tahoma"/>
          <w:sz w:val="20"/>
          <w:szCs w:val="20"/>
          <w:lang w:val="es-MX"/>
        </w:rPr>
        <w:t>febrer</w:t>
      </w:r>
      <w:r w:rsidR="001776C1" w:rsidRPr="00F858BD">
        <w:rPr>
          <w:rFonts w:ascii="Verdana" w:hAnsi="Verdana" w:cs="Tahoma"/>
          <w:sz w:val="20"/>
          <w:szCs w:val="20"/>
          <w:lang w:val="es-MX"/>
        </w:rPr>
        <w:t>o</w:t>
      </w:r>
      <w:r w:rsidR="00861025" w:rsidRPr="00F858BD">
        <w:rPr>
          <w:rFonts w:ascii="Verdana" w:hAnsi="Verdana" w:cs="Tahoma"/>
          <w:sz w:val="20"/>
          <w:szCs w:val="20"/>
          <w:lang w:val="es-MX"/>
        </w:rPr>
        <w:t xml:space="preserve"> del 20</w:t>
      </w:r>
      <w:r w:rsidR="001776C1" w:rsidRPr="00F858BD">
        <w:rPr>
          <w:rFonts w:ascii="Verdana" w:hAnsi="Verdana" w:cs="Tahoma"/>
          <w:sz w:val="20"/>
          <w:szCs w:val="20"/>
          <w:lang w:val="es-MX"/>
        </w:rPr>
        <w:t>2</w:t>
      </w:r>
      <w:r w:rsidR="00F858BD" w:rsidRPr="00F858BD">
        <w:rPr>
          <w:rFonts w:ascii="Verdana" w:hAnsi="Verdana" w:cs="Tahoma"/>
          <w:sz w:val="20"/>
          <w:szCs w:val="20"/>
          <w:lang w:val="es-MX"/>
        </w:rPr>
        <w:t>3</w:t>
      </w:r>
      <w:r w:rsidR="00360AFB" w:rsidRPr="00F858BD">
        <w:rPr>
          <w:rFonts w:ascii="Verdana" w:hAnsi="Verdana" w:cs="Tahoma"/>
          <w:sz w:val="20"/>
          <w:szCs w:val="20"/>
          <w:lang w:val="es-MX"/>
        </w:rPr>
        <w:t xml:space="preserve"> a las 10</w:t>
      </w:r>
      <w:r w:rsidR="00861025" w:rsidRPr="00F858BD">
        <w:rPr>
          <w:rFonts w:ascii="Verdana" w:hAnsi="Verdana" w:cs="Tahoma"/>
          <w:sz w:val="20"/>
          <w:szCs w:val="20"/>
          <w:lang w:val="es-MX"/>
        </w:rPr>
        <w:t>:</w:t>
      </w:r>
      <w:r w:rsidR="00FE0559" w:rsidRPr="00F858BD">
        <w:rPr>
          <w:rFonts w:ascii="Verdana" w:hAnsi="Verdana" w:cs="Tahoma"/>
          <w:sz w:val="20"/>
          <w:szCs w:val="20"/>
          <w:lang w:val="es-MX"/>
        </w:rPr>
        <w:t>3</w:t>
      </w:r>
      <w:r w:rsidR="00861025" w:rsidRPr="00F858BD">
        <w:rPr>
          <w:rFonts w:ascii="Verdana" w:hAnsi="Verdana" w:cs="Tahoma"/>
          <w:sz w:val="20"/>
          <w:szCs w:val="20"/>
          <w:lang w:val="es-MX"/>
        </w:rPr>
        <w:t>0 horas</w:t>
      </w:r>
      <w:r w:rsidR="00861025" w:rsidRPr="00C67266">
        <w:rPr>
          <w:rFonts w:ascii="Verdana" w:hAnsi="Verdana" w:cs="Tahoma"/>
          <w:sz w:val="20"/>
          <w:szCs w:val="20"/>
          <w:lang w:val="es-MX"/>
        </w:rPr>
        <w:t>,</w:t>
      </w:r>
      <w:r w:rsidR="00861025" w:rsidRPr="00861025">
        <w:rPr>
          <w:rFonts w:ascii="Verdana" w:hAnsi="Verdana" w:cs="Tahoma"/>
          <w:sz w:val="20"/>
          <w:szCs w:val="20"/>
          <w:lang w:val="es-MX"/>
        </w:rPr>
        <w:t xml:space="preserve"> en las oficinas de la </w:t>
      </w:r>
      <w:r w:rsidR="00F54499">
        <w:rPr>
          <w:rFonts w:ascii="Verdana" w:hAnsi="Verdana" w:cs="Tahoma"/>
          <w:sz w:val="20"/>
          <w:szCs w:val="20"/>
          <w:lang w:val="es-MX"/>
        </w:rPr>
        <w:t>Dirección de Desarrollo de Infraestructura en S</w:t>
      </w:r>
      <w:r w:rsidR="00861025" w:rsidRPr="00861025">
        <w:rPr>
          <w:rFonts w:ascii="Verdana" w:hAnsi="Verdana" w:cs="Tahoma"/>
          <w:sz w:val="20"/>
          <w:szCs w:val="20"/>
          <w:lang w:val="es-MX"/>
        </w:rPr>
        <w:t xml:space="preserve">alud de los </w:t>
      </w:r>
      <w:r w:rsidR="00F54499" w:rsidRPr="00FE0559">
        <w:rPr>
          <w:rFonts w:ascii="Verdana" w:hAnsi="Verdana" w:cs="Tahoma"/>
          <w:sz w:val="20"/>
          <w:szCs w:val="20"/>
          <w:lang w:val="es-MX"/>
        </w:rPr>
        <w:t>Servicios Estatales De Salud</w:t>
      </w:r>
      <w:r w:rsidR="00861025" w:rsidRPr="00861025">
        <w:rPr>
          <w:rFonts w:ascii="Verdana" w:hAnsi="Verdana" w:cs="Tahoma"/>
          <w:sz w:val="20"/>
          <w:szCs w:val="20"/>
          <w:lang w:val="es-MX"/>
        </w:rPr>
        <w:t xml:space="preserve">, ubicada en </w:t>
      </w:r>
      <w:r w:rsidR="00861025" w:rsidRPr="00861025">
        <w:rPr>
          <w:rFonts w:ascii="Verdana" w:hAnsi="Verdana" w:cs="Tahoma"/>
          <w:sz w:val="20"/>
          <w:szCs w:val="20"/>
        </w:rPr>
        <w:t xml:space="preserve">avenida </w:t>
      </w:r>
      <w:r w:rsidR="00ED0AEC" w:rsidRPr="00861025">
        <w:rPr>
          <w:rFonts w:ascii="Verdana" w:hAnsi="Verdana" w:cs="Tahoma"/>
          <w:sz w:val="20"/>
          <w:szCs w:val="20"/>
        </w:rPr>
        <w:t>Chapultepec</w:t>
      </w:r>
      <w:r w:rsidR="00861025" w:rsidRPr="00861025">
        <w:rPr>
          <w:rFonts w:ascii="Verdana" w:hAnsi="Verdana" w:cs="Tahoma"/>
          <w:sz w:val="20"/>
          <w:szCs w:val="20"/>
        </w:rPr>
        <w:t xml:space="preserve"> no. 267, esquina con avenida </w:t>
      </w:r>
      <w:r w:rsidR="00ED0AEC" w:rsidRPr="00861025">
        <w:rPr>
          <w:rFonts w:ascii="Verdana" w:hAnsi="Verdana" w:cs="Tahoma"/>
          <w:sz w:val="20"/>
          <w:szCs w:val="20"/>
        </w:rPr>
        <w:t>José</w:t>
      </w:r>
      <w:r w:rsidR="00FB7BEA">
        <w:rPr>
          <w:rFonts w:ascii="Verdana" w:hAnsi="Verdana" w:cs="Tahoma"/>
          <w:sz w:val="20"/>
          <w:szCs w:val="20"/>
        </w:rPr>
        <w:t xml:space="preserve"> M</w:t>
      </w:r>
      <w:r w:rsidR="00861025" w:rsidRPr="00861025">
        <w:rPr>
          <w:rFonts w:ascii="Verdana" w:hAnsi="Verdana" w:cs="Tahoma"/>
          <w:sz w:val="20"/>
          <w:szCs w:val="20"/>
        </w:rPr>
        <w:t xml:space="preserve">a. Morelos, </w:t>
      </w:r>
      <w:r w:rsidR="00AA3EC4" w:rsidRPr="00861025">
        <w:rPr>
          <w:rFonts w:ascii="Verdana" w:hAnsi="Verdana" w:cs="Tahoma"/>
          <w:sz w:val="20"/>
          <w:szCs w:val="20"/>
        </w:rPr>
        <w:t>Colonia Centro</w:t>
      </w:r>
      <w:r w:rsidR="00861025" w:rsidRPr="00861025">
        <w:rPr>
          <w:rFonts w:ascii="Verdana" w:hAnsi="Verdana" w:cs="Tahoma"/>
          <w:sz w:val="20"/>
          <w:szCs w:val="20"/>
        </w:rPr>
        <w:t xml:space="preserve">, </w:t>
      </w:r>
      <w:r w:rsidR="00AA3EC4" w:rsidRPr="00861025">
        <w:rPr>
          <w:rFonts w:ascii="Verdana" w:hAnsi="Verdana" w:cs="Tahoma"/>
          <w:sz w:val="20"/>
          <w:szCs w:val="20"/>
        </w:rPr>
        <w:t>CP</w:t>
      </w:r>
      <w:r w:rsidR="00861025" w:rsidRPr="00861025">
        <w:rPr>
          <w:rFonts w:ascii="Verdana" w:hAnsi="Verdana" w:cs="Tahoma"/>
          <w:sz w:val="20"/>
          <w:szCs w:val="20"/>
        </w:rPr>
        <w:t xml:space="preserve">. 77000, </w:t>
      </w:r>
      <w:r w:rsidR="00ED0AEC" w:rsidRPr="00861025">
        <w:rPr>
          <w:rFonts w:ascii="Verdana" w:hAnsi="Verdana" w:cs="Tahoma"/>
          <w:sz w:val="20"/>
          <w:szCs w:val="20"/>
        </w:rPr>
        <w:t>Chetumal</w:t>
      </w:r>
      <w:r w:rsidR="00861025" w:rsidRPr="00861025">
        <w:rPr>
          <w:rFonts w:ascii="Verdana" w:hAnsi="Verdana" w:cs="Tahoma"/>
          <w:sz w:val="20"/>
          <w:szCs w:val="20"/>
        </w:rPr>
        <w:t xml:space="preserve">, </w:t>
      </w:r>
      <w:r w:rsidR="00AA3EC4" w:rsidRPr="00861025">
        <w:rPr>
          <w:rFonts w:ascii="Verdana" w:hAnsi="Verdana" w:cs="Tahoma"/>
          <w:sz w:val="20"/>
          <w:szCs w:val="20"/>
        </w:rPr>
        <w:t>Quintana Roo</w:t>
      </w:r>
      <w:r w:rsidR="00861025" w:rsidRPr="00861025">
        <w:rPr>
          <w:rFonts w:ascii="Verdana" w:hAnsi="Verdana" w:cs="Tahoma"/>
          <w:sz w:val="20"/>
          <w:szCs w:val="20"/>
        </w:rPr>
        <w:t>. Las dudas que se tengan, las deberán presentar por escrito en un plazo no mayor de 24 horas. Antes de dicho acto.</w:t>
      </w:r>
    </w:p>
    <w:p w:rsidR="00991E44" w:rsidRPr="00861025" w:rsidRDefault="00991E44" w:rsidP="00991E44">
      <w:pPr>
        <w:widowControl w:val="0"/>
        <w:autoSpaceDE w:val="0"/>
        <w:autoSpaceDN w:val="0"/>
        <w:adjustRightInd w:val="0"/>
        <w:jc w:val="both"/>
        <w:rPr>
          <w:rFonts w:ascii="Verdana" w:hAnsi="Verdana" w:cs="Tahoma"/>
          <w:sz w:val="20"/>
          <w:szCs w:val="20"/>
        </w:rPr>
      </w:pPr>
    </w:p>
    <w:p w:rsidR="00991E44" w:rsidRPr="00861025" w:rsidRDefault="00861025" w:rsidP="00991E44">
      <w:pPr>
        <w:widowControl w:val="0"/>
        <w:autoSpaceDE w:val="0"/>
        <w:autoSpaceDN w:val="0"/>
        <w:adjustRightInd w:val="0"/>
        <w:jc w:val="both"/>
        <w:rPr>
          <w:rFonts w:ascii="Verdana" w:hAnsi="Verdana" w:cs="Tahoma"/>
          <w:sz w:val="20"/>
          <w:szCs w:val="20"/>
        </w:rPr>
      </w:pPr>
      <w:r w:rsidRPr="00861025">
        <w:rPr>
          <w:rFonts w:ascii="Verdana" w:hAnsi="Verdana" w:cs="Tahoma"/>
          <w:sz w:val="20"/>
          <w:szCs w:val="20"/>
          <w:lang w:val="es-MX"/>
        </w:rPr>
        <w:t xml:space="preserve">La asistencia de los interesados a la junta de aclaraciones, será optativa, siendo responsabilidad de los que no asistan, recabar copia del acta correspondiente, en las oficinas de la </w:t>
      </w:r>
      <w:r w:rsidR="0082237C">
        <w:rPr>
          <w:rFonts w:ascii="Verdana" w:hAnsi="Verdana" w:cs="Tahoma"/>
          <w:sz w:val="20"/>
          <w:szCs w:val="20"/>
          <w:lang w:val="es-MX"/>
        </w:rPr>
        <w:t>Dirección De Desarrollo d</w:t>
      </w:r>
      <w:r w:rsidR="00AA3EC4" w:rsidRPr="00861025">
        <w:rPr>
          <w:rFonts w:ascii="Verdana" w:hAnsi="Verdana" w:cs="Tahoma"/>
          <w:sz w:val="20"/>
          <w:szCs w:val="20"/>
          <w:lang w:val="es-MX"/>
        </w:rPr>
        <w:t>e Infraestructura En Salud,</w:t>
      </w:r>
      <w:r w:rsidR="00AA3EC4" w:rsidRPr="00861025">
        <w:rPr>
          <w:rFonts w:ascii="Verdana" w:hAnsi="Verdana" w:cs="Tahoma"/>
          <w:sz w:val="20"/>
          <w:szCs w:val="20"/>
        </w:rPr>
        <w:t xml:space="preserve"> </w:t>
      </w:r>
      <w:r w:rsidRPr="00861025">
        <w:rPr>
          <w:rFonts w:ascii="Verdana" w:hAnsi="Verdana" w:cs="Tahoma"/>
          <w:sz w:val="20"/>
          <w:szCs w:val="20"/>
        </w:rPr>
        <w:t xml:space="preserve">o bien, </w:t>
      </w:r>
      <w:r w:rsidR="0082237C">
        <w:rPr>
          <w:rFonts w:ascii="Verdana" w:hAnsi="Verdana" w:cs="Tahoma"/>
          <w:sz w:val="20"/>
          <w:szCs w:val="20"/>
        </w:rPr>
        <w:t xml:space="preserve">obtener un ejemplar en la página de internet </w:t>
      </w:r>
      <w:hyperlink r:id="rId10" w:history="1">
        <w:r w:rsidR="00881D44" w:rsidRPr="00914205">
          <w:rPr>
            <w:rStyle w:val="Hipervnculo"/>
          </w:rPr>
          <w:t>www.qroo.gob.mx</w:t>
        </w:r>
      </w:hyperlink>
      <w:r w:rsidR="00881D44">
        <w:rPr>
          <w:rStyle w:val="Hipervnculo"/>
        </w:rPr>
        <w:t>/sesa</w:t>
      </w:r>
      <w:r w:rsidRPr="00861025">
        <w:rPr>
          <w:rFonts w:ascii="Verdana" w:hAnsi="Verdana" w:cs="Tahoma"/>
          <w:sz w:val="20"/>
          <w:szCs w:val="20"/>
        </w:rPr>
        <w:t>, publicación que hará “</w:t>
      </w:r>
      <w:r w:rsidR="002976DE">
        <w:rPr>
          <w:rFonts w:ascii="Verdana" w:hAnsi="Verdana" w:cs="Tahoma"/>
          <w:sz w:val="20"/>
          <w:szCs w:val="20"/>
        </w:rPr>
        <w:t>La Convocante</w:t>
      </w:r>
      <w:r w:rsidRPr="00861025">
        <w:rPr>
          <w:rFonts w:ascii="Verdana" w:hAnsi="Verdana" w:cs="Tahoma"/>
          <w:sz w:val="20"/>
          <w:szCs w:val="20"/>
        </w:rPr>
        <w:t>” a más tardar el segundo día hábil siguiente en que ésta se emita.</w:t>
      </w:r>
    </w:p>
    <w:p w:rsidR="00991E44" w:rsidRPr="00861025" w:rsidRDefault="00991E44" w:rsidP="00991E44">
      <w:pPr>
        <w:widowControl w:val="0"/>
        <w:autoSpaceDE w:val="0"/>
        <w:autoSpaceDN w:val="0"/>
        <w:adjustRightInd w:val="0"/>
        <w:jc w:val="both"/>
        <w:rPr>
          <w:rFonts w:ascii="Verdana" w:hAnsi="Verdana" w:cs="Tahoma"/>
          <w:sz w:val="20"/>
          <w:szCs w:val="20"/>
          <w:lang w:val="es-MX" w:eastAsia="es-MX"/>
        </w:rPr>
      </w:pPr>
    </w:p>
    <w:p w:rsidR="00991E44" w:rsidRPr="00861025" w:rsidRDefault="00861025" w:rsidP="00991E44">
      <w:pPr>
        <w:widowControl w:val="0"/>
        <w:autoSpaceDE w:val="0"/>
        <w:autoSpaceDN w:val="0"/>
        <w:adjustRightInd w:val="0"/>
        <w:jc w:val="both"/>
        <w:rPr>
          <w:rFonts w:ascii="Verdana" w:hAnsi="Verdana" w:cs="Tahoma"/>
          <w:sz w:val="20"/>
          <w:szCs w:val="20"/>
        </w:rPr>
      </w:pPr>
      <w:r w:rsidRPr="00861025">
        <w:rPr>
          <w:rFonts w:ascii="Verdana" w:hAnsi="Verdana" w:cs="Tahoma"/>
          <w:sz w:val="20"/>
          <w:szCs w:val="20"/>
          <w:lang w:val="es-MX" w:eastAsia="es-MX"/>
        </w:rPr>
        <w:t>De conformidad con lo establecido en los artículos 31 de la “</w:t>
      </w:r>
      <w:r w:rsidR="002976DE">
        <w:rPr>
          <w:rFonts w:ascii="Verdana" w:hAnsi="Verdana" w:cs="Tahoma"/>
          <w:sz w:val="20"/>
          <w:szCs w:val="20"/>
          <w:lang w:val="es-MX" w:eastAsia="es-MX"/>
        </w:rPr>
        <w:t>Ley</w:t>
      </w:r>
      <w:r w:rsidRPr="00861025">
        <w:rPr>
          <w:rFonts w:ascii="Verdana" w:hAnsi="Verdana" w:cs="Tahoma"/>
          <w:sz w:val="20"/>
          <w:szCs w:val="20"/>
          <w:lang w:val="es-MX" w:eastAsia="es-MX"/>
        </w:rPr>
        <w:t xml:space="preserve">” y 21 de su “reglamento” la entrega de proposiciones se hará en un solo sobre completamente cerrado, </w:t>
      </w:r>
      <w:r w:rsidRPr="00861025">
        <w:rPr>
          <w:rFonts w:ascii="Verdana" w:hAnsi="Verdana" w:cs="Tahoma"/>
          <w:sz w:val="20"/>
          <w:szCs w:val="20"/>
          <w:lang w:val="es-MX"/>
        </w:rPr>
        <w:t>que contendrá, por separado la propuesta técnica y la propuesta económica,</w:t>
      </w:r>
      <w:r w:rsidRPr="00861025">
        <w:rPr>
          <w:rFonts w:ascii="Verdana" w:hAnsi="Verdana" w:cs="Tahoma"/>
          <w:sz w:val="20"/>
          <w:szCs w:val="20"/>
        </w:rPr>
        <w:t xml:space="preserve"> claramente identificado en su parte exterior.</w:t>
      </w:r>
      <w:r w:rsidRPr="00861025">
        <w:rPr>
          <w:rFonts w:ascii="Verdana" w:hAnsi="Verdana" w:cs="Tahoma"/>
          <w:sz w:val="20"/>
          <w:szCs w:val="20"/>
          <w:lang w:val="es-MX" w:eastAsia="es-MX"/>
        </w:rPr>
        <w:t xml:space="preserve"> La documentación distinta a la propuesta técnica y económica podrá entregarse, a elección del “</w:t>
      </w:r>
      <w:r w:rsidR="008425E3">
        <w:rPr>
          <w:rFonts w:ascii="Verdana" w:hAnsi="Verdana" w:cs="Tahoma"/>
          <w:sz w:val="20"/>
          <w:szCs w:val="20"/>
          <w:lang w:val="es-MX" w:eastAsia="es-MX"/>
        </w:rPr>
        <w:t>Licitante</w:t>
      </w:r>
      <w:r w:rsidRPr="00861025">
        <w:rPr>
          <w:rFonts w:ascii="Verdana" w:hAnsi="Verdana" w:cs="Tahoma"/>
          <w:sz w:val="20"/>
          <w:szCs w:val="20"/>
          <w:lang w:val="es-MX" w:eastAsia="es-MX"/>
        </w:rPr>
        <w:t>”, dentro o fuera de dicho sobre.</w:t>
      </w:r>
      <w:r w:rsidRPr="00861025">
        <w:rPr>
          <w:rFonts w:ascii="Verdana" w:hAnsi="Verdana" w:cs="Tahoma"/>
          <w:sz w:val="20"/>
          <w:szCs w:val="20"/>
          <w:lang w:val="es-MX"/>
        </w:rPr>
        <w:t xml:space="preserve"> La presentación y apertura de proposiciones se efectuará en las oficinas de la </w:t>
      </w:r>
      <w:r w:rsidR="00556286" w:rsidRPr="00861025">
        <w:rPr>
          <w:rFonts w:ascii="Verdana" w:hAnsi="Verdana" w:cs="Tahoma"/>
          <w:sz w:val="20"/>
          <w:szCs w:val="20"/>
          <w:lang w:val="es-MX"/>
        </w:rPr>
        <w:t>Dirección De Desarrollo De Infraestructura En Salud</w:t>
      </w:r>
      <w:r w:rsidRPr="00861025">
        <w:rPr>
          <w:rFonts w:ascii="Verdana" w:hAnsi="Verdana" w:cs="Tahoma"/>
          <w:sz w:val="20"/>
          <w:szCs w:val="20"/>
        </w:rPr>
        <w:t xml:space="preserve">, ubicada en avenida </w:t>
      </w:r>
      <w:r w:rsidR="00ED0AEC" w:rsidRPr="00861025">
        <w:rPr>
          <w:rFonts w:ascii="Verdana" w:hAnsi="Verdana" w:cs="Tahoma"/>
          <w:sz w:val="20"/>
          <w:szCs w:val="20"/>
        </w:rPr>
        <w:t>Chapultepec</w:t>
      </w:r>
      <w:r w:rsidRPr="00861025">
        <w:rPr>
          <w:rFonts w:ascii="Verdana" w:hAnsi="Verdana" w:cs="Tahoma"/>
          <w:sz w:val="20"/>
          <w:szCs w:val="20"/>
        </w:rPr>
        <w:t xml:space="preserve"> no. 267, esquina con avenida </w:t>
      </w:r>
      <w:r w:rsidR="00ED0AEC" w:rsidRPr="00861025">
        <w:rPr>
          <w:rFonts w:ascii="Verdana" w:hAnsi="Verdana" w:cs="Tahoma"/>
          <w:sz w:val="20"/>
          <w:szCs w:val="20"/>
        </w:rPr>
        <w:t>José</w:t>
      </w:r>
      <w:r w:rsidR="00A84CFF">
        <w:rPr>
          <w:rFonts w:ascii="Verdana" w:hAnsi="Verdana" w:cs="Tahoma"/>
          <w:sz w:val="20"/>
          <w:szCs w:val="20"/>
        </w:rPr>
        <w:t xml:space="preserve"> M</w:t>
      </w:r>
      <w:r w:rsidRPr="00861025">
        <w:rPr>
          <w:rFonts w:ascii="Verdana" w:hAnsi="Verdana" w:cs="Tahoma"/>
          <w:sz w:val="20"/>
          <w:szCs w:val="20"/>
        </w:rPr>
        <w:t xml:space="preserve">a. Morelos, </w:t>
      </w:r>
      <w:r w:rsidR="00556286" w:rsidRPr="00861025">
        <w:rPr>
          <w:rFonts w:ascii="Verdana" w:hAnsi="Verdana" w:cs="Tahoma"/>
          <w:sz w:val="20"/>
          <w:szCs w:val="20"/>
        </w:rPr>
        <w:t>Colonia Centro</w:t>
      </w:r>
      <w:r w:rsidRPr="00861025">
        <w:rPr>
          <w:rFonts w:ascii="Verdana" w:hAnsi="Verdana" w:cs="Tahoma"/>
          <w:sz w:val="20"/>
          <w:szCs w:val="20"/>
        </w:rPr>
        <w:t xml:space="preserve">, </w:t>
      </w:r>
      <w:r w:rsidR="00556286" w:rsidRPr="00861025">
        <w:rPr>
          <w:rFonts w:ascii="Verdana" w:hAnsi="Verdana" w:cs="Tahoma"/>
          <w:sz w:val="20"/>
          <w:szCs w:val="20"/>
        </w:rPr>
        <w:t xml:space="preserve">CP. </w:t>
      </w:r>
      <w:r w:rsidRPr="00861025">
        <w:rPr>
          <w:rFonts w:ascii="Verdana" w:hAnsi="Verdana" w:cs="Tahoma"/>
          <w:sz w:val="20"/>
          <w:szCs w:val="20"/>
        </w:rPr>
        <w:t xml:space="preserve">77000, </w:t>
      </w:r>
      <w:r w:rsidR="00ED0AEC" w:rsidRPr="00861025">
        <w:rPr>
          <w:rFonts w:ascii="Verdana" w:hAnsi="Verdana" w:cs="Tahoma"/>
          <w:sz w:val="20"/>
          <w:szCs w:val="20"/>
        </w:rPr>
        <w:t>Chetumal</w:t>
      </w:r>
      <w:r w:rsidRPr="00861025">
        <w:rPr>
          <w:rFonts w:ascii="Verdana" w:hAnsi="Verdana" w:cs="Tahoma"/>
          <w:sz w:val="20"/>
          <w:szCs w:val="20"/>
        </w:rPr>
        <w:t xml:space="preserve">, </w:t>
      </w:r>
      <w:r w:rsidR="00556286" w:rsidRPr="00861025">
        <w:rPr>
          <w:rFonts w:ascii="Verdana" w:hAnsi="Verdana" w:cs="Tahoma"/>
          <w:sz w:val="20"/>
          <w:szCs w:val="20"/>
        </w:rPr>
        <w:t>Quintana Roo.</w:t>
      </w:r>
    </w:p>
    <w:p w:rsidR="00991E44" w:rsidRPr="00861025" w:rsidRDefault="00861025" w:rsidP="00991E44">
      <w:pPr>
        <w:widowControl w:val="0"/>
        <w:autoSpaceDE w:val="0"/>
        <w:autoSpaceDN w:val="0"/>
        <w:adjustRightInd w:val="0"/>
        <w:jc w:val="both"/>
        <w:rPr>
          <w:rFonts w:ascii="Verdana" w:hAnsi="Verdana" w:cs="Tahoma"/>
          <w:sz w:val="20"/>
          <w:szCs w:val="20"/>
          <w:lang w:val="es-MX" w:eastAsia="es-MX"/>
        </w:rPr>
      </w:pPr>
      <w:r w:rsidRPr="00861025">
        <w:rPr>
          <w:rFonts w:ascii="Verdana" w:hAnsi="Verdana" w:cs="Tahoma"/>
          <w:sz w:val="20"/>
          <w:szCs w:val="20"/>
          <w:lang w:val="es-MX" w:eastAsia="es-MX"/>
        </w:rPr>
        <w:t xml:space="preserve"> </w:t>
      </w:r>
    </w:p>
    <w:p w:rsidR="00B92446" w:rsidRDefault="00861025" w:rsidP="00B92446">
      <w:pPr>
        <w:widowControl w:val="0"/>
        <w:autoSpaceDE w:val="0"/>
        <w:autoSpaceDN w:val="0"/>
        <w:adjustRightInd w:val="0"/>
        <w:jc w:val="both"/>
        <w:rPr>
          <w:rFonts w:ascii="Verdana" w:hAnsi="Verdana" w:cs="Tahoma"/>
          <w:sz w:val="20"/>
          <w:szCs w:val="20"/>
        </w:rPr>
      </w:pPr>
      <w:r w:rsidRPr="00861025">
        <w:rPr>
          <w:rFonts w:ascii="Verdana" w:hAnsi="Verdana" w:cs="Tahoma"/>
          <w:sz w:val="20"/>
          <w:szCs w:val="20"/>
          <w:lang w:val="es-MX" w:eastAsia="es-MX"/>
        </w:rPr>
        <w:t xml:space="preserve">La </w:t>
      </w:r>
      <w:r w:rsidR="00AA3EC4">
        <w:rPr>
          <w:rFonts w:ascii="Verdana" w:hAnsi="Verdana" w:cs="Tahoma"/>
          <w:sz w:val="20"/>
          <w:szCs w:val="20"/>
          <w:lang w:val="es-MX" w:eastAsia="es-MX"/>
        </w:rPr>
        <w:t>Presentación y</w:t>
      </w:r>
      <w:r w:rsidR="00AA3EC4" w:rsidRPr="00861025">
        <w:rPr>
          <w:rFonts w:ascii="Verdana" w:hAnsi="Verdana" w:cs="Tahoma"/>
          <w:sz w:val="20"/>
          <w:szCs w:val="20"/>
          <w:lang w:val="es-MX" w:eastAsia="es-MX"/>
        </w:rPr>
        <w:t xml:space="preserve"> Apertura </w:t>
      </w:r>
      <w:r w:rsidR="0003619A">
        <w:rPr>
          <w:rFonts w:ascii="Verdana" w:hAnsi="Verdana" w:cs="Tahoma"/>
          <w:sz w:val="20"/>
          <w:szCs w:val="20"/>
          <w:lang w:val="es-MX" w:eastAsia="es-MX"/>
        </w:rPr>
        <w:t>d</w:t>
      </w:r>
      <w:r w:rsidR="00AA3EC4" w:rsidRPr="00861025">
        <w:rPr>
          <w:rFonts w:ascii="Verdana" w:hAnsi="Verdana" w:cs="Tahoma"/>
          <w:sz w:val="20"/>
          <w:szCs w:val="20"/>
          <w:lang w:val="es-MX" w:eastAsia="es-MX"/>
        </w:rPr>
        <w:t xml:space="preserve">e Proposiciones </w:t>
      </w:r>
      <w:r w:rsidRPr="00861025">
        <w:rPr>
          <w:rFonts w:ascii="Verdana" w:hAnsi="Verdana" w:cs="Tahoma"/>
          <w:sz w:val="20"/>
          <w:szCs w:val="20"/>
          <w:lang w:val="es-MX" w:eastAsia="es-MX"/>
        </w:rPr>
        <w:t>se llevará a cabo en un mismo acto,</w:t>
      </w:r>
      <w:r w:rsidRPr="00861025">
        <w:rPr>
          <w:rFonts w:ascii="Verdana" w:hAnsi="Verdana" w:cs="Tahoma"/>
          <w:sz w:val="20"/>
          <w:szCs w:val="20"/>
          <w:lang w:val="es-MX"/>
        </w:rPr>
        <w:t xml:space="preserve"> de acuerdo a lo dispuesto en el artículo 33 de la “</w:t>
      </w:r>
      <w:r w:rsidR="002976DE">
        <w:rPr>
          <w:rFonts w:ascii="Verdana" w:hAnsi="Verdana" w:cs="Tahoma"/>
          <w:sz w:val="20"/>
          <w:szCs w:val="20"/>
          <w:lang w:val="es-MX"/>
        </w:rPr>
        <w:t>Ley</w:t>
      </w:r>
      <w:r w:rsidRPr="00861025">
        <w:rPr>
          <w:rFonts w:ascii="Verdana" w:hAnsi="Verdana" w:cs="Tahoma"/>
          <w:sz w:val="20"/>
          <w:szCs w:val="20"/>
          <w:lang w:val="es-MX"/>
        </w:rPr>
        <w:t>”, y 28 d</w:t>
      </w:r>
      <w:r w:rsidR="00F54499">
        <w:rPr>
          <w:rFonts w:ascii="Verdana" w:hAnsi="Verdana" w:cs="Tahoma"/>
          <w:sz w:val="20"/>
          <w:szCs w:val="20"/>
          <w:lang w:val="es-MX"/>
        </w:rPr>
        <w:t>e su “</w:t>
      </w:r>
      <w:r w:rsidR="00AA3EC4">
        <w:rPr>
          <w:rFonts w:ascii="Verdana" w:hAnsi="Verdana" w:cs="Tahoma"/>
          <w:sz w:val="20"/>
          <w:szCs w:val="20"/>
          <w:lang w:val="es-MX"/>
        </w:rPr>
        <w:t>R</w:t>
      </w:r>
      <w:r w:rsidR="00740027">
        <w:rPr>
          <w:rFonts w:ascii="Verdana" w:hAnsi="Verdana" w:cs="Tahoma"/>
          <w:sz w:val="20"/>
          <w:szCs w:val="20"/>
          <w:lang w:val="es-MX"/>
        </w:rPr>
        <w:t>eglamento”,</w:t>
      </w:r>
      <w:r w:rsidR="00740027" w:rsidRPr="001776C1">
        <w:rPr>
          <w:rFonts w:ascii="Verdana" w:hAnsi="Verdana" w:cs="Tahoma"/>
          <w:sz w:val="20"/>
          <w:szCs w:val="20"/>
          <w:lang w:val="es-MX"/>
        </w:rPr>
        <w:t xml:space="preserve"> </w:t>
      </w:r>
      <w:r w:rsidR="00740027" w:rsidRPr="00F858BD">
        <w:rPr>
          <w:rFonts w:ascii="Verdana" w:hAnsi="Verdana" w:cs="Tahoma"/>
          <w:sz w:val="20"/>
          <w:szCs w:val="20"/>
          <w:lang w:val="es-MX"/>
        </w:rPr>
        <w:t xml:space="preserve">el día </w:t>
      </w:r>
      <w:r w:rsidR="002323E0" w:rsidRPr="00F858BD">
        <w:rPr>
          <w:rFonts w:ascii="Verdana" w:hAnsi="Verdana" w:cs="Tahoma"/>
          <w:sz w:val="20"/>
          <w:szCs w:val="20"/>
          <w:lang w:val="es-MX"/>
        </w:rPr>
        <w:t>2</w:t>
      </w:r>
      <w:r w:rsidR="00F858BD" w:rsidRPr="00F858BD">
        <w:rPr>
          <w:rFonts w:ascii="Verdana" w:hAnsi="Verdana" w:cs="Tahoma"/>
          <w:sz w:val="20"/>
          <w:szCs w:val="20"/>
          <w:lang w:val="es-MX"/>
        </w:rPr>
        <w:t>1</w:t>
      </w:r>
      <w:r w:rsidRPr="00F858BD">
        <w:rPr>
          <w:rFonts w:ascii="Verdana" w:hAnsi="Verdana" w:cs="Tahoma"/>
          <w:sz w:val="20"/>
          <w:szCs w:val="20"/>
          <w:lang w:val="es-MX"/>
        </w:rPr>
        <w:t xml:space="preserve"> de</w:t>
      </w:r>
      <w:r w:rsidR="00935CFE" w:rsidRPr="00F858BD">
        <w:rPr>
          <w:rFonts w:ascii="Verdana" w:hAnsi="Verdana" w:cs="Tahoma"/>
          <w:sz w:val="20"/>
          <w:szCs w:val="20"/>
          <w:lang w:val="es-MX"/>
        </w:rPr>
        <w:t xml:space="preserve"> </w:t>
      </w:r>
      <w:r w:rsidR="00F858BD" w:rsidRPr="00F858BD">
        <w:rPr>
          <w:rFonts w:ascii="Verdana" w:hAnsi="Verdana" w:cs="Tahoma"/>
          <w:sz w:val="20"/>
          <w:szCs w:val="20"/>
          <w:lang w:val="es-MX"/>
        </w:rPr>
        <w:t>febrer</w:t>
      </w:r>
      <w:r w:rsidR="001776C1" w:rsidRPr="00F858BD">
        <w:rPr>
          <w:rFonts w:ascii="Verdana" w:hAnsi="Verdana" w:cs="Tahoma"/>
          <w:sz w:val="20"/>
          <w:szCs w:val="20"/>
          <w:lang w:val="es-MX"/>
        </w:rPr>
        <w:t>o</w:t>
      </w:r>
      <w:r w:rsidR="003E73EE" w:rsidRPr="00F858BD">
        <w:rPr>
          <w:rFonts w:ascii="Verdana" w:hAnsi="Verdana" w:cs="Tahoma"/>
          <w:sz w:val="20"/>
          <w:szCs w:val="20"/>
          <w:lang w:val="es-MX"/>
        </w:rPr>
        <w:t xml:space="preserve"> </w:t>
      </w:r>
      <w:r w:rsidRPr="00F858BD">
        <w:rPr>
          <w:rFonts w:ascii="Verdana" w:hAnsi="Verdana" w:cs="Tahoma"/>
          <w:sz w:val="20"/>
          <w:szCs w:val="20"/>
          <w:lang w:val="es-MX"/>
        </w:rPr>
        <w:t>del 20</w:t>
      </w:r>
      <w:r w:rsidR="001776C1" w:rsidRPr="00F858BD">
        <w:rPr>
          <w:rFonts w:ascii="Verdana" w:hAnsi="Verdana" w:cs="Tahoma"/>
          <w:sz w:val="20"/>
          <w:szCs w:val="20"/>
          <w:lang w:val="es-MX"/>
        </w:rPr>
        <w:t>2</w:t>
      </w:r>
      <w:r w:rsidR="00F858BD" w:rsidRPr="00F858BD">
        <w:rPr>
          <w:rFonts w:ascii="Verdana" w:hAnsi="Verdana" w:cs="Tahoma"/>
          <w:sz w:val="20"/>
          <w:szCs w:val="20"/>
          <w:lang w:val="es-MX"/>
        </w:rPr>
        <w:t>3 a las 12</w:t>
      </w:r>
      <w:r w:rsidRPr="00F858BD">
        <w:rPr>
          <w:rFonts w:ascii="Verdana" w:hAnsi="Verdana" w:cs="Tahoma"/>
          <w:sz w:val="20"/>
          <w:szCs w:val="20"/>
          <w:lang w:val="es-MX"/>
        </w:rPr>
        <w:t>:</w:t>
      </w:r>
      <w:r w:rsidR="00A57D18" w:rsidRPr="00F858BD">
        <w:rPr>
          <w:rFonts w:ascii="Verdana" w:hAnsi="Verdana" w:cs="Tahoma"/>
          <w:sz w:val="20"/>
          <w:szCs w:val="20"/>
          <w:lang w:val="es-MX"/>
        </w:rPr>
        <w:t>3</w:t>
      </w:r>
      <w:r w:rsidRPr="00F858BD">
        <w:rPr>
          <w:rFonts w:ascii="Verdana" w:hAnsi="Verdana" w:cs="Tahoma"/>
          <w:sz w:val="20"/>
          <w:szCs w:val="20"/>
          <w:lang w:val="es-MX"/>
        </w:rPr>
        <w:t>0</w:t>
      </w:r>
      <w:r w:rsidRPr="001776C1">
        <w:rPr>
          <w:rFonts w:ascii="Verdana" w:hAnsi="Verdana" w:cs="Tahoma"/>
          <w:sz w:val="20"/>
          <w:szCs w:val="20"/>
          <w:lang w:val="es-MX"/>
        </w:rPr>
        <w:t xml:space="preserve"> </w:t>
      </w:r>
      <w:r w:rsidRPr="00C67266">
        <w:rPr>
          <w:rFonts w:ascii="Verdana" w:hAnsi="Verdana" w:cs="Tahoma"/>
          <w:sz w:val="20"/>
          <w:szCs w:val="20"/>
          <w:lang w:val="es-MX"/>
        </w:rPr>
        <w:t>horas</w:t>
      </w:r>
      <w:r w:rsidRPr="005122C0">
        <w:rPr>
          <w:rFonts w:ascii="Verdana" w:hAnsi="Verdana" w:cs="Tahoma"/>
          <w:sz w:val="20"/>
          <w:szCs w:val="20"/>
          <w:lang w:val="es-MX"/>
        </w:rPr>
        <w:t xml:space="preserve"> </w:t>
      </w:r>
      <w:r w:rsidR="00637514" w:rsidRPr="005122C0">
        <w:rPr>
          <w:rFonts w:ascii="Verdana" w:eastAsia="Calibri" w:hAnsi="Verdana" w:cs="Tahoma"/>
          <w:sz w:val="20"/>
          <w:szCs w:val="20"/>
          <w:lang w:val="es-MX" w:eastAsia="en-US"/>
        </w:rPr>
        <w:t>en las oficinas de la Dirección de D</w:t>
      </w:r>
      <w:r w:rsidRPr="005122C0">
        <w:rPr>
          <w:rFonts w:ascii="Verdana" w:eastAsia="Calibri" w:hAnsi="Verdana" w:cs="Tahoma"/>
          <w:sz w:val="20"/>
          <w:szCs w:val="20"/>
          <w:lang w:val="es-MX" w:eastAsia="en-US"/>
        </w:rPr>
        <w:t xml:space="preserve">esarrollo de </w:t>
      </w:r>
      <w:r w:rsidR="00637514" w:rsidRPr="005122C0">
        <w:rPr>
          <w:rFonts w:ascii="Verdana" w:hAnsi="Verdana" w:cs="Tahoma"/>
          <w:sz w:val="20"/>
          <w:szCs w:val="20"/>
          <w:lang w:val="es-MX"/>
        </w:rPr>
        <w:t>I</w:t>
      </w:r>
      <w:r w:rsidR="0003619A" w:rsidRPr="005122C0">
        <w:rPr>
          <w:rFonts w:ascii="Verdana" w:hAnsi="Verdana" w:cs="Tahoma"/>
          <w:sz w:val="20"/>
          <w:szCs w:val="20"/>
          <w:lang w:val="es-MX"/>
        </w:rPr>
        <w:t>nfraestructura en S</w:t>
      </w:r>
      <w:r w:rsidRPr="005122C0">
        <w:rPr>
          <w:rFonts w:ascii="Verdana" w:hAnsi="Verdana" w:cs="Tahoma"/>
          <w:sz w:val="20"/>
          <w:szCs w:val="20"/>
          <w:lang w:val="es-MX"/>
        </w:rPr>
        <w:t>alud</w:t>
      </w:r>
      <w:r w:rsidRPr="005122C0">
        <w:rPr>
          <w:rFonts w:ascii="Verdana" w:hAnsi="Verdana" w:cs="Tahoma"/>
          <w:sz w:val="20"/>
          <w:szCs w:val="20"/>
        </w:rPr>
        <w:t>, ubicada en</w:t>
      </w:r>
      <w:r w:rsidRPr="00861025">
        <w:rPr>
          <w:rFonts w:ascii="Verdana" w:hAnsi="Verdana" w:cs="Tahoma"/>
          <w:sz w:val="20"/>
          <w:szCs w:val="20"/>
        </w:rPr>
        <w:t xml:space="preserve"> avenida </w:t>
      </w:r>
      <w:r w:rsidR="00ED0AEC" w:rsidRPr="00861025">
        <w:rPr>
          <w:rFonts w:ascii="Verdana" w:hAnsi="Verdana" w:cs="Tahoma"/>
          <w:sz w:val="20"/>
          <w:szCs w:val="20"/>
        </w:rPr>
        <w:t>Chapultepec</w:t>
      </w:r>
      <w:r w:rsidRPr="00861025">
        <w:rPr>
          <w:rFonts w:ascii="Verdana" w:hAnsi="Verdana" w:cs="Tahoma"/>
          <w:sz w:val="20"/>
          <w:szCs w:val="20"/>
        </w:rPr>
        <w:t xml:space="preserve"> no. 267, esquina con avenida </w:t>
      </w:r>
      <w:r w:rsidR="00ED0AEC" w:rsidRPr="00861025">
        <w:rPr>
          <w:rFonts w:ascii="Verdana" w:hAnsi="Verdana" w:cs="Tahoma"/>
          <w:sz w:val="20"/>
          <w:szCs w:val="20"/>
        </w:rPr>
        <w:t>José</w:t>
      </w:r>
      <w:r w:rsidRPr="00861025">
        <w:rPr>
          <w:rFonts w:ascii="Verdana" w:hAnsi="Verdana" w:cs="Tahoma"/>
          <w:sz w:val="20"/>
          <w:szCs w:val="20"/>
        </w:rPr>
        <w:t xml:space="preserve"> </w:t>
      </w:r>
      <w:r w:rsidR="0003619A" w:rsidRPr="00861025">
        <w:rPr>
          <w:rFonts w:ascii="Verdana" w:hAnsi="Verdana" w:cs="Tahoma"/>
          <w:sz w:val="20"/>
          <w:szCs w:val="20"/>
        </w:rPr>
        <w:t>Ma</w:t>
      </w:r>
      <w:r w:rsidRPr="00861025">
        <w:rPr>
          <w:rFonts w:ascii="Verdana" w:hAnsi="Verdana" w:cs="Tahoma"/>
          <w:sz w:val="20"/>
          <w:szCs w:val="20"/>
        </w:rPr>
        <w:t xml:space="preserve">. Morelos, </w:t>
      </w:r>
      <w:r w:rsidR="0003619A" w:rsidRPr="00861025">
        <w:rPr>
          <w:rFonts w:ascii="Verdana" w:hAnsi="Verdana" w:cs="Tahoma"/>
          <w:sz w:val="20"/>
          <w:szCs w:val="20"/>
        </w:rPr>
        <w:t>Colonia Centro</w:t>
      </w:r>
      <w:r w:rsidRPr="00861025">
        <w:rPr>
          <w:rFonts w:ascii="Verdana" w:hAnsi="Verdana" w:cs="Tahoma"/>
          <w:sz w:val="20"/>
          <w:szCs w:val="20"/>
        </w:rPr>
        <w:t xml:space="preserve">, </w:t>
      </w:r>
      <w:r w:rsidR="0003619A" w:rsidRPr="00861025">
        <w:rPr>
          <w:rFonts w:ascii="Verdana" w:hAnsi="Verdana" w:cs="Tahoma"/>
          <w:sz w:val="20"/>
          <w:szCs w:val="20"/>
        </w:rPr>
        <w:t>CP</w:t>
      </w:r>
      <w:r w:rsidRPr="00861025">
        <w:rPr>
          <w:rFonts w:ascii="Verdana" w:hAnsi="Verdana" w:cs="Tahoma"/>
          <w:sz w:val="20"/>
          <w:szCs w:val="20"/>
        </w:rPr>
        <w:t xml:space="preserve">. 77000, </w:t>
      </w:r>
      <w:r w:rsidR="00ED0AEC" w:rsidRPr="00861025">
        <w:rPr>
          <w:rFonts w:ascii="Verdana" w:hAnsi="Verdana" w:cs="Tahoma"/>
          <w:sz w:val="20"/>
          <w:szCs w:val="20"/>
        </w:rPr>
        <w:t>Chetumal</w:t>
      </w:r>
      <w:r w:rsidR="00637514">
        <w:rPr>
          <w:rFonts w:ascii="Verdana" w:hAnsi="Verdana" w:cs="Tahoma"/>
          <w:sz w:val="20"/>
          <w:szCs w:val="20"/>
        </w:rPr>
        <w:t>, Quintana R</w:t>
      </w:r>
      <w:r w:rsidRPr="00861025">
        <w:rPr>
          <w:rFonts w:ascii="Verdana" w:hAnsi="Verdana" w:cs="Tahoma"/>
          <w:sz w:val="20"/>
          <w:szCs w:val="20"/>
        </w:rPr>
        <w:t>oo.</w:t>
      </w:r>
    </w:p>
    <w:p w:rsidR="00556286" w:rsidRDefault="00556286" w:rsidP="00B92446">
      <w:pPr>
        <w:widowControl w:val="0"/>
        <w:autoSpaceDE w:val="0"/>
        <w:autoSpaceDN w:val="0"/>
        <w:adjustRightInd w:val="0"/>
        <w:jc w:val="both"/>
        <w:rPr>
          <w:rFonts w:ascii="Verdana" w:hAnsi="Verdana" w:cs="Tahoma"/>
          <w:sz w:val="20"/>
          <w:szCs w:val="20"/>
        </w:rPr>
      </w:pPr>
    </w:p>
    <w:p w:rsidR="006F4B9A" w:rsidRPr="006F4B9A" w:rsidRDefault="006F4B9A" w:rsidP="00B92446">
      <w:pPr>
        <w:widowControl w:val="0"/>
        <w:autoSpaceDE w:val="0"/>
        <w:autoSpaceDN w:val="0"/>
        <w:adjustRightInd w:val="0"/>
        <w:jc w:val="both"/>
        <w:rPr>
          <w:rFonts w:ascii="Verdana" w:hAnsi="Verdana" w:cs="Tahoma"/>
          <w:sz w:val="20"/>
          <w:szCs w:val="20"/>
          <w:lang w:val="es-MX"/>
        </w:rPr>
      </w:pPr>
      <w:r w:rsidRPr="00860357">
        <w:rPr>
          <w:rFonts w:ascii="Verdana" w:hAnsi="Verdana" w:cs="Tahoma"/>
          <w:sz w:val="20"/>
          <w:szCs w:val="20"/>
          <w:lang w:val="es-MX"/>
        </w:rPr>
        <w:t>El señalamiento de que 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rsidR="006F4B9A" w:rsidRPr="00861025" w:rsidRDefault="006F4B9A" w:rsidP="00B92446">
      <w:pPr>
        <w:widowControl w:val="0"/>
        <w:autoSpaceDE w:val="0"/>
        <w:autoSpaceDN w:val="0"/>
        <w:adjustRightInd w:val="0"/>
        <w:jc w:val="both"/>
        <w:rPr>
          <w:rFonts w:ascii="Verdana" w:hAnsi="Verdana" w:cs="Tahoma"/>
          <w:sz w:val="20"/>
          <w:szCs w:val="20"/>
        </w:rPr>
      </w:pPr>
    </w:p>
    <w:p w:rsidR="00991E44" w:rsidRPr="00861025" w:rsidRDefault="00861025" w:rsidP="00991E44">
      <w:pPr>
        <w:autoSpaceDE w:val="0"/>
        <w:autoSpaceDN w:val="0"/>
        <w:adjustRightInd w:val="0"/>
        <w:jc w:val="both"/>
        <w:rPr>
          <w:rFonts w:ascii="Verdana" w:hAnsi="Verdana" w:cs="Tahoma"/>
          <w:sz w:val="20"/>
          <w:szCs w:val="20"/>
          <w:lang w:val="es-MX" w:eastAsia="es-MX"/>
        </w:rPr>
      </w:pPr>
      <w:r w:rsidRPr="00861025">
        <w:rPr>
          <w:rFonts w:ascii="Verdana" w:hAnsi="Verdana" w:cs="Tahoma"/>
          <w:sz w:val="20"/>
          <w:szCs w:val="20"/>
          <w:lang w:val="es-MX"/>
        </w:rPr>
        <w:t xml:space="preserve">En presencia de los interesados que asistan al acto y del representante de la órgano interno de control de los </w:t>
      </w:r>
      <w:r w:rsidR="00556286" w:rsidRPr="00861025">
        <w:rPr>
          <w:rFonts w:ascii="Verdana" w:hAnsi="Verdana" w:cs="Tahoma"/>
          <w:sz w:val="20"/>
          <w:szCs w:val="20"/>
          <w:lang w:val="es-MX"/>
        </w:rPr>
        <w:t>Servicios Estatales De Salud</w:t>
      </w:r>
      <w:r w:rsidRPr="00861025">
        <w:rPr>
          <w:rFonts w:ascii="Verdana" w:hAnsi="Verdana" w:cs="Tahoma"/>
          <w:sz w:val="20"/>
          <w:szCs w:val="20"/>
          <w:lang w:val="es-MX"/>
        </w:rPr>
        <w:t>, los “</w:t>
      </w:r>
      <w:r w:rsidR="008425E3">
        <w:rPr>
          <w:rFonts w:ascii="Verdana" w:hAnsi="Verdana" w:cs="Tahoma"/>
          <w:sz w:val="20"/>
          <w:szCs w:val="20"/>
          <w:lang w:val="es-MX"/>
        </w:rPr>
        <w:t>Licitante</w:t>
      </w:r>
      <w:r w:rsidR="002976DE">
        <w:rPr>
          <w:rFonts w:ascii="Verdana" w:hAnsi="Verdana" w:cs="Tahoma"/>
          <w:sz w:val="20"/>
          <w:szCs w:val="20"/>
          <w:lang w:val="es-MX"/>
        </w:rPr>
        <w:t>s</w:t>
      </w:r>
      <w:r w:rsidRPr="00861025">
        <w:rPr>
          <w:rFonts w:ascii="Verdana" w:hAnsi="Verdana" w:cs="Tahoma"/>
          <w:sz w:val="20"/>
          <w:szCs w:val="20"/>
          <w:lang w:val="es-MX"/>
        </w:rPr>
        <w:t xml:space="preserve">” entregarán el sobre cerrado que contiene la propuesta técnica y económica, procediéndose a su revisión. </w:t>
      </w:r>
      <w:r w:rsidRPr="00861025">
        <w:rPr>
          <w:rFonts w:ascii="Verdana" w:hAnsi="Verdana" w:cs="Tahoma"/>
          <w:sz w:val="20"/>
          <w:szCs w:val="20"/>
          <w:lang w:val="es-MX" w:eastAsia="es-MX"/>
        </w:rPr>
        <w:t>Se levantará acta que servirá de constancia de la celebración de este acto, en la que se deberá asentar las proposiciones aceptadas para su posterior evaluación y</w:t>
      </w:r>
      <w:r w:rsidRPr="00861025">
        <w:rPr>
          <w:rFonts w:ascii="Verdana" w:hAnsi="Verdana" w:cs="Tahoma"/>
          <w:sz w:val="20"/>
          <w:szCs w:val="20"/>
          <w:lang w:val="es-MX"/>
        </w:rPr>
        <w:t xml:space="preserve"> se dará lectura en voz alta al importe total de las proposiciones que cubran los requisitos exigidos</w:t>
      </w:r>
      <w:r w:rsidRPr="00861025">
        <w:rPr>
          <w:rFonts w:ascii="Verdana" w:hAnsi="Verdana" w:cs="Tahoma"/>
          <w:sz w:val="20"/>
          <w:szCs w:val="20"/>
          <w:lang w:val="es-MX" w:eastAsia="es-MX"/>
        </w:rPr>
        <w:t>, así como las que hubieren sido desechadas y las causas que lo motivaron;</w:t>
      </w:r>
      <w:r w:rsidRPr="00861025">
        <w:rPr>
          <w:rFonts w:ascii="Verdana" w:hAnsi="Verdana" w:cs="Tahoma"/>
          <w:sz w:val="20"/>
          <w:szCs w:val="20"/>
          <w:lang w:val="es-MX"/>
        </w:rPr>
        <w:t xml:space="preserve"> los participantes rubricarán el catálogo de conceptos, en que se consignen los precios y el importe total de los trabajos objeto de la licitación.</w:t>
      </w:r>
      <w:r w:rsidRPr="00861025">
        <w:rPr>
          <w:rFonts w:ascii="Verdana" w:hAnsi="Verdana" w:cs="Tahoma"/>
          <w:sz w:val="20"/>
          <w:szCs w:val="20"/>
          <w:lang w:val="es-MX" w:eastAsia="es-MX"/>
        </w:rPr>
        <w:t xml:space="preserve"> El acta será firmada por los asistentes y se pondrá a su disposición o se les entregará copia de la misma, la falta de firma de algún “</w:t>
      </w:r>
      <w:r w:rsidR="008425E3">
        <w:rPr>
          <w:rFonts w:ascii="Verdana" w:hAnsi="Verdana" w:cs="Tahoma"/>
          <w:sz w:val="20"/>
          <w:szCs w:val="20"/>
          <w:lang w:val="es-MX" w:eastAsia="es-MX"/>
        </w:rPr>
        <w:t>Licitante</w:t>
      </w:r>
      <w:r w:rsidRPr="00861025">
        <w:rPr>
          <w:rFonts w:ascii="Verdana" w:hAnsi="Verdana" w:cs="Tahoma"/>
          <w:sz w:val="20"/>
          <w:szCs w:val="20"/>
          <w:lang w:val="es-MX" w:eastAsia="es-MX"/>
        </w:rPr>
        <w:t>” no invalidará su contenido y efectos.</w:t>
      </w:r>
    </w:p>
    <w:p w:rsidR="00991E44" w:rsidRPr="00861025" w:rsidRDefault="00991E44" w:rsidP="00991E44">
      <w:pPr>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eastAsia="es-MX"/>
        </w:rPr>
        <w:t>Para efecto de su notificación</w:t>
      </w:r>
      <w:r w:rsidRPr="00861025">
        <w:rPr>
          <w:rFonts w:ascii="Verdana" w:hAnsi="Verdana" w:cs="Tahoma"/>
          <w:sz w:val="20"/>
          <w:szCs w:val="20"/>
          <w:lang w:val="es-MX"/>
        </w:rPr>
        <w:t xml:space="preserve"> el “</w:t>
      </w:r>
      <w:r w:rsidR="008425E3">
        <w:rPr>
          <w:rFonts w:ascii="Verdana" w:hAnsi="Verdana" w:cs="Tahoma"/>
          <w:sz w:val="20"/>
          <w:szCs w:val="20"/>
          <w:lang w:val="es-MX"/>
        </w:rPr>
        <w:t>Licitante</w:t>
      </w:r>
      <w:r w:rsidRPr="00861025">
        <w:rPr>
          <w:rFonts w:ascii="Verdana" w:hAnsi="Verdana" w:cs="Tahoma"/>
          <w:sz w:val="20"/>
          <w:szCs w:val="20"/>
          <w:lang w:val="es-MX"/>
        </w:rPr>
        <w:t>” que no hubiera asistido a este evento, podrá a partir de la fecha de su celebración, acudir a las oficinas de “</w:t>
      </w:r>
      <w:r w:rsidR="002976DE">
        <w:rPr>
          <w:rFonts w:ascii="Verdana" w:hAnsi="Verdana" w:cs="Tahoma"/>
          <w:sz w:val="20"/>
          <w:szCs w:val="20"/>
          <w:lang w:val="es-MX"/>
        </w:rPr>
        <w:t>La Convocante</w:t>
      </w:r>
      <w:r w:rsidRPr="00861025">
        <w:rPr>
          <w:rFonts w:ascii="Verdana" w:hAnsi="Verdana" w:cs="Tahoma"/>
          <w:sz w:val="20"/>
          <w:szCs w:val="20"/>
          <w:lang w:val="es-MX"/>
        </w:rPr>
        <w:t>” por copia del acta correspondiente</w:t>
      </w:r>
      <w:r w:rsidRPr="00861025">
        <w:rPr>
          <w:rFonts w:ascii="Verdana" w:hAnsi="Verdana" w:cs="Tahoma"/>
          <w:sz w:val="20"/>
          <w:szCs w:val="20"/>
          <w:lang w:val="es-MX" w:eastAsia="es-MX"/>
        </w:rPr>
        <w:t>.</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 xml:space="preserve">En el acta que se levante como constancia de la celebración de la presentación y apertura de proposiciones, </w:t>
      </w:r>
      <w:r w:rsidR="00261602" w:rsidRPr="00261602">
        <w:rPr>
          <w:rFonts w:ascii="Verdana" w:hAnsi="Verdana" w:cs="Tahoma"/>
          <w:b/>
          <w:sz w:val="20"/>
          <w:szCs w:val="20"/>
          <w:lang w:val="es-MX"/>
        </w:rPr>
        <w:t>“</w:t>
      </w:r>
      <w:r w:rsidR="002976DE">
        <w:rPr>
          <w:rFonts w:ascii="Verdana" w:hAnsi="Verdana" w:cs="Tahoma"/>
          <w:b/>
          <w:sz w:val="20"/>
          <w:szCs w:val="20"/>
          <w:lang w:val="es-MX"/>
        </w:rPr>
        <w:t>La Convocante</w:t>
      </w:r>
      <w:r w:rsidR="00261602" w:rsidRPr="00261602">
        <w:rPr>
          <w:rFonts w:ascii="Verdana" w:hAnsi="Verdana" w:cs="Tahoma"/>
          <w:b/>
          <w:sz w:val="20"/>
          <w:szCs w:val="20"/>
          <w:lang w:val="es-MX"/>
        </w:rPr>
        <w:t xml:space="preserve">” </w:t>
      </w:r>
      <w:r w:rsidRPr="00861025">
        <w:rPr>
          <w:rFonts w:ascii="Verdana" w:hAnsi="Verdana" w:cs="Tahoma"/>
          <w:sz w:val="20"/>
          <w:szCs w:val="20"/>
          <w:lang w:val="es-MX"/>
        </w:rPr>
        <w:t xml:space="preserve">confirmará el lugar, fecha y hora en que se emitirá el fallo de la presente licitación o bien, la nueva fecha, en el supuesto caso de que se difiera el citado acto de </w:t>
      </w:r>
      <w:r w:rsidRPr="00861025">
        <w:rPr>
          <w:rFonts w:ascii="Verdana" w:hAnsi="Verdana" w:cs="Tahoma"/>
          <w:sz w:val="20"/>
          <w:szCs w:val="20"/>
          <w:lang w:val="es-MX"/>
        </w:rPr>
        <w:lastRenderedPageBreak/>
        <w:t xml:space="preserve">fallo, de la que se notificará a todos los </w:t>
      </w:r>
      <w:r w:rsidR="008425E3">
        <w:rPr>
          <w:rFonts w:ascii="Verdana" w:hAnsi="Verdana" w:cs="Tahoma"/>
          <w:sz w:val="20"/>
          <w:szCs w:val="20"/>
          <w:lang w:val="es-MX"/>
        </w:rPr>
        <w:t>Licitante</w:t>
      </w:r>
      <w:r w:rsidR="002976DE">
        <w:rPr>
          <w:rFonts w:ascii="Verdana" w:hAnsi="Verdana" w:cs="Tahoma"/>
          <w:sz w:val="20"/>
          <w:szCs w:val="20"/>
          <w:lang w:val="es-MX"/>
        </w:rPr>
        <w:t>s</w:t>
      </w:r>
      <w:r w:rsidRPr="00861025">
        <w:rPr>
          <w:rFonts w:ascii="Verdana" w:hAnsi="Verdana" w:cs="Tahoma"/>
          <w:sz w:val="20"/>
          <w:szCs w:val="20"/>
          <w:lang w:val="es-MX"/>
        </w:rPr>
        <w:t xml:space="preserve">. </w:t>
      </w:r>
    </w:p>
    <w:p w:rsidR="00B95F18" w:rsidRPr="00861025" w:rsidRDefault="00B95F18" w:rsidP="00991E44">
      <w:pPr>
        <w:widowControl w:val="0"/>
        <w:autoSpaceDE w:val="0"/>
        <w:autoSpaceDN w:val="0"/>
        <w:adjustRightInd w:val="0"/>
        <w:jc w:val="both"/>
        <w:rPr>
          <w:rFonts w:ascii="Verdana" w:hAnsi="Verdana" w:cs="Tahoma"/>
          <w:sz w:val="20"/>
          <w:szCs w:val="20"/>
          <w:lang w:val="es-MX"/>
        </w:rPr>
      </w:pPr>
    </w:p>
    <w:p w:rsidR="00C54D95" w:rsidRDefault="00861025" w:rsidP="0091065C">
      <w:pPr>
        <w:widowControl w:val="0"/>
        <w:autoSpaceDE w:val="0"/>
        <w:autoSpaceDN w:val="0"/>
        <w:adjustRightInd w:val="0"/>
        <w:jc w:val="both"/>
        <w:rPr>
          <w:rFonts w:ascii="Verdana" w:hAnsi="Verdana" w:cs="Tahoma"/>
          <w:sz w:val="20"/>
          <w:szCs w:val="20"/>
        </w:rPr>
      </w:pPr>
      <w:r w:rsidRPr="00861025">
        <w:rPr>
          <w:rFonts w:ascii="Verdana" w:eastAsia="Calibri" w:hAnsi="Verdana" w:cs="Tahoma"/>
          <w:sz w:val="20"/>
          <w:szCs w:val="20"/>
          <w:lang w:val="es-MX" w:eastAsia="en-US"/>
        </w:rPr>
        <w:t>El fallo de la presente licitación pública s</w:t>
      </w:r>
      <w:r w:rsidR="00CE5298">
        <w:rPr>
          <w:rFonts w:ascii="Verdana" w:eastAsia="Calibri" w:hAnsi="Verdana" w:cs="Tahoma"/>
          <w:sz w:val="20"/>
          <w:szCs w:val="20"/>
          <w:lang w:val="es-MX" w:eastAsia="en-US"/>
        </w:rPr>
        <w:t>e lle</w:t>
      </w:r>
      <w:r w:rsidR="00740027">
        <w:rPr>
          <w:rFonts w:ascii="Verdana" w:eastAsia="Calibri" w:hAnsi="Verdana" w:cs="Tahoma"/>
          <w:sz w:val="20"/>
          <w:szCs w:val="20"/>
          <w:lang w:val="es-MX" w:eastAsia="en-US"/>
        </w:rPr>
        <w:t xml:space="preserve">vará a cabo el día </w:t>
      </w:r>
      <w:r w:rsidR="002323E0" w:rsidRPr="00F858BD">
        <w:rPr>
          <w:rFonts w:ascii="Verdana" w:eastAsia="Calibri" w:hAnsi="Verdana" w:cs="Tahoma"/>
          <w:sz w:val="20"/>
          <w:szCs w:val="20"/>
          <w:lang w:val="es-MX" w:eastAsia="en-US"/>
        </w:rPr>
        <w:t>2</w:t>
      </w:r>
      <w:r w:rsidR="00F858BD" w:rsidRPr="00F858BD">
        <w:rPr>
          <w:rFonts w:ascii="Verdana" w:eastAsia="Calibri" w:hAnsi="Verdana" w:cs="Tahoma"/>
          <w:sz w:val="20"/>
          <w:szCs w:val="20"/>
          <w:lang w:val="es-MX" w:eastAsia="en-US"/>
        </w:rPr>
        <w:t>2</w:t>
      </w:r>
      <w:r w:rsidRPr="00F858BD">
        <w:rPr>
          <w:rFonts w:ascii="Verdana" w:eastAsia="Calibri" w:hAnsi="Verdana" w:cs="Tahoma"/>
          <w:sz w:val="20"/>
          <w:szCs w:val="20"/>
          <w:lang w:val="es-MX" w:eastAsia="en-US"/>
        </w:rPr>
        <w:t xml:space="preserve"> de </w:t>
      </w:r>
      <w:r w:rsidR="00F858BD" w:rsidRPr="00F858BD">
        <w:rPr>
          <w:rFonts w:ascii="Verdana" w:eastAsia="Calibri" w:hAnsi="Verdana" w:cs="Tahoma"/>
          <w:sz w:val="20"/>
          <w:szCs w:val="20"/>
          <w:lang w:val="es-MX" w:eastAsia="en-US"/>
        </w:rPr>
        <w:t>febrer</w:t>
      </w:r>
      <w:r w:rsidR="001776C1" w:rsidRPr="00F858BD">
        <w:rPr>
          <w:rFonts w:ascii="Verdana" w:eastAsia="Calibri" w:hAnsi="Verdana" w:cs="Tahoma"/>
          <w:sz w:val="20"/>
          <w:szCs w:val="20"/>
          <w:lang w:val="es-MX" w:eastAsia="en-US"/>
        </w:rPr>
        <w:t>o</w:t>
      </w:r>
      <w:r w:rsidRPr="00F858BD">
        <w:rPr>
          <w:rFonts w:ascii="Verdana" w:eastAsia="Calibri" w:hAnsi="Verdana" w:cs="Tahoma"/>
          <w:sz w:val="20"/>
          <w:szCs w:val="20"/>
          <w:lang w:val="es-MX" w:eastAsia="en-US"/>
        </w:rPr>
        <w:t xml:space="preserve"> del 20</w:t>
      </w:r>
      <w:r w:rsidR="001776C1" w:rsidRPr="00F858BD">
        <w:rPr>
          <w:rFonts w:ascii="Verdana" w:eastAsia="Calibri" w:hAnsi="Verdana" w:cs="Tahoma"/>
          <w:sz w:val="20"/>
          <w:szCs w:val="20"/>
          <w:lang w:val="es-MX" w:eastAsia="en-US"/>
        </w:rPr>
        <w:t>2</w:t>
      </w:r>
      <w:r w:rsidR="00F858BD" w:rsidRPr="00F858BD">
        <w:rPr>
          <w:rFonts w:ascii="Verdana" w:eastAsia="Calibri" w:hAnsi="Verdana" w:cs="Tahoma"/>
          <w:sz w:val="20"/>
          <w:szCs w:val="20"/>
          <w:lang w:val="es-MX" w:eastAsia="en-US"/>
        </w:rPr>
        <w:t>3</w:t>
      </w:r>
      <w:r w:rsidRPr="00F858BD">
        <w:rPr>
          <w:rFonts w:ascii="Verdana" w:eastAsia="Calibri" w:hAnsi="Verdana" w:cs="Tahoma"/>
          <w:sz w:val="20"/>
          <w:szCs w:val="20"/>
          <w:lang w:val="es-MX" w:eastAsia="en-US"/>
        </w:rPr>
        <w:t>,</w:t>
      </w:r>
      <w:r w:rsidR="004F6E35" w:rsidRPr="00F858BD">
        <w:rPr>
          <w:rFonts w:ascii="Verdana" w:hAnsi="Verdana" w:cs="Tahoma"/>
          <w:sz w:val="20"/>
          <w:szCs w:val="20"/>
        </w:rPr>
        <w:t xml:space="preserve"> a l</w:t>
      </w:r>
      <w:r w:rsidR="002323E0" w:rsidRPr="00F858BD">
        <w:rPr>
          <w:rFonts w:ascii="Verdana" w:hAnsi="Verdana" w:cs="Tahoma"/>
          <w:sz w:val="20"/>
          <w:szCs w:val="20"/>
        </w:rPr>
        <w:t>as 1</w:t>
      </w:r>
      <w:r w:rsidR="00F858BD" w:rsidRPr="00F858BD">
        <w:rPr>
          <w:rFonts w:ascii="Verdana" w:hAnsi="Verdana" w:cs="Tahoma"/>
          <w:sz w:val="20"/>
          <w:szCs w:val="20"/>
        </w:rPr>
        <w:t>3</w:t>
      </w:r>
      <w:r w:rsidR="00360AFB" w:rsidRPr="00F858BD">
        <w:rPr>
          <w:rFonts w:ascii="Verdana" w:hAnsi="Verdana" w:cs="Tahoma"/>
          <w:sz w:val="20"/>
          <w:szCs w:val="20"/>
        </w:rPr>
        <w:t>:</w:t>
      </w:r>
      <w:r w:rsidR="00F858BD" w:rsidRPr="00F858BD">
        <w:rPr>
          <w:rFonts w:ascii="Verdana" w:hAnsi="Verdana" w:cs="Tahoma"/>
          <w:sz w:val="20"/>
          <w:szCs w:val="20"/>
        </w:rPr>
        <w:t>3</w:t>
      </w:r>
      <w:r w:rsidRPr="00F858BD">
        <w:rPr>
          <w:rFonts w:ascii="Verdana" w:hAnsi="Verdana" w:cs="Tahoma"/>
          <w:sz w:val="20"/>
          <w:szCs w:val="20"/>
        </w:rPr>
        <w:t>0</w:t>
      </w:r>
      <w:r w:rsidRPr="001776C1">
        <w:rPr>
          <w:rFonts w:ascii="Verdana" w:hAnsi="Verdana" w:cs="Tahoma"/>
          <w:sz w:val="20"/>
          <w:szCs w:val="20"/>
        </w:rPr>
        <w:t xml:space="preserve"> </w:t>
      </w:r>
      <w:r w:rsidRPr="00103372">
        <w:rPr>
          <w:rFonts w:ascii="Verdana" w:hAnsi="Verdana" w:cs="Tahoma"/>
          <w:sz w:val="20"/>
          <w:szCs w:val="20"/>
        </w:rPr>
        <w:t>horas.</w:t>
      </w:r>
      <w:r w:rsidRPr="00861025">
        <w:rPr>
          <w:rFonts w:ascii="Verdana" w:hAnsi="Verdana" w:cs="Tahoma"/>
          <w:sz w:val="20"/>
          <w:szCs w:val="20"/>
        </w:rPr>
        <w:t xml:space="preserve"> </w:t>
      </w:r>
      <w:r w:rsidRPr="00861025">
        <w:rPr>
          <w:rFonts w:ascii="Verdana" w:eastAsia="Calibri" w:hAnsi="Verdana" w:cs="Tahoma"/>
          <w:sz w:val="20"/>
          <w:szCs w:val="20"/>
          <w:lang w:val="es-MX" w:eastAsia="en-US"/>
        </w:rPr>
        <w:t xml:space="preserve">En las oficinas de la </w:t>
      </w:r>
      <w:r w:rsidR="0003619A" w:rsidRPr="00861025">
        <w:rPr>
          <w:rFonts w:ascii="Verdana" w:eastAsia="Calibri" w:hAnsi="Verdana" w:cs="Tahoma"/>
          <w:sz w:val="20"/>
          <w:szCs w:val="20"/>
          <w:lang w:val="es-MX" w:eastAsia="en-US"/>
        </w:rPr>
        <w:t xml:space="preserve">Dirección De Desarrollo De </w:t>
      </w:r>
      <w:r w:rsidR="0003619A" w:rsidRPr="00861025">
        <w:rPr>
          <w:rFonts w:ascii="Verdana" w:hAnsi="Verdana" w:cs="Tahoma"/>
          <w:sz w:val="20"/>
          <w:szCs w:val="20"/>
          <w:lang w:val="es-MX"/>
        </w:rPr>
        <w:t>Infraestructura En Salud</w:t>
      </w:r>
      <w:r w:rsidRPr="00861025">
        <w:rPr>
          <w:rFonts w:ascii="Verdana" w:hAnsi="Verdana" w:cs="Tahoma"/>
          <w:sz w:val="20"/>
          <w:szCs w:val="20"/>
        </w:rPr>
        <w:t xml:space="preserve">, ubicada en avenida </w:t>
      </w:r>
      <w:r w:rsidR="00ED0AEC" w:rsidRPr="00861025">
        <w:rPr>
          <w:rFonts w:ascii="Verdana" w:hAnsi="Verdana" w:cs="Tahoma"/>
          <w:sz w:val="20"/>
          <w:szCs w:val="20"/>
        </w:rPr>
        <w:t>Chapultepec</w:t>
      </w:r>
      <w:r w:rsidRPr="00861025">
        <w:rPr>
          <w:rFonts w:ascii="Verdana" w:hAnsi="Verdana" w:cs="Tahoma"/>
          <w:sz w:val="20"/>
          <w:szCs w:val="20"/>
        </w:rPr>
        <w:t xml:space="preserve"> </w:t>
      </w:r>
      <w:r w:rsidR="0003619A" w:rsidRPr="00861025">
        <w:rPr>
          <w:rFonts w:ascii="Verdana" w:hAnsi="Verdana" w:cs="Tahoma"/>
          <w:sz w:val="20"/>
          <w:szCs w:val="20"/>
        </w:rPr>
        <w:t>No</w:t>
      </w:r>
      <w:r w:rsidRPr="00861025">
        <w:rPr>
          <w:rFonts w:ascii="Verdana" w:hAnsi="Verdana" w:cs="Tahoma"/>
          <w:sz w:val="20"/>
          <w:szCs w:val="20"/>
        </w:rPr>
        <w:t xml:space="preserve">. 267, esquina con avenida </w:t>
      </w:r>
      <w:r w:rsidR="00ED0AEC" w:rsidRPr="00861025">
        <w:rPr>
          <w:rFonts w:ascii="Verdana" w:hAnsi="Verdana" w:cs="Tahoma"/>
          <w:sz w:val="20"/>
          <w:szCs w:val="20"/>
        </w:rPr>
        <w:t>José</w:t>
      </w:r>
      <w:r w:rsidRPr="00861025">
        <w:rPr>
          <w:rFonts w:ascii="Verdana" w:hAnsi="Verdana" w:cs="Tahoma"/>
          <w:sz w:val="20"/>
          <w:szCs w:val="20"/>
        </w:rPr>
        <w:t xml:space="preserve"> </w:t>
      </w:r>
      <w:r w:rsidR="0003619A" w:rsidRPr="00861025">
        <w:rPr>
          <w:rFonts w:ascii="Verdana" w:hAnsi="Verdana" w:cs="Tahoma"/>
          <w:sz w:val="20"/>
          <w:szCs w:val="20"/>
        </w:rPr>
        <w:t>Ma</w:t>
      </w:r>
      <w:r w:rsidRPr="00861025">
        <w:rPr>
          <w:rFonts w:ascii="Verdana" w:hAnsi="Verdana" w:cs="Tahoma"/>
          <w:sz w:val="20"/>
          <w:szCs w:val="20"/>
        </w:rPr>
        <w:t xml:space="preserve">. Morelos, </w:t>
      </w:r>
      <w:r w:rsidR="0003619A" w:rsidRPr="00861025">
        <w:rPr>
          <w:rFonts w:ascii="Verdana" w:hAnsi="Verdana" w:cs="Tahoma"/>
          <w:sz w:val="20"/>
          <w:szCs w:val="20"/>
        </w:rPr>
        <w:t>Colonia Centro</w:t>
      </w:r>
      <w:r w:rsidRPr="00861025">
        <w:rPr>
          <w:rFonts w:ascii="Verdana" w:hAnsi="Verdana" w:cs="Tahoma"/>
          <w:sz w:val="20"/>
          <w:szCs w:val="20"/>
        </w:rPr>
        <w:t xml:space="preserve">, </w:t>
      </w:r>
      <w:r w:rsidR="0003619A" w:rsidRPr="00861025">
        <w:rPr>
          <w:rFonts w:ascii="Verdana" w:hAnsi="Verdana" w:cs="Tahoma"/>
          <w:sz w:val="20"/>
          <w:szCs w:val="20"/>
        </w:rPr>
        <w:t>CP</w:t>
      </w:r>
      <w:r w:rsidRPr="00861025">
        <w:rPr>
          <w:rFonts w:ascii="Verdana" w:hAnsi="Verdana" w:cs="Tahoma"/>
          <w:sz w:val="20"/>
          <w:szCs w:val="20"/>
        </w:rPr>
        <w:t xml:space="preserve">. 77000, </w:t>
      </w:r>
      <w:r w:rsidR="00ED0AEC" w:rsidRPr="00861025">
        <w:rPr>
          <w:rFonts w:ascii="Verdana" w:hAnsi="Verdana" w:cs="Tahoma"/>
          <w:sz w:val="20"/>
          <w:szCs w:val="20"/>
        </w:rPr>
        <w:t>Chetumal</w:t>
      </w:r>
      <w:r w:rsidRPr="00861025">
        <w:rPr>
          <w:rFonts w:ascii="Verdana" w:hAnsi="Verdana" w:cs="Tahoma"/>
          <w:sz w:val="20"/>
          <w:szCs w:val="20"/>
        </w:rPr>
        <w:t xml:space="preserve">, </w:t>
      </w:r>
      <w:r w:rsidR="0003619A" w:rsidRPr="00861025">
        <w:rPr>
          <w:rFonts w:ascii="Verdana" w:hAnsi="Verdana" w:cs="Tahoma"/>
          <w:sz w:val="20"/>
          <w:szCs w:val="20"/>
        </w:rPr>
        <w:t>Quintana Roo</w:t>
      </w:r>
      <w:r w:rsidRPr="00861025">
        <w:rPr>
          <w:rFonts w:ascii="Verdana" w:hAnsi="Verdana" w:cs="Tahoma"/>
          <w:sz w:val="20"/>
          <w:szCs w:val="20"/>
        </w:rPr>
        <w:t>.</w:t>
      </w:r>
    </w:p>
    <w:p w:rsidR="0003619A" w:rsidRPr="00861025" w:rsidRDefault="0003619A" w:rsidP="0091065C">
      <w:pPr>
        <w:widowControl w:val="0"/>
        <w:autoSpaceDE w:val="0"/>
        <w:autoSpaceDN w:val="0"/>
        <w:adjustRightInd w:val="0"/>
        <w:jc w:val="both"/>
        <w:rPr>
          <w:rFonts w:ascii="Verdana" w:hAnsi="Verdana" w:cs="Tahoma"/>
          <w:sz w:val="20"/>
          <w:szCs w:val="20"/>
        </w:rPr>
      </w:pPr>
    </w:p>
    <w:p w:rsidR="00991E44" w:rsidRPr="00861025" w:rsidRDefault="00861025" w:rsidP="00C54D95">
      <w:pPr>
        <w:widowControl w:val="0"/>
        <w:autoSpaceDE w:val="0"/>
        <w:autoSpaceDN w:val="0"/>
        <w:adjustRightInd w:val="0"/>
        <w:spacing w:after="200"/>
        <w:jc w:val="both"/>
        <w:rPr>
          <w:rFonts w:ascii="Verdana" w:hAnsi="Verdana" w:cs="Tahoma"/>
          <w:sz w:val="20"/>
          <w:szCs w:val="20"/>
          <w:lang w:val="es-MX"/>
        </w:rPr>
      </w:pPr>
      <w:r w:rsidRPr="001E5FC6">
        <w:rPr>
          <w:rFonts w:ascii="Verdana" w:hAnsi="Verdana" w:cs="Tahoma"/>
          <w:sz w:val="20"/>
          <w:szCs w:val="20"/>
          <w:lang w:val="es-MX"/>
        </w:rPr>
        <w:t xml:space="preserve">El </w:t>
      </w:r>
      <w:r w:rsidR="00261602" w:rsidRPr="001E5FC6">
        <w:rPr>
          <w:rFonts w:ascii="Verdana" w:hAnsi="Verdana" w:cs="Tahoma"/>
          <w:b/>
          <w:sz w:val="20"/>
          <w:szCs w:val="20"/>
          <w:lang w:val="es-MX"/>
        </w:rPr>
        <w:t>“</w:t>
      </w:r>
      <w:r w:rsidR="00FE0559" w:rsidRPr="001E5FC6">
        <w:rPr>
          <w:rFonts w:ascii="Verdana" w:hAnsi="Verdana" w:cs="Tahoma"/>
          <w:b/>
          <w:sz w:val="20"/>
          <w:szCs w:val="20"/>
          <w:lang w:val="es-MX"/>
        </w:rPr>
        <w:t>Prestador del Servicio</w:t>
      </w:r>
      <w:r w:rsidR="00261602" w:rsidRPr="001E5FC6">
        <w:rPr>
          <w:rFonts w:ascii="Verdana" w:hAnsi="Verdana" w:cs="Tahoma"/>
          <w:b/>
          <w:sz w:val="20"/>
          <w:szCs w:val="20"/>
          <w:lang w:val="es-MX"/>
        </w:rPr>
        <w:t>”</w:t>
      </w:r>
      <w:r w:rsidR="00261602" w:rsidRPr="001E5FC6">
        <w:rPr>
          <w:rFonts w:ascii="Verdana" w:hAnsi="Verdana" w:cs="Tahoma"/>
          <w:sz w:val="20"/>
          <w:szCs w:val="20"/>
          <w:lang w:val="es-MX"/>
        </w:rPr>
        <w:t xml:space="preserve"> </w:t>
      </w:r>
      <w:r w:rsidRPr="001E5FC6">
        <w:rPr>
          <w:rFonts w:ascii="Verdana" w:hAnsi="Verdana" w:cs="Tahoma"/>
          <w:sz w:val="20"/>
          <w:szCs w:val="20"/>
          <w:lang w:val="es-MX"/>
        </w:rPr>
        <w:t xml:space="preserve">quedará obligado a firmar el contrato respectivo y sus anexos en las </w:t>
      </w:r>
      <w:r w:rsidR="002A7526" w:rsidRPr="001E5FC6">
        <w:rPr>
          <w:rFonts w:ascii="Verdana" w:hAnsi="Verdana" w:cs="Tahoma"/>
          <w:sz w:val="20"/>
          <w:szCs w:val="20"/>
          <w:lang w:val="es-MX"/>
        </w:rPr>
        <w:t xml:space="preserve">Oficinas De La Dirección </w:t>
      </w:r>
      <w:r w:rsidR="00F17E73" w:rsidRPr="001E5FC6">
        <w:rPr>
          <w:rFonts w:ascii="Verdana" w:hAnsi="Verdana" w:cs="Tahoma"/>
          <w:sz w:val="20"/>
          <w:szCs w:val="20"/>
          <w:lang w:val="es-MX"/>
        </w:rPr>
        <w:t xml:space="preserve">De Desarrollo De Infraestructura En Salud </w:t>
      </w:r>
      <w:r w:rsidRPr="001E5FC6">
        <w:rPr>
          <w:rFonts w:ascii="Verdana" w:hAnsi="Verdana" w:cs="Tahoma"/>
          <w:sz w:val="20"/>
          <w:szCs w:val="20"/>
          <w:lang w:val="es-MX"/>
        </w:rPr>
        <w:t>de los servicios estatales de salud,</w:t>
      </w:r>
      <w:r w:rsidRPr="00861025">
        <w:rPr>
          <w:rFonts w:ascii="Verdana" w:hAnsi="Verdana" w:cs="Tahoma"/>
          <w:sz w:val="20"/>
          <w:szCs w:val="20"/>
          <w:lang w:val="es-MX"/>
        </w:rPr>
        <w:t xml:space="preserve"> </w:t>
      </w:r>
      <w:r w:rsidR="00D13D51" w:rsidRPr="00103372">
        <w:rPr>
          <w:rFonts w:ascii="Verdana" w:hAnsi="Verdana" w:cs="Tahoma"/>
          <w:sz w:val="20"/>
          <w:szCs w:val="20"/>
          <w:lang w:val="es-MX"/>
        </w:rPr>
        <w:t xml:space="preserve">el </w:t>
      </w:r>
      <w:r w:rsidR="001D7AE9" w:rsidRPr="007C0E1D">
        <w:rPr>
          <w:rFonts w:ascii="Verdana" w:hAnsi="Verdana" w:cs="Tahoma"/>
          <w:sz w:val="20"/>
          <w:szCs w:val="20"/>
          <w:lang w:val="es-MX"/>
        </w:rPr>
        <w:t>día</w:t>
      </w:r>
      <w:r w:rsidR="002323E0" w:rsidRPr="007C0E1D">
        <w:rPr>
          <w:rFonts w:ascii="Verdana" w:hAnsi="Verdana" w:cs="Tahoma"/>
          <w:sz w:val="20"/>
          <w:szCs w:val="20"/>
          <w:lang w:val="es-MX"/>
        </w:rPr>
        <w:t xml:space="preserve"> </w:t>
      </w:r>
      <w:r w:rsidR="007C0E1D" w:rsidRPr="007C0E1D">
        <w:rPr>
          <w:rFonts w:ascii="Verdana" w:hAnsi="Verdana" w:cs="Tahoma"/>
          <w:sz w:val="20"/>
          <w:szCs w:val="20"/>
          <w:lang w:val="es-MX"/>
        </w:rPr>
        <w:t>22</w:t>
      </w:r>
      <w:r w:rsidR="00881D44" w:rsidRPr="007C0E1D">
        <w:rPr>
          <w:rFonts w:ascii="Verdana" w:hAnsi="Verdana" w:cs="Tahoma"/>
          <w:sz w:val="20"/>
          <w:szCs w:val="20"/>
          <w:lang w:val="es-MX"/>
        </w:rPr>
        <w:t xml:space="preserve"> de</w:t>
      </w:r>
      <w:r w:rsidR="001776C1" w:rsidRPr="007C0E1D">
        <w:rPr>
          <w:rFonts w:ascii="Verdana" w:hAnsi="Verdana" w:cs="Tahoma"/>
          <w:sz w:val="20"/>
          <w:szCs w:val="20"/>
          <w:lang w:val="es-MX"/>
        </w:rPr>
        <w:t xml:space="preserve"> </w:t>
      </w:r>
      <w:r w:rsidR="007C0E1D" w:rsidRPr="007C0E1D">
        <w:rPr>
          <w:rFonts w:ascii="Verdana" w:hAnsi="Verdana" w:cs="Tahoma"/>
          <w:sz w:val="20"/>
          <w:szCs w:val="20"/>
          <w:lang w:val="es-MX"/>
        </w:rPr>
        <w:t>febrer</w:t>
      </w:r>
      <w:r w:rsidR="001776C1" w:rsidRPr="007C0E1D">
        <w:rPr>
          <w:rFonts w:ascii="Verdana" w:hAnsi="Verdana" w:cs="Tahoma"/>
          <w:sz w:val="20"/>
          <w:szCs w:val="20"/>
          <w:lang w:val="es-MX"/>
        </w:rPr>
        <w:t>o</w:t>
      </w:r>
      <w:r w:rsidR="00103372" w:rsidRPr="007C0E1D">
        <w:rPr>
          <w:rFonts w:ascii="Verdana" w:hAnsi="Verdana" w:cs="Tahoma"/>
          <w:sz w:val="20"/>
          <w:szCs w:val="20"/>
          <w:lang w:val="es-MX"/>
        </w:rPr>
        <w:t xml:space="preserve"> del 20</w:t>
      </w:r>
      <w:r w:rsidR="001776C1" w:rsidRPr="007C0E1D">
        <w:rPr>
          <w:rFonts w:ascii="Verdana" w:hAnsi="Verdana" w:cs="Tahoma"/>
          <w:sz w:val="20"/>
          <w:szCs w:val="20"/>
          <w:lang w:val="es-MX"/>
        </w:rPr>
        <w:t>2</w:t>
      </w:r>
      <w:r w:rsidR="007C0E1D" w:rsidRPr="007C0E1D">
        <w:rPr>
          <w:rFonts w:ascii="Verdana" w:hAnsi="Verdana" w:cs="Tahoma"/>
          <w:sz w:val="20"/>
          <w:szCs w:val="20"/>
          <w:lang w:val="es-MX"/>
        </w:rPr>
        <w:t>3</w:t>
      </w:r>
      <w:r w:rsidR="00D13D51" w:rsidRPr="001776C1">
        <w:rPr>
          <w:rFonts w:ascii="Verdana" w:hAnsi="Verdana" w:cs="Tahoma"/>
          <w:sz w:val="20"/>
          <w:szCs w:val="20"/>
          <w:lang w:val="es-MX"/>
        </w:rPr>
        <w:t xml:space="preserve"> </w:t>
      </w:r>
      <w:r w:rsidR="00D13D51" w:rsidRPr="00103372">
        <w:rPr>
          <w:rFonts w:ascii="Verdana" w:hAnsi="Verdana" w:cs="Tahoma"/>
          <w:sz w:val="20"/>
          <w:szCs w:val="20"/>
          <w:lang w:val="es-MX"/>
        </w:rPr>
        <w:t>en un horario de 9:00 am a 16:00 pm</w:t>
      </w:r>
      <w:r w:rsidR="001A22D7" w:rsidRPr="00103372">
        <w:rPr>
          <w:rFonts w:ascii="Verdana" w:hAnsi="Verdana" w:cs="Tahoma"/>
          <w:sz w:val="20"/>
          <w:szCs w:val="20"/>
          <w:lang w:val="es-MX"/>
        </w:rPr>
        <w:t>.</w:t>
      </w:r>
      <w:r w:rsidR="001A22D7">
        <w:rPr>
          <w:rFonts w:ascii="Verdana" w:hAnsi="Verdana" w:cs="Tahoma"/>
          <w:sz w:val="20"/>
          <w:szCs w:val="20"/>
          <w:lang w:val="es-MX"/>
        </w:rPr>
        <w:t xml:space="preserve"> </w:t>
      </w:r>
    </w:p>
    <w:p w:rsidR="00991E44" w:rsidRDefault="002976DE" w:rsidP="00991E44">
      <w:pPr>
        <w:widowControl w:val="0"/>
        <w:autoSpaceDE w:val="0"/>
        <w:autoSpaceDN w:val="0"/>
        <w:adjustRightInd w:val="0"/>
        <w:jc w:val="both"/>
        <w:rPr>
          <w:rFonts w:ascii="Verdana" w:hAnsi="Verdana" w:cs="Tahoma"/>
          <w:sz w:val="20"/>
          <w:szCs w:val="20"/>
          <w:lang w:val="es-MX"/>
        </w:rPr>
      </w:pPr>
      <w:r>
        <w:rPr>
          <w:rFonts w:ascii="Verdana" w:hAnsi="Verdana" w:cs="Tahoma"/>
          <w:sz w:val="20"/>
          <w:szCs w:val="20"/>
          <w:lang w:val="es-MX"/>
        </w:rPr>
        <w:t>En caso de que el “</w:t>
      </w:r>
      <w:r w:rsidR="008425E3">
        <w:rPr>
          <w:rFonts w:ascii="Verdana" w:hAnsi="Verdana" w:cs="Tahoma"/>
          <w:sz w:val="20"/>
          <w:szCs w:val="20"/>
          <w:lang w:val="es-MX"/>
        </w:rPr>
        <w:t>Licitante</w:t>
      </w:r>
      <w:r w:rsidR="00861025" w:rsidRPr="00861025">
        <w:rPr>
          <w:rFonts w:ascii="Verdana" w:hAnsi="Verdana" w:cs="Tahoma"/>
          <w:sz w:val="20"/>
          <w:szCs w:val="20"/>
          <w:lang w:val="es-MX"/>
        </w:rPr>
        <w:t xml:space="preserve">” a quien se hubiera adjudicado el contrato no lo firme por causas imputables al mismo, será sancionado de acuerdo a lo establecido en los artículos 44, 73 y 74 fracción </w:t>
      </w:r>
      <w:r w:rsidR="00F17E73">
        <w:rPr>
          <w:rFonts w:ascii="Verdana" w:hAnsi="Verdana" w:cs="Tahoma"/>
          <w:sz w:val="20"/>
          <w:szCs w:val="20"/>
          <w:lang w:val="es-MX"/>
        </w:rPr>
        <w:t>I de la “</w:t>
      </w:r>
      <w:r>
        <w:rPr>
          <w:rFonts w:ascii="Verdana" w:hAnsi="Verdana" w:cs="Tahoma"/>
          <w:sz w:val="20"/>
          <w:szCs w:val="20"/>
          <w:lang w:val="es-MX"/>
        </w:rPr>
        <w:t>Ley</w:t>
      </w:r>
      <w:r w:rsidR="00F17E73">
        <w:rPr>
          <w:rFonts w:ascii="Verdana" w:hAnsi="Verdana" w:cs="Tahoma"/>
          <w:sz w:val="20"/>
          <w:szCs w:val="20"/>
          <w:lang w:val="es-MX"/>
        </w:rPr>
        <w:t>”, y “La E</w:t>
      </w:r>
      <w:r w:rsidR="00861025" w:rsidRPr="00861025">
        <w:rPr>
          <w:rFonts w:ascii="Verdana" w:hAnsi="Verdana" w:cs="Tahoma"/>
          <w:sz w:val="20"/>
          <w:szCs w:val="20"/>
          <w:lang w:val="es-MX"/>
        </w:rPr>
        <w:t>ntidad” procede</w:t>
      </w:r>
      <w:r w:rsidR="00F17E73">
        <w:rPr>
          <w:rFonts w:ascii="Verdana" w:hAnsi="Verdana" w:cs="Tahoma"/>
          <w:sz w:val="20"/>
          <w:szCs w:val="20"/>
          <w:lang w:val="es-MX"/>
        </w:rPr>
        <w:t>rá a adjudicar el contrato al “</w:t>
      </w:r>
      <w:r w:rsidR="008425E3">
        <w:rPr>
          <w:rFonts w:ascii="Verdana" w:hAnsi="Verdana" w:cs="Tahoma"/>
          <w:sz w:val="20"/>
          <w:szCs w:val="20"/>
          <w:lang w:val="es-MX"/>
        </w:rPr>
        <w:t>Licitante</w:t>
      </w:r>
      <w:r w:rsidR="00861025" w:rsidRPr="00861025">
        <w:rPr>
          <w:rFonts w:ascii="Verdana" w:hAnsi="Verdana" w:cs="Tahoma"/>
          <w:sz w:val="20"/>
          <w:szCs w:val="20"/>
          <w:lang w:val="es-MX"/>
        </w:rPr>
        <w:t>” que haya presentado la siguiente proposición solvente más baja, siempre y cuando la diferencia en precio con el primer lugar no rebase el 10%.</w:t>
      </w:r>
    </w:p>
    <w:p w:rsidR="002A7526" w:rsidRDefault="002A7526" w:rsidP="00991E44">
      <w:pPr>
        <w:widowControl w:val="0"/>
        <w:autoSpaceDE w:val="0"/>
        <w:autoSpaceDN w:val="0"/>
        <w:adjustRightInd w:val="0"/>
        <w:jc w:val="both"/>
        <w:rPr>
          <w:rFonts w:ascii="Verdana" w:hAnsi="Verdana" w:cs="Tahoma"/>
          <w:b/>
          <w:sz w:val="20"/>
          <w:szCs w:val="20"/>
          <w:lang w:val="es-MX"/>
        </w:rPr>
      </w:pPr>
    </w:p>
    <w:p w:rsidR="001277A7" w:rsidRDefault="001277A7" w:rsidP="001277A7">
      <w:pPr>
        <w:widowControl w:val="0"/>
        <w:autoSpaceDE w:val="0"/>
        <w:autoSpaceDN w:val="0"/>
        <w:adjustRightInd w:val="0"/>
        <w:jc w:val="both"/>
        <w:rPr>
          <w:rFonts w:ascii="Verdana" w:hAnsi="Verdana" w:cs="Tahoma"/>
          <w:sz w:val="20"/>
          <w:szCs w:val="20"/>
        </w:rPr>
      </w:pPr>
      <w:r>
        <w:rPr>
          <w:rFonts w:ascii="Verdana" w:hAnsi="Verdana" w:cs="Tahoma"/>
          <w:b/>
          <w:sz w:val="20"/>
          <w:szCs w:val="20"/>
          <w:lang w:val="es-MX"/>
        </w:rPr>
        <w:t xml:space="preserve">Cuarta.- De las Garantías: </w:t>
      </w:r>
      <w:r>
        <w:rPr>
          <w:rFonts w:ascii="Verdana" w:hAnsi="Verdana" w:cs="Tahoma"/>
          <w:sz w:val="20"/>
          <w:szCs w:val="20"/>
          <w:lang w:val="es-MX"/>
        </w:rPr>
        <w:t xml:space="preserve">La </w:t>
      </w:r>
      <w:r w:rsidRPr="00915B5A">
        <w:rPr>
          <w:rFonts w:ascii="Verdana" w:hAnsi="Verdana" w:cs="Tahoma"/>
          <w:sz w:val="20"/>
          <w:szCs w:val="20"/>
          <w:lang w:val="es-MX" w:eastAsia="es-MX"/>
        </w:rPr>
        <w:t>garantía de cumplimiento</w:t>
      </w:r>
      <w:r w:rsidRPr="001A22D7">
        <w:rPr>
          <w:rFonts w:ascii="Verdana" w:hAnsi="Verdana" w:cs="Tahoma"/>
          <w:sz w:val="20"/>
          <w:szCs w:val="20"/>
          <w:lang w:val="es-MX" w:eastAsia="es-MX"/>
        </w:rPr>
        <w:t xml:space="preserve"> deberá constituirse dentro de los quince días naturales siguientes a la fecha de notificación del fallo</w:t>
      </w:r>
      <w:r>
        <w:rPr>
          <w:rFonts w:ascii="Verdana" w:hAnsi="Verdana" w:cs="Tahoma"/>
          <w:sz w:val="20"/>
          <w:szCs w:val="20"/>
          <w:lang w:val="es-MX" w:eastAsia="es-MX"/>
        </w:rPr>
        <w:t xml:space="preserve"> </w:t>
      </w:r>
      <w:r w:rsidRPr="00861025">
        <w:rPr>
          <w:rFonts w:ascii="Verdana" w:hAnsi="Verdana" w:cs="Tahoma"/>
          <w:sz w:val="20"/>
          <w:szCs w:val="20"/>
          <w:lang w:val="es-MX"/>
        </w:rPr>
        <w:t>del mismo por el 10 % (diez por ciento) de</w:t>
      </w:r>
      <w:r>
        <w:rPr>
          <w:rFonts w:ascii="Verdana" w:hAnsi="Verdana" w:cs="Tahoma"/>
          <w:sz w:val="20"/>
          <w:szCs w:val="20"/>
          <w:lang w:val="es-MX"/>
        </w:rPr>
        <w:t xml:space="preserve">l </w:t>
      </w:r>
      <w:r w:rsidRPr="00861025">
        <w:rPr>
          <w:rFonts w:ascii="Verdana" w:hAnsi="Verdana" w:cs="Tahoma"/>
          <w:sz w:val="20"/>
          <w:szCs w:val="20"/>
          <w:lang w:val="es-MX"/>
        </w:rPr>
        <w:t>monto</w:t>
      </w:r>
      <w:r>
        <w:rPr>
          <w:rFonts w:ascii="Verdana" w:hAnsi="Verdana" w:cs="Tahoma"/>
          <w:sz w:val="20"/>
          <w:szCs w:val="20"/>
          <w:lang w:val="es-MX"/>
        </w:rPr>
        <w:t xml:space="preserve"> total del contrato incluyendo el I.V.A.</w:t>
      </w:r>
      <w:r w:rsidRPr="00861025">
        <w:rPr>
          <w:rFonts w:ascii="Verdana" w:hAnsi="Verdana" w:cs="Tahoma"/>
          <w:sz w:val="20"/>
          <w:szCs w:val="20"/>
          <w:lang w:val="es-MX" w:eastAsia="es-MX"/>
        </w:rPr>
        <w:t>, en los t</w:t>
      </w:r>
      <w:r>
        <w:rPr>
          <w:rFonts w:ascii="Verdana" w:hAnsi="Verdana" w:cs="Tahoma"/>
          <w:sz w:val="20"/>
          <w:szCs w:val="20"/>
          <w:lang w:val="es-MX" w:eastAsia="es-MX"/>
        </w:rPr>
        <w:t>érminos del artículo 45 de la “Ley</w:t>
      </w:r>
      <w:r w:rsidRPr="00861025">
        <w:rPr>
          <w:rFonts w:ascii="Verdana" w:hAnsi="Verdana" w:cs="Tahoma"/>
          <w:sz w:val="20"/>
          <w:szCs w:val="20"/>
          <w:lang w:val="es-MX" w:eastAsia="es-MX"/>
        </w:rPr>
        <w:t>”, y conforme a lo previsto en el</w:t>
      </w:r>
      <w:r>
        <w:rPr>
          <w:rFonts w:ascii="Verdana" w:hAnsi="Verdana" w:cs="Tahoma"/>
          <w:sz w:val="20"/>
          <w:szCs w:val="20"/>
          <w:lang w:val="es-MX" w:eastAsia="es-MX"/>
        </w:rPr>
        <w:t xml:space="preserve"> modelo de contrato respectivo y </w:t>
      </w:r>
      <w:r>
        <w:rPr>
          <w:rFonts w:ascii="Verdana" w:hAnsi="Verdana" w:cs="Tahoma"/>
          <w:sz w:val="20"/>
          <w:szCs w:val="20"/>
        </w:rPr>
        <w:t>conforme al artículo 46 de la ley</w:t>
      </w:r>
    </w:p>
    <w:p w:rsidR="00D057C4" w:rsidRPr="00861025" w:rsidRDefault="00D057C4" w:rsidP="00991E44">
      <w:pPr>
        <w:widowControl w:val="0"/>
        <w:autoSpaceDE w:val="0"/>
        <w:autoSpaceDN w:val="0"/>
        <w:adjustRightInd w:val="0"/>
        <w:jc w:val="both"/>
        <w:rPr>
          <w:rFonts w:ascii="Verdana" w:hAnsi="Verdana" w:cs="Tahoma"/>
          <w:sz w:val="20"/>
          <w:szCs w:val="20"/>
          <w:lang w:val="es-MX"/>
        </w:rPr>
      </w:pPr>
    </w:p>
    <w:p w:rsidR="00991E44" w:rsidRPr="00861025" w:rsidRDefault="00644D00" w:rsidP="00991E44">
      <w:pPr>
        <w:widowControl w:val="0"/>
        <w:autoSpaceDE w:val="0"/>
        <w:autoSpaceDN w:val="0"/>
        <w:adjustRightInd w:val="0"/>
        <w:jc w:val="both"/>
        <w:rPr>
          <w:rFonts w:ascii="Verdana" w:hAnsi="Verdana" w:cs="Tahoma"/>
          <w:sz w:val="20"/>
          <w:szCs w:val="20"/>
          <w:lang w:val="es-MX"/>
        </w:rPr>
      </w:pPr>
      <w:r>
        <w:rPr>
          <w:rFonts w:ascii="Verdana" w:hAnsi="Verdana" w:cs="Tahoma"/>
          <w:b/>
          <w:sz w:val="20"/>
          <w:szCs w:val="20"/>
          <w:lang w:val="es-MX"/>
        </w:rPr>
        <w:t>Quin</w:t>
      </w:r>
      <w:r w:rsidR="00861025" w:rsidRPr="00F17E73">
        <w:rPr>
          <w:rFonts w:ascii="Verdana" w:hAnsi="Verdana" w:cs="Tahoma"/>
          <w:b/>
          <w:sz w:val="20"/>
          <w:szCs w:val="20"/>
          <w:lang w:val="es-MX"/>
        </w:rPr>
        <w:t>ta.-</w:t>
      </w:r>
      <w:r w:rsidR="00861025" w:rsidRPr="00861025">
        <w:rPr>
          <w:rFonts w:ascii="Verdana" w:hAnsi="Verdana" w:cs="Tahoma"/>
          <w:sz w:val="20"/>
          <w:szCs w:val="20"/>
          <w:lang w:val="es-MX"/>
        </w:rPr>
        <w:t xml:space="preserve"> será causa de descalificación el incumplimiento de alguno de los requisitos establecidos en las presentes bases de licitación, así como la comprobación de que algún “</w:t>
      </w:r>
      <w:r w:rsidR="008425E3">
        <w:rPr>
          <w:rFonts w:ascii="Verdana" w:hAnsi="Verdana" w:cs="Tahoma"/>
          <w:sz w:val="20"/>
          <w:szCs w:val="20"/>
          <w:lang w:val="es-MX"/>
        </w:rPr>
        <w:t>Licitante</w:t>
      </w:r>
      <w:r w:rsidR="00861025" w:rsidRPr="00861025">
        <w:rPr>
          <w:rFonts w:ascii="Verdana" w:hAnsi="Verdana" w:cs="Tahoma"/>
          <w:sz w:val="20"/>
          <w:szCs w:val="20"/>
          <w:lang w:val="es-MX"/>
        </w:rPr>
        <w:t>” ha acordado con otro u otros elevar el costo de los trabajos, o cualquier otro acuerdo que tenga como fin de obtener una ventaja sobre los demás “</w:t>
      </w:r>
      <w:r w:rsidR="008425E3">
        <w:rPr>
          <w:rFonts w:ascii="Verdana" w:hAnsi="Verdana" w:cs="Tahoma"/>
          <w:sz w:val="20"/>
          <w:szCs w:val="20"/>
          <w:lang w:val="es-MX"/>
        </w:rPr>
        <w:t>Licitante</w:t>
      </w:r>
      <w:r w:rsidR="002976DE">
        <w:rPr>
          <w:rFonts w:ascii="Verdana" w:hAnsi="Verdana" w:cs="Tahoma"/>
          <w:sz w:val="20"/>
          <w:szCs w:val="20"/>
          <w:lang w:val="es-MX"/>
        </w:rPr>
        <w:t>s</w:t>
      </w:r>
      <w:r w:rsidR="00861025" w:rsidRPr="00861025">
        <w:rPr>
          <w:rFonts w:ascii="Verdana" w:hAnsi="Verdana" w:cs="Tahoma"/>
          <w:sz w:val="20"/>
          <w:szCs w:val="20"/>
          <w:lang w:val="es-MX"/>
        </w:rPr>
        <w:t xml:space="preserve">”. </w:t>
      </w:r>
    </w:p>
    <w:p w:rsidR="00991E44" w:rsidRPr="00861025" w:rsidRDefault="00991E44" w:rsidP="00991E44">
      <w:pPr>
        <w:widowControl w:val="0"/>
        <w:autoSpaceDE w:val="0"/>
        <w:autoSpaceDN w:val="0"/>
        <w:adjustRightInd w:val="0"/>
        <w:jc w:val="both"/>
        <w:rPr>
          <w:rFonts w:ascii="Verdana" w:hAnsi="Verdana" w:cs="Tahoma"/>
          <w:sz w:val="20"/>
          <w:szCs w:val="20"/>
        </w:rPr>
      </w:pPr>
    </w:p>
    <w:p w:rsidR="00321062" w:rsidRPr="00861025" w:rsidRDefault="00644D00" w:rsidP="00321062">
      <w:pPr>
        <w:autoSpaceDE w:val="0"/>
        <w:autoSpaceDN w:val="0"/>
        <w:adjustRightInd w:val="0"/>
        <w:jc w:val="both"/>
        <w:rPr>
          <w:rFonts w:ascii="Verdana" w:hAnsi="Verdana" w:cs="Tahoma"/>
          <w:sz w:val="20"/>
          <w:szCs w:val="20"/>
        </w:rPr>
      </w:pPr>
      <w:r>
        <w:rPr>
          <w:rFonts w:ascii="Verdana" w:hAnsi="Verdana" w:cs="Tahoma"/>
          <w:b/>
          <w:sz w:val="20"/>
          <w:szCs w:val="20"/>
          <w:lang w:val="es-MX"/>
        </w:rPr>
        <w:t>Sex</w:t>
      </w:r>
      <w:r w:rsidR="000A116C">
        <w:rPr>
          <w:rFonts w:ascii="Verdana" w:hAnsi="Verdana" w:cs="Tahoma"/>
          <w:b/>
          <w:sz w:val="20"/>
          <w:szCs w:val="20"/>
          <w:lang w:val="es-MX"/>
        </w:rPr>
        <w:t>ta</w:t>
      </w:r>
      <w:r w:rsidR="00861025" w:rsidRPr="002976DE">
        <w:rPr>
          <w:rFonts w:ascii="Verdana" w:hAnsi="Verdana" w:cs="Tahoma"/>
          <w:b/>
          <w:sz w:val="20"/>
          <w:szCs w:val="20"/>
        </w:rPr>
        <w:t>.-</w:t>
      </w:r>
      <w:r w:rsidR="00861025" w:rsidRPr="00861025">
        <w:rPr>
          <w:rFonts w:ascii="Verdana" w:hAnsi="Verdana" w:cs="Tahoma"/>
          <w:sz w:val="20"/>
          <w:szCs w:val="20"/>
        </w:rPr>
        <w:t xml:space="preserve"> </w:t>
      </w:r>
      <w:r w:rsidR="00861025" w:rsidRPr="002976DE">
        <w:rPr>
          <w:rFonts w:ascii="Verdana" w:hAnsi="Verdana" w:cs="Tahoma"/>
          <w:b/>
          <w:sz w:val="20"/>
          <w:szCs w:val="20"/>
        </w:rPr>
        <w:t>“</w:t>
      </w:r>
      <w:r w:rsidR="002976DE" w:rsidRPr="002976DE">
        <w:rPr>
          <w:rFonts w:ascii="Verdana" w:hAnsi="Verdana" w:cs="Tahoma"/>
          <w:b/>
          <w:sz w:val="20"/>
          <w:szCs w:val="20"/>
        </w:rPr>
        <w:t>La Convocante</w:t>
      </w:r>
      <w:r w:rsidR="00861025" w:rsidRPr="002976DE">
        <w:rPr>
          <w:rFonts w:ascii="Verdana" w:hAnsi="Verdana" w:cs="Tahoma"/>
          <w:b/>
          <w:sz w:val="20"/>
          <w:szCs w:val="20"/>
        </w:rPr>
        <w:t>”</w:t>
      </w:r>
      <w:r w:rsidR="00861025" w:rsidRPr="00861025">
        <w:rPr>
          <w:rFonts w:ascii="Verdana" w:hAnsi="Verdana" w:cs="Tahoma"/>
          <w:sz w:val="20"/>
          <w:szCs w:val="20"/>
        </w:rPr>
        <w:t xml:space="preserve"> con base en el análisis comparativo de las proposiciones admitidas y en su propio presupuesto de</w:t>
      </w:r>
      <w:r w:rsidR="00F467A7">
        <w:rPr>
          <w:rFonts w:ascii="Verdana" w:hAnsi="Verdana" w:cs="Tahoma"/>
          <w:sz w:val="20"/>
          <w:szCs w:val="20"/>
        </w:rPr>
        <w:t>l servicio relacionado con la</w:t>
      </w:r>
      <w:r w:rsidR="00861025" w:rsidRPr="00861025">
        <w:rPr>
          <w:rFonts w:ascii="Verdana" w:hAnsi="Verdana" w:cs="Tahoma"/>
          <w:sz w:val="20"/>
          <w:szCs w:val="20"/>
        </w:rPr>
        <w:t xml:space="preserve"> obra que deberá estar en hoja membretada, formulará un dictamen que servirá como fundamento para el fallo, mediante el cual, </w:t>
      </w:r>
      <w:r w:rsidR="00861025" w:rsidRPr="00861025">
        <w:rPr>
          <w:rFonts w:ascii="Verdana" w:hAnsi="Verdana" w:cs="Tahoma"/>
          <w:sz w:val="20"/>
          <w:szCs w:val="20"/>
          <w:lang w:val="es-MX" w:eastAsia="es-MX"/>
        </w:rPr>
        <w:t>el contrato se adjudicará de entre los “</w:t>
      </w:r>
      <w:r w:rsidR="008425E3">
        <w:rPr>
          <w:rFonts w:ascii="Verdana" w:hAnsi="Verdana" w:cs="Tahoma"/>
          <w:sz w:val="20"/>
          <w:szCs w:val="20"/>
          <w:lang w:val="es-MX" w:eastAsia="es-MX"/>
        </w:rPr>
        <w:t>Licitante</w:t>
      </w:r>
      <w:r w:rsidR="002976DE">
        <w:rPr>
          <w:rFonts w:ascii="Verdana" w:hAnsi="Verdana" w:cs="Tahoma"/>
          <w:sz w:val="20"/>
          <w:szCs w:val="20"/>
          <w:lang w:val="es-MX" w:eastAsia="es-MX"/>
        </w:rPr>
        <w:t>s</w:t>
      </w:r>
      <w:r w:rsidR="00861025" w:rsidRPr="00861025">
        <w:rPr>
          <w:rFonts w:ascii="Verdana" w:hAnsi="Verdana" w:cs="Tahoma"/>
          <w:sz w:val="20"/>
          <w:szCs w:val="20"/>
          <w:lang w:val="es-MX" w:eastAsia="es-MX"/>
        </w:rPr>
        <w:t xml:space="preserve">”, a aquél cuya propuesta resulte solvente porque reúne, conforme a los criterios de adjudicación establecidos en las bases </w:t>
      </w:r>
      <w:r w:rsidR="00FE0559">
        <w:rPr>
          <w:rFonts w:ascii="Verdana" w:hAnsi="Verdana" w:cs="Tahoma"/>
          <w:sz w:val="20"/>
          <w:szCs w:val="20"/>
          <w:lang w:val="es-MX" w:eastAsia="es-MX"/>
        </w:rPr>
        <w:t>del procedimiento</w:t>
      </w:r>
      <w:r w:rsidR="00861025" w:rsidRPr="00861025">
        <w:rPr>
          <w:rFonts w:ascii="Verdana" w:hAnsi="Verdana" w:cs="Tahoma"/>
          <w:sz w:val="20"/>
          <w:szCs w:val="20"/>
          <w:lang w:val="es-MX" w:eastAsia="es-MX"/>
        </w:rPr>
        <w:t xml:space="preserve">, las condiciones legales, técnicas y económicas requeridas por </w:t>
      </w:r>
      <w:r w:rsidR="00861025" w:rsidRPr="00861025">
        <w:rPr>
          <w:rFonts w:ascii="Verdana" w:hAnsi="Verdana" w:cs="Tahoma"/>
          <w:sz w:val="20"/>
          <w:szCs w:val="20"/>
        </w:rPr>
        <w:t>“</w:t>
      </w:r>
      <w:r w:rsidR="002976DE">
        <w:rPr>
          <w:rFonts w:ascii="Verdana" w:hAnsi="Verdana" w:cs="Tahoma"/>
          <w:sz w:val="20"/>
          <w:szCs w:val="20"/>
        </w:rPr>
        <w:t>La Convocante</w:t>
      </w:r>
      <w:r w:rsidR="00861025" w:rsidRPr="00861025">
        <w:rPr>
          <w:rFonts w:ascii="Verdana" w:hAnsi="Verdana" w:cs="Tahoma"/>
          <w:sz w:val="20"/>
          <w:szCs w:val="20"/>
        </w:rPr>
        <w:t>”</w:t>
      </w:r>
      <w:r w:rsidR="00861025" w:rsidRPr="00861025">
        <w:rPr>
          <w:rFonts w:ascii="Verdana" w:hAnsi="Verdana" w:cs="Tahoma"/>
          <w:sz w:val="20"/>
          <w:szCs w:val="20"/>
          <w:lang w:val="es-MX" w:eastAsia="es-MX"/>
        </w:rPr>
        <w:t>, y garantice satisfactoriamente el cumplimiento de las obligaciones respetivas en cuanto a precio, calidad, financiamiento, oportunidad y demás circunstancias pertinentes</w:t>
      </w:r>
      <w:r w:rsidR="00861025" w:rsidRPr="00861025">
        <w:rPr>
          <w:rFonts w:ascii="Verdana" w:hAnsi="Verdana" w:cs="Tahoma"/>
          <w:sz w:val="20"/>
          <w:szCs w:val="20"/>
        </w:rPr>
        <w:t xml:space="preserve"> y haya presentado la proposición que resulte económicamente más conveniente para el estado.</w:t>
      </w:r>
    </w:p>
    <w:p w:rsidR="004672E7" w:rsidRPr="00861025" w:rsidRDefault="004672E7" w:rsidP="00991E44">
      <w:pPr>
        <w:autoSpaceDE w:val="0"/>
        <w:autoSpaceDN w:val="0"/>
        <w:adjustRightInd w:val="0"/>
        <w:jc w:val="both"/>
        <w:rPr>
          <w:rFonts w:ascii="Verdana" w:hAnsi="Verdana" w:cs="Tahoma"/>
          <w:sz w:val="20"/>
          <w:szCs w:val="20"/>
        </w:rPr>
      </w:pPr>
    </w:p>
    <w:p w:rsidR="00991E44" w:rsidRDefault="00861025" w:rsidP="00991E44">
      <w:pPr>
        <w:autoSpaceDE w:val="0"/>
        <w:autoSpaceDN w:val="0"/>
        <w:adjustRightInd w:val="0"/>
        <w:jc w:val="both"/>
        <w:rPr>
          <w:rFonts w:ascii="Verdana" w:hAnsi="Verdana" w:cs="Tahoma"/>
          <w:sz w:val="20"/>
          <w:szCs w:val="20"/>
          <w:lang w:val="es-MX" w:eastAsia="es-MX"/>
        </w:rPr>
      </w:pPr>
      <w:r w:rsidRPr="00861025">
        <w:rPr>
          <w:rFonts w:ascii="Verdana" w:hAnsi="Verdana" w:cs="Tahoma"/>
          <w:sz w:val="20"/>
          <w:szCs w:val="20"/>
        </w:rPr>
        <w:t>En caso de empate técnico entre las empresas “</w:t>
      </w:r>
      <w:r w:rsidR="008425E3">
        <w:rPr>
          <w:rFonts w:ascii="Verdana" w:hAnsi="Verdana" w:cs="Tahoma"/>
          <w:sz w:val="20"/>
          <w:szCs w:val="20"/>
        </w:rPr>
        <w:t>Licitante</w:t>
      </w:r>
      <w:r w:rsidR="002976DE">
        <w:rPr>
          <w:rFonts w:ascii="Verdana" w:hAnsi="Verdana" w:cs="Tahoma"/>
          <w:sz w:val="20"/>
          <w:szCs w:val="20"/>
        </w:rPr>
        <w:t>s</w:t>
      </w:r>
      <w:r w:rsidRPr="00861025">
        <w:rPr>
          <w:rFonts w:ascii="Verdana" w:hAnsi="Verdana" w:cs="Tahoma"/>
          <w:sz w:val="20"/>
          <w:szCs w:val="20"/>
        </w:rPr>
        <w:t>”, “</w:t>
      </w:r>
      <w:r w:rsidR="002976DE">
        <w:rPr>
          <w:rFonts w:ascii="Verdana" w:hAnsi="Verdana" w:cs="Tahoma"/>
          <w:sz w:val="20"/>
          <w:szCs w:val="20"/>
        </w:rPr>
        <w:t>La Convocante</w:t>
      </w:r>
      <w:r w:rsidR="00F467A7">
        <w:rPr>
          <w:rFonts w:ascii="Verdana" w:hAnsi="Verdana" w:cs="Tahoma"/>
          <w:sz w:val="20"/>
          <w:szCs w:val="20"/>
        </w:rPr>
        <w:t>” adjudicará el servicio relacionado con la</w:t>
      </w:r>
      <w:r w:rsidRPr="00861025">
        <w:rPr>
          <w:rFonts w:ascii="Verdana" w:hAnsi="Verdana" w:cs="Tahoma"/>
          <w:sz w:val="20"/>
          <w:szCs w:val="20"/>
        </w:rPr>
        <w:t xml:space="preserve"> obra, en igualdad de condiciones, a las empresas que tengan en su planta laboral un cinco por ciento de personas con discapacidad, cuya alta en el instituto mexicano del seguro social se haya dado con seis meses de antelación al mome</w:t>
      </w:r>
      <w:r w:rsidR="00412EE9">
        <w:rPr>
          <w:rFonts w:ascii="Verdana" w:hAnsi="Verdana" w:cs="Tahoma"/>
          <w:sz w:val="20"/>
          <w:szCs w:val="20"/>
        </w:rPr>
        <w:t>nto del cierre de la licitación</w:t>
      </w:r>
      <w:r w:rsidRPr="00861025">
        <w:rPr>
          <w:rFonts w:ascii="Verdana" w:hAnsi="Verdana" w:cs="Tahoma"/>
          <w:sz w:val="20"/>
          <w:szCs w:val="20"/>
          <w:lang w:val="es-MX" w:eastAsia="es-MX"/>
        </w:rPr>
        <w:t xml:space="preserve"> </w:t>
      </w:r>
      <w:r w:rsidR="00412EE9">
        <w:rPr>
          <w:rFonts w:ascii="Verdana" w:hAnsi="Verdana" w:cs="Tahoma"/>
          <w:sz w:val="20"/>
          <w:szCs w:val="20"/>
          <w:lang w:val="es-MX" w:eastAsia="es-MX"/>
        </w:rPr>
        <w:t>p</w:t>
      </w:r>
      <w:r w:rsidRPr="00861025">
        <w:rPr>
          <w:rFonts w:ascii="Verdana" w:hAnsi="Verdana" w:cs="Tahoma"/>
          <w:sz w:val="20"/>
          <w:szCs w:val="20"/>
          <w:lang w:val="es-MX" w:eastAsia="es-MX"/>
        </w:rPr>
        <w:t>ública y en caso de no contar con esta condición se adjudicará la obra a la empresa que haya relacionado en la propuesta técnica el mayor número de profesionistas</w:t>
      </w:r>
      <w:r w:rsidR="00856B7A">
        <w:rPr>
          <w:rFonts w:ascii="Verdana" w:hAnsi="Verdana" w:cs="Tahoma"/>
          <w:sz w:val="20"/>
          <w:szCs w:val="20"/>
          <w:lang w:val="es-MX" w:eastAsia="es-MX"/>
        </w:rPr>
        <w:t>, por lo que deberá de manifestar por escrito si cuenta con personal con discapacidad en su plantilla laboral</w:t>
      </w:r>
      <w:r w:rsidRPr="00861025">
        <w:rPr>
          <w:rFonts w:ascii="Verdana" w:hAnsi="Verdana" w:cs="Tahoma"/>
          <w:sz w:val="20"/>
          <w:szCs w:val="20"/>
          <w:lang w:val="es-MX" w:eastAsia="es-MX"/>
        </w:rPr>
        <w:t>.</w:t>
      </w:r>
    </w:p>
    <w:p w:rsidR="00991E44" w:rsidRPr="00861025" w:rsidRDefault="00991E44" w:rsidP="00991E44">
      <w:pPr>
        <w:widowControl w:val="0"/>
        <w:autoSpaceDE w:val="0"/>
        <w:autoSpaceDN w:val="0"/>
        <w:adjustRightInd w:val="0"/>
        <w:jc w:val="both"/>
        <w:rPr>
          <w:rFonts w:ascii="Verdana" w:hAnsi="Verdana" w:cs="Tahoma"/>
          <w:sz w:val="20"/>
          <w:szCs w:val="20"/>
        </w:rPr>
      </w:pPr>
    </w:p>
    <w:p w:rsidR="00C96453" w:rsidRDefault="0087517A" w:rsidP="0087517A">
      <w:pPr>
        <w:widowControl w:val="0"/>
        <w:autoSpaceDE w:val="0"/>
        <w:autoSpaceDN w:val="0"/>
        <w:adjustRightInd w:val="0"/>
        <w:jc w:val="both"/>
        <w:rPr>
          <w:rFonts w:ascii="Verdana" w:hAnsi="Verdana" w:cs="Tahoma"/>
          <w:sz w:val="20"/>
          <w:szCs w:val="20"/>
        </w:rPr>
      </w:pPr>
      <w:r>
        <w:rPr>
          <w:rFonts w:ascii="Verdana" w:hAnsi="Verdana" w:cs="Tahoma"/>
          <w:sz w:val="20"/>
          <w:szCs w:val="20"/>
        </w:rPr>
        <w:t xml:space="preserve">Conforme al Art. 34 </w:t>
      </w:r>
      <w:r w:rsidRPr="0087517A">
        <w:rPr>
          <w:rFonts w:ascii="Verdana" w:hAnsi="Verdana" w:cs="Tahoma"/>
          <w:sz w:val="20"/>
          <w:szCs w:val="20"/>
        </w:rPr>
        <w:t>para hacer la evaluación de las proposiciones,</w:t>
      </w:r>
      <w:r>
        <w:rPr>
          <w:rFonts w:ascii="Verdana" w:hAnsi="Verdana" w:cs="Tahoma"/>
          <w:sz w:val="20"/>
          <w:szCs w:val="20"/>
        </w:rPr>
        <w:t xml:space="preserve"> </w:t>
      </w:r>
      <w:r w:rsidRPr="0087517A">
        <w:rPr>
          <w:rFonts w:ascii="Verdana" w:hAnsi="Verdana" w:cs="Tahoma"/>
          <w:sz w:val="20"/>
          <w:szCs w:val="20"/>
        </w:rPr>
        <w:t xml:space="preserve">Deberán verificar que las mismas cumplan con los requisitos solicitados en las bases </w:t>
      </w:r>
      <w:r w:rsidR="00165CAD">
        <w:rPr>
          <w:rFonts w:ascii="Verdana" w:hAnsi="Verdana" w:cs="Tahoma"/>
          <w:sz w:val="20"/>
          <w:szCs w:val="20"/>
        </w:rPr>
        <w:t>del procedimiento</w:t>
      </w:r>
      <w:r w:rsidRPr="0087517A">
        <w:rPr>
          <w:rFonts w:ascii="Verdana" w:hAnsi="Verdana" w:cs="Tahoma"/>
          <w:sz w:val="20"/>
          <w:szCs w:val="20"/>
        </w:rPr>
        <w:t>,</w:t>
      </w:r>
      <w:r>
        <w:rPr>
          <w:rFonts w:ascii="Verdana" w:hAnsi="Verdana" w:cs="Tahoma"/>
          <w:sz w:val="20"/>
          <w:szCs w:val="20"/>
        </w:rPr>
        <w:t xml:space="preserve"> </w:t>
      </w:r>
      <w:r w:rsidRPr="0087517A">
        <w:rPr>
          <w:rFonts w:ascii="Verdana" w:hAnsi="Verdana" w:cs="Tahoma"/>
          <w:sz w:val="20"/>
          <w:szCs w:val="20"/>
        </w:rPr>
        <w:t>Para tal efecto, deberá establecer los procedimientos y los criterios claros y detallados para</w:t>
      </w:r>
      <w:r>
        <w:rPr>
          <w:rFonts w:ascii="Verdana" w:hAnsi="Verdana" w:cs="Tahoma"/>
          <w:sz w:val="20"/>
          <w:szCs w:val="20"/>
        </w:rPr>
        <w:t xml:space="preserve"> </w:t>
      </w:r>
      <w:r w:rsidRPr="0087517A">
        <w:rPr>
          <w:rFonts w:ascii="Verdana" w:hAnsi="Verdana" w:cs="Tahoma"/>
          <w:sz w:val="20"/>
          <w:szCs w:val="20"/>
        </w:rPr>
        <w:t>determinar la solvencia de las propuestas, dependiendo de las características, complejidad y</w:t>
      </w:r>
      <w:r>
        <w:rPr>
          <w:rFonts w:ascii="Verdana" w:hAnsi="Verdana" w:cs="Tahoma"/>
          <w:sz w:val="20"/>
          <w:szCs w:val="20"/>
        </w:rPr>
        <w:t xml:space="preserve"> </w:t>
      </w:r>
      <w:r w:rsidRPr="0087517A">
        <w:rPr>
          <w:rFonts w:ascii="Verdana" w:hAnsi="Verdana" w:cs="Tahoma"/>
          <w:sz w:val="20"/>
          <w:szCs w:val="20"/>
        </w:rPr>
        <w:t>magnitud de los trabajos por realizar.</w:t>
      </w:r>
      <w:r>
        <w:rPr>
          <w:rFonts w:ascii="Verdana" w:hAnsi="Verdana" w:cs="Tahoma"/>
          <w:sz w:val="20"/>
          <w:szCs w:val="20"/>
        </w:rPr>
        <w:t xml:space="preserve"> </w:t>
      </w:r>
    </w:p>
    <w:p w:rsidR="00C96453" w:rsidRDefault="00C96453" w:rsidP="0087517A">
      <w:pPr>
        <w:widowControl w:val="0"/>
        <w:autoSpaceDE w:val="0"/>
        <w:autoSpaceDN w:val="0"/>
        <w:adjustRightInd w:val="0"/>
        <w:jc w:val="both"/>
        <w:rPr>
          <w:rFonts w:ascii="Verdana" w:hAnsi="Verdana" w:cs="Tahoma"/>
          <w:sz w:val="20"/>
          <w:szCs w:val="20"/>
        </w:rPr>
      </w:pPr>
    </w:p>
    <w:p w:rsidR="0087517A" w:rsidRDefault="00D616B8" w:rsidP="00D616B8">
      <w:pPr>
        <w:widowControl w:val="0"/>
        <w:autoSpaceDE w:val="0"/>
        <w:autoSpaceDN w:val="0"/>
        <w:adjustRightInd w:val="0"/>
        <w:jc w:val="both"/>
        <w:rPr>
          <w:rFonts w:ascii="Verdana" w:hAnsi="Verdana" w:cs="Tahoma"/>
          <w:sz w:val="20"/>
          <w:szCs w:val="20"/>
        </w:rPr>
      </w:pPr>
      <w:r w:rsidRPr="00D616B8">
        <w:rPr>
          <w:rFonts w:ascii="Verdana" w:hAnsi="Verdana" w:cs="Tahoma"/>
          <w:sz w:val="20"/>
          <w:szCs w:val="20"/>
        </w:rPr>
        <w:t>Tratándose de servicios relacionados con las obras públicas, deberá verificar, entre otros</w:t>
      </w:r>
      <w:r>
        <w:rPr>
          <w:rFonts w:ascii="Verdana" w:hAnsi="Verdana" w:cs="Tahoma"/>
          <w:sz w:val="20"/>
          <w:szCs w:val="20"/>
        </w:rPr>
        <w:t xml:space="preserve"> </w:t>
      </w:r>
      <w:r w:rsidRPr="00D616B8">
        <w:rPr>
          <w:rFonts w:ascii="Verdana" w:hAnsi="Verdana" w:cs="Tahoma"/>
          <w:sz w:val="20"/>
          <w:szCs w:val="20"/>
        </w:rPr>
        <w:t>aspectos, el cumplimiento de las condiciones legales exigidas al licitante; que el personal</w:t>
      </w:r>
      <w:r>
        <w:rPr>
          <w:rFonts w:ascii="Verdana" w:hAnsi="Verdana" w:cs="Tahoma"/>
          <w:sz w:val="20"/>
          <w:szCs w:val="20"/>
        </w:rPr>
        <w:t xml:space="preserve"> </w:t>
      </w:r>
      <w:r w:rsidRPr="00D616B8">
        <w:rPr>
          <w:rFonts w:ascii="Verdana" w:hAnsi="Verdana" w:cs="Tahoma"/>
          <w:sz w:val="20"/>
          <w:szCs w:val="20"/>
        </w:rPr>
        <w:t>propuesto por el licitante cuente con la experiencia, capacidad y recursos suficientes para</w:t>
      </w:r>
      <w:r>
        <w:rPr>
          <w:rFonts w:ascii="Verdana" w:hAnsi="Verdana" w:cs="Tahoma"/>
          <w:sz w:val="20"/>
          <w:szCs w:val="20"/>
        </w:rPr>
        <w:t xml:space="preserve"> </w:t>
      </w:r>
      <w:r w:rsidRPr="00D616B8">
        <w:rPr>
          <w:rFonts w:ascii="Verdana" w:hAnsi="Verdana" w:cs="Tahoma"/>
          <w:sz w:val="20"/>
          <w:szCs w:val="20"/>
        </w:rPr>
        <w:t xml:space="preserve">la realización de los trabajos </w:t>
      </w:r>
      <w:r w:rsidRPr="00D616B8">
        <w:rPr>
          <w:rFonts w:ascii="Verdana" w:hAnsi="Verdana" w:cs="Tahoma"/>
          <w:sz w:val="20"/>
          <w:szCs w:val="20"/>
        </w:rPr>
        <w:lastRenderedPageBreak/>
        <w:t>solicitados por la convocante en los respectivos términos de</w:t>
      </w:r>
      <w:r>
        <w:rPr>
          <w:rFonts w:ascii="Verdana" w:hAnsi="Verdana" w:cs="Tahoma"/>
          <w:sz w:val="20"/>
          <w:szCs w:val="20"/>
        </w:rPr>
        <w:t xml:space="preserve"> </w:t>
      </w:r>
      <w:r w:rsidRPr="00D616B8">
        <w:rPr>
          <w:rFonts w:ascii="Verdana" w:hAnsi="Verdana" w:cs="Tahoma"/>
          <w:sz w:val="20"/>
          <w:szCs w:val="20"/>
        </w:rPr>
        <w:t>referencia; que los tabuladores de sueldos sean acordes a los requisitos en las bases de</w:t>
      </w:r>
      <w:r>
        <w:rPr>
          <w:rFonts w:ascii="Verdana" w:hAnsi="Verdana" w:cs="Tahoma"/>
          <w:sz w:val="20"/>
          <w:szCs w:val="20"/>
        </w:rPr>
        <w:t xml:space="preserve"> </w:t>
      </w:r>
      <w:r w:rsidRPr="00D616B8">
        <w:rPr>
          <w:rFonts w:ascii="Verdana" w:hAnsi="Verdana" w:cs="Tahoma"/>
          <w:sz w:val="20"/>
          <w:szCs w:val="20"/>
        </w:rPr>
        <w:t>licitación; que la integración de las plantillas y el tiempo de ejecución correspondan al</w:t>
      </w:r>
      <w:r>
        <w:rPr>
          <w:rFonts w:ascii="Verdana" w:hAnsi="Verdana" w:cs="Tahoma"/>
          <w:sz w:val="20"/>
          <w:szCs w:val="20"/>
        </w:rPr>
        <w:t xml:space="preserve"> </w:t>
      </w:r>
      <w:r w:rsidRPr="00D616B8">
        <w:rPr>
          <w:rFonts w:ascii="Verdana" w:hAnsi="Verdana" w:cs="Tahoma"/>
          <w:sz w:val="20"/>
          <w:szCs w:val="20"/>
        </w:rPr>
        <w:t>servicio ofertado. Atendiendo a las características propias de cada servicio y siempre y</w:t>
      </w:r>
      <w:r>
        <w:rPr>
          <w:rFonts w:ascii="Verdana" w:hAnsi="Verdana" w:cs="Tahoma"/>
          <w:sz w:val="20"/>
          <w:szCs w:val="20"/>
        </w:rPr>
        <w:t xml:space="preserve"> </w:t>
      </w:r>
      <w:r w:rsidRPr="00D616B8">
        <w:rPr>
          <w:rFonts w:ascii="Verdana" w:hAnsi="Verdana" w:cs="Tahoma"/>
          <w:sz w:val="20"/>
          <w:szCs w:val="20"/>
        </w:rPr>
        <w:t>cuando se demuestre su conveniencia se utilizarán mecanismos de puntos y porcentajes</w:t>
      </w:r>
      <w:r>
        <w:rPr>
          <w:rFonts w:ascii="Verdana" w:hAnsi="Verdana" w:cs="Tahoma"/>
          <w:sz w:val="20"/>
          <w:szCs w:val="20"/>
        </w:rPr>
        <w:t xml:space="preserve"> </w:t>
      </w:r>
      <w:r w:rsidRPr="00D616B8">
        <w:rPr>
          <w:rFonts w:ascii="Verdana" w:hAnsi="Verdana" w:cs="Tahoma"/>
          <w:sz w:val="20"/>
          <w:szCs w:val="20"/>
        </w:rPr>
        <w:t>para evaluar las propuestas, salvo en los casos de asesorías y consultorías donde</w:t>
      </w:r>
      <w:r>
        <w:rPr>
          <w:rFonts w:ascii="Verdana" w:hAnsi="Verdana" w:cs="Tahoma"/>
          <w:sz w:val="20"/>
          <w:szCs w:val="20"/>
        </w:rPr>
        <w:t xml:space="preserve"> </w:t>
      </w:r>
      <w:r w:rsidRPr="00D616B8">
        <w:rPr>
          <w:rFonts w:ascii="Verdana" w:hAnsi="Verdana" w:cs="Tahoma"/>
          <w:sz w:val="20"/>
          <w:szCs w:val="20"/>
        </w:rPr>
        <w:t>invariablemente deberán utilizarse estos mecanismos, de acuerdo con los lineamientos</w:t>
      </w:r>
      <w:r>
        <w:rPr>
          <w:rFonts w:ascii="Verdana" w:hAnsi="Verdana" w:cs="Tahoma"/>
          <w:sz w:val="20"/>
          <w:szCs w:val="20"/>
        </w:rPr>
        <w:t xml:space="preserve"> </w:t>
      </w:r>
      <w:r w:rsidRPr="00D616B8">
        <w:rPr>
          <w:rFonts w:ascii="Verdana" w:hAnsi="Verdana" w:cs="Tahoma"/>
          <w:sz w:val="20"/>
          <w:szCs w:val="20"/>
        </w:rPr>
        <w:t>que para tal efecto emita el Órgano de Control del Gobierno del Estado.</w:t>
      </w:r>
    </w:p>
    <w:p w:rsidR="00D616B8" w:rsidRDefault="00D616B8" w:rsidP="00D616B8">
      <w:pPr>
        <w:widowControl w:val="0"/>
        <w:autoSpaceDE w:val="0"/>
        <w:autoSpaceDN w:val="0"/>
        <w:adjustRightInd w:val="0"/>
        <w:jc w:val="both"/>
        <w:rPr>
          <w:rFonts w:ascii="Verdana" w:hAnsi="Verdana" w:cs="Tahoma"/>
          <w:sz w:val="20"/>
          <w:szCs w:val="20"/>
        </w:rPr>
      </w:pPr>
    </w:p>
    <w:p w:rsidR="00991E44" w:rsidRDefault="00861025" w:rsidP="00991E44">
      <w:pPr>
        <w:widowControl w:val="0"/>
        <w:autoSpaceDE w:val="0"/>
        <w:autoSpaceDN w:val="0"/>
        <w:adjustRightInd w:val="0"/>
        <w:jc w:val="both"/>
        <w:rPr>
          <w:rFonts w:ascii="Verdana" w:hAnsi="Verdana" w:cs="Tahoma"/>
          <w:sz w:val="20"/>
          <w:szCs w:val="20"/>
        </w:rPr>
      </w:pPr>
      <w:r w:rsidRPr="00861025">
        <w:rPr>
          <w:rFonts w:ascii="Verdana" w:hAnsi="Verdana" w:cs="Tahoma"/>
          <w:sz w:val="20"/>
          <w:szCs w:val="20"/>
        </w:rPr>
        <w:t>Para efectuar las evaluaciones y verificaciones de las proposiciones se considerarán, entre otros, aspectos los siguientes:</w:t>
      </w:r>
    </w:p>
    <w:p w:rsidR="00991E44" w:rsidRPr="00861025" w:rsidRDefault="00991E44" w:rsidP="00991E44">
      <w:pPr>
        <w:widowControl w:val="0"/>
        <w:autoSpaceDE w:val="0"/>
        <w:autoSpaceDN w:val="0"/>
        <w:adjustRightInd w:val="0"/>
        <w:jc w:val="both"/>
        <w:rPr>
          <w:rFonts w:ascii="Verdana" w:hAnsi="Verdana" w:cs="Tahoma"/>
          <w:sz w:val="20"/>
          <w:szCs w:val="20"/>
        </w:rPr>
      </w:pPr>
    </w:p>
    <w:p w:rsidR="00991E44" w:rsidRPr="00986B77" w:rsidRDefault="00861025" w:rsidP="00991E44">
      <w:pPr>
        <w:widowControl w:val="0"/>
        <w:autoSpaceDE w:val="0"/>
        <w:autoSpaceDN w:val="0"/>
        <w:adjustRightInd w:val="0"/>
        <w:jc w:val="both"/>
        <w:rPr>
          <w:rFonts w:ascii="Verdana" w:hAnsi="Verdana" w:cs="Tahoma"/>
          <w:b/>
          <w:sz w:val="20"/>
          <w:szCs w:val="20"/>
          <w:u w:val="single"/>
        </w:rPr>
      </w:pPr>
      <w:r w:rsidRPr="00986B77">
        <w:rPr>
          <w:rFonts w:ascii="Verdana" w:hAnsi="Verdana" w:cs="Tahoma"/>
          <w:b/>
          <w:sz w:val="20"/>
          <w:szCs w:val="20"/>
          <w:u w:val="single"/>
        </w:rPr>
        <w:t xml:space="preserve">1.- </w:t>
      </w:r>
      <w:r w:rsidR="00986B77" w:rsidRPr="00986B77">
        <w:rPr>
          <w:rFonts w:ascii="Verdana" w:hAnsi="Verdana" w:cs="Tahoma"/>
          <w:b/>
          <w:sz w:val="20"/>
          <w:szCs w:val="20"/>
          <w:u w:val="single"/>
        </w:rPr>
        <w:t>Evaluación Técnica:</w:t>
      </w:r>
    </w:p>
    <w:p w:rsidR="00991E44" w:rsidRPr="00861025" w:rsidRDefault="00991E44" w:rsidP="00991E44">
      <w:pPr>
        <w:widowControl w:val="0"/>
        <w:autoSpaceDE w:val="0"/>
        <w:autoSpaceDN w:val="0"/>
        <w:adjustRightInd w:val="0"/>
        <w:jc w:val="both"/>
        <w:rPr>
          <w:rFonts w:ascii="Verdana" w:hAnsi="Verdana" w:cs="Tahoma"/>
          <w:i/>
          <w:sz w:val="20"/>
          <w:szCs w:val="20"/>
        </w:rPr>
      </w:pPr>
    </w:p>
    <w:p w:rsidR="00991E44" w:rsidRPr="00861025" w:rsidRDefault="00861025" w:rsidP="00991E44">
      <w:pPr>
        <w:widowControl w:val="0"/>
        <w:autoSpaceDE w:val="0"/>
        <w:autoSpaceDN w:val="0"/>
        <w:adjustRightInd w:val="0"/>
        <w:ind w:left="284" w:hanging="284"/>
        <w:jc w:val="both"/>
        <w:rPr>
          <w:rFonts w:ascii="Verdana" w:hAnsi="Verdana" w:cs="Tahoma"/>
          <w:sz w:val="20"/>
          <w:szCs w:val="20"/>
        </w:rPr>
      </w:pPr>
      <w:r w:rsidRPr="00861025">
        <w:rPr>
          <w:rFonts w:ascii="Verdana" w:hAnsi="Verdana" w:cs="Tahoma"/>
          <w:sz w:val="20"/>
          <w:szCs w:val="20"/>
        </w:rPr>
        <w:t>I.-</w:t>
      </w:r>
      <w:r w:rsidR="00986B77">
        <w:rPr>
          <w:rFonts w:ascii="Verdana" w:hAnsi="Verdana" w:cs="Tahoma"/>
          <w:sz w:val="20"/>
          <w:szCs w:val="20"/>
        </w:rPr>
        <w:t xml:space="preserve"> Q</w:t>
      </w:r>
      <w:r w:rsidRPr="00861025">
        <w:rPr>
          <w:rFonts w:ascii="Verdana" w:hAnsi="Verdana" w:cs="Tahoma"/>
          <w:sz w:val="20"/>
          <w:szCs w:val="20"/>
        </w:rPr>
        <w:t>ue cada documento contenga toda la información solicitada, ya que su presentación incompleta será motivo suficiente para desecharlas.</w:t>
      </w:r>
    </w:p>
    <w:p w:rsidR="00991E44" w:rsidRPr="00861025" w:rsidRDefault="00991E44" w:rsidP="00991E44">
      <w:pPr>
        <w:widowControl w:val="0"/>
        <w:autoSpaceDE w:val="0"/>
        <w:autoSpaceDN w:val="0"/>
        <w:adjustRightInd w:val="0"/>
        <w:ind w:left="708" w:hanging="348"/>
        <w:jc w:val="both"/>
        <w:rPr>
          <w:rFonts w:ascii="Verdana" w:hAnsi="Verdana" w:cs="Tahoma"/>
          <w:sz w:val="20"/>
          <w:szCs w:val="20"/>
        </w:rPr>
      </w:pPr>
    </w:p>
    <w:p w:rsidR="00991E44" w:rsidRPr="00861025" w:rsidRDefault="00ED0AEC" w:rsidP="00991E44">
      <w:pPr>
        <w:pStyle w:val="Default"/>
        <w:ind w:left="284" w:hanging="284"/>
        <w:jc w:val="both"/>
        <w:rPr>
          <w:rFonts w:ascii="Verdana" w:hAnsi="Verdana" w:cs="Tahoma"/>
          <w:sz w:val="20"/>
          <w:szCs w:val="20"/>
        </w:rPr>
      </w:pPr>
      <w:r>
        <w:rPr>
          <w:rFonts w:ascii="Verdana" w:hAnsi="Verdana" w:cs="Tahoma"/>
          <w:bCs/>
          <w:sz w:val="20"/>
          <w:szCs w:val="20"/>
        </w:rPr>
        <w:t>II</w:t>
      </w:r>
      <w:r w:rsidR="00861025" w:rsidRPr="00861025">
        <w:rPr>
          <w:rFonts w:ascii="Verdana" w:hAnsi="Verdana" w:cs="Tahoma"/>
          <w:bCs/>
          <w:sz w:val="20"/>
          <w:szCs w:val="20"/>
        </w:rPr>
        <w:t xml:space="preserve">. </w:t>
      </w:r>
      <w:r w:rsidR="00861025" w:rsidRPr="00861025">
        <w:rPr>
          <w:rFonts w:ascii="Verdana" w:hAnsi="Verdana" w:cs="Tahoma"/>
          <w:sz w:val="20"/>
          <w:szCs w:val="20"/>
        </w:rPr>
        <w:t>Que los profesionales técnicos que se encargarán de los trabajos, cuenten con la experiencia y capacidad necesaria para llevar la adecuada administración de los mismos.</w:t>
      </w:r>
    </w:p>
    <w:p w:rsidR="00991E44" w:rsidRPr="00861025" w:rsidRDefault="00991E44" w:rsidP="00991E44">
      <w:pPr>
        <w:pStyle w:val="Default"/>
        <w:jc w:val="both"/>
        <w:rPr>
          <w:rFonts w:ascii="Verdana" w:hAnsi="Verdana" w:cs="Tahoma"/>
          <w:sz w:val="20"/>
          <w:szCs w:val="20"/>
        </w:rPr>
      </w:pPr>
    </w:p>
    <w:p w:rsidR="00991E44" w:rsidRPr="00861025" w:rsidRDefault="00861025" w:rsidP="00991E44">
      <w:pPr>
        <w:pStyle w:val="Default"/>
        <w:jc w:val="both"/>
        <w:rPr>
          <w:rFonts w:ascii="Verdana" w:hAnsi="Verdana" w:cs="Tahoma"/>
          <w:sz w:val="20"/>
          <w:szCs w:val="20"/>
        </w:rPr>
      </w:pPr>
      <w:r w:rsidRPr="00861025">
        <w:rPr>
          <w:rFonts w:ascii="Verdana" w:hAnsi="Verdana" w:cs="Tahoma"/>
          <w:sz w:val="20"/>
          <w:szCs w:val="20"/>
        </w:rPr>
        <w:t>En los aspectos referentes a la experiencia y capacidad técnica que deban cumplir los “</w:t>
      </w:r>
      <w:r w:rsidR="008425E3">
        <w:rPr>
          <w:rFonts w:ascii="Verdana" w:hAnsi="Verdana" w:cs="Tahoma"/>
          <w:sz w:val="20"/>
          <w:szCs w:val="20"/>
        </w:rPr>
        <w:t>Licitante</w:t>
      </w:r>
      <w:r w:rsidR="002976DE">
        <w:rPr>
          <w:rFonts w:ascii="Verdana" w:hAnsi="Verdana" w:cs="Tahoma"/>
          <w:sz w:val="20"/>
          <w:szCs w:val="20"/>
        </w:rPr>
        <w:t>s</w:t>
      </w:r>
      <w:r w:rsidRPr="00861025">
        <w:rPr>
          <w:rFonts w:ascii="Verdana" w:hAnsi="Verdana" w:cs="Tahoma"/>
          <w:sz w:val="20"/>
          <w:szCs w:val="20"/>
        </w:rPr>
        <w:t xml:space="preserve">”, se deberán considerar, entre otros, el grado académico de preparación profesional, la experiencia laboral específica en </w:t>
      </w:r>
      <w:r w:rsidR="00165CAD">
        <w:rPr>
          <w:rFonts w:ascii="Verdana" w:hAnsi="Verdana" w:cs="Tahoma"/>
          <w:sz w:val="20"/>
          <w:szCs w:val="20"/>
        </w:rPr>
        <w:t>servicios</w:t>
      </w:r>
      <w:r w:rsidRPr="00861025">
        <w:rPr>
          <w:rFonts w:ascii="Verdana" w:hAnsi="Verdana" w:cs="Tahoma"/>
          <w:sz w:val="20"/>
          <w:szCs w:val="20"/>
        </w:rPr>
        <w:t xml:space="preserve"> similares y la capacidad técnica de las personas físicas que estarán relacionados con la ejecución de los trabajos, por lo que deberán presentar el título, las cédulas profesionales, identificación con foto y el </w:t>
      </w:r>
      <w:proofErr w:type="spellStart"/>
      <w:r w:rsidRPr="00861025">
        <w:rPr>
          <w:rFonts w:ascii="Verdana" w:hAnsi="Verdana" w:cs="Tahoma"/>
          <w:sz w:val="20"/>
          <w:szCs w:val="20"/>
        </w:rPr>
        <w:t>curriculum</w:t>
      </w:r>
      <w:proofErr w:type="spellEnd"/>
      <w:r w:rsidRPr="00861025">
        <w:rPr>
          <w:rFonts w:ascii="Verdana" w:hAnsi="Verdana" w:cs="Tahoma"/>
          <w:sz w:val="20"/>
          <w:szCs w:val="20"/>
        </w:rPr>
        <w:t xml:space="preserve"> vitae de ese personal. </w:t>
      </w:r>
    </w:p>
    <w:p w:rsidR="00991E44" w:rsidRPr="00861025" w:rsidRDefault="00991E44" w:rsidP="00991E44">
      <w:pPr>
        <w:pStyle w:val="Default"/>
        <w:jc w:val="both"/>
        <w:rPr>
          <w:rFonts w:ascii="Verdana" w:hAnsi="Verdana" w:cs="Tahoma"/>
          <w:sz w:val="20"/>
          <w:szCs w:val="20"/>
        </w:rPr>
      </w:pPr>
    </w:p>
    <w:p w:rsidR="00991E44" w:rsidRPr="00861025" w:rsidRDefault="00ED0AEC" w:rsidP="00991E44">
      <w:pPr>
        <w:widowControl w:val="0"/>
        <w:autoSpaceDE w:val="0"/>
        <w:autoSpaceDN w:val="0"/>
        <w:adjustRightInd w:val="0"/>
        <w:jc w:val="both"/>
        <w:rPr>
          <w:rFonts w:ascii="Verdana" w:hAnsi="Verdana" w:cs="Tahoma"/>
          <w:sz w:val="20"/>
          <w:szCs w:val="20"/>
        </w:rPr>
      </w:pPr>
      <w:r>
        <w:rPr>
          <w:rFonts w:ascii="Verdana" w:hAnsi="Verdana" w:cs="Tahoma"/>
          <w:bCs/>
          <w:sz w:val="20"/>
          <w:szCs w:val="20"/>
        </w:rPr>
        <w:t>III</w:t>
      </w:r>
      <w:r w:rsidR="00861025" w:rsidRPr="00861025">
        <w:rPr>
          <w:rFonts w:ascii="Verdana" w:hAnsi="Verdana" w:cs="Tahoma"/>
          <w:bCs/>
          <w:sz w:val="20"/>
          <w:szCs w:val="20"/>
        </w:rPr>
        <w:t xml:space="preserve">. </w:t>
      </w:r>
      <w:r w:rsidR="00861025" w:rsidRPr="00861025">
        <w:rPr>
          <w:rFonts w:ascii="Verdana" w:hAnsi="Verdana" w:cs="Tahoma"/>
          <w:sz w:val="20"/>
          <w:szCs w:val="20"/>
        </w:rPr>
        <w:t>Que los “</w:t>
      </w:r>
      <w:r w:rsidR="008425E3">
        <w:rPr>
          <w:rFonts w:ascii="Verdana" w:hAnsi="Verdana" w:cs="Tahoma"/>
          <w:sz w:val="20"/>
          <w:szCs w:val="20"/>
        </w:rPr>
        <w:t>Licitante</w:t>
      </w:r>
      <w:r w:rsidR="002976DE">
        <w:rPr>
          <w:rFonts w:ascii="Verdana" w:hAnsi="Verdana" w:cs="Tahoma"/>
          <w:sz w:val="20"/>
          <w:szCs w:val="20"/>
        </w:rPr>
        <w:t>s</w:t>
      </w:r>
      <w:r w:rsidR="00861025" w:rsidRPr="00861025">
        <w:rPr>
          <w:rFonts w:ascii="Verdana" w:hAnsi="Verdana" w:cs="Tahoma"/>
          <w:sz w:val="20"/>
          <w:szCs w:val="20"/>
        </w:rPr>
        <w:t xml:space="preserve">” cuenten con la maquinaria y equipo </w:t>
      </w:r>
      <w:r w:rsidR="00D616B8">
        <w:rPr>
          <w:rFonts w:ascii="Verdana" w:hAnsi="Verdana" w:cs="Tahoma"/>
          <w:sz w:val="20"/>
          <w:szCs w:val="20"/>
        </w:rPr>
        <w:t xml:space="preserve">científico, de cómputo </w:t>
      </w:r>
      <w:r w:rsidR="00861025" w:rsidRPr="00861025">
        <w:rPr>
          <w:rFonts w:ascii="Verdana" w:hAnsi="Verdana" w:cs="Tahoma"/>
          <w:sz w:val="20"/>
          <w:szCs w:val="20"/>
        </w:rPr>
        <w:t>adecuado, suficiente y necesario, sea o no propio, para desarrollar los trabajos que se convocan, en caso de ser arrendados deberán presentar una carta compromiso de arrendamiento.</w:t>
      </w:r>
    </w:p>
    <w:p w:rsidR="00991E44" w:rsidRPr="00861025" w:rsidRDefault="00991E44" w:rsidP="00991E44">
      <w:pPr>
        <w:pStyle w:val="Default"/>
        <w:ind w:left="284" w:hanging="284"/>
        <w:jc w:val="both"/>
        <w:rPr>
          <w:rFonts w:ascii="Verdana" w:hAnsi="Verdana" w:cs="Tahoma"/>
          <w:bCs/>
          <w:sz w:val="20"/>
          <w:szCs w:val="20"/>
        </w:rPr>
      </w:pPr>
    </w:p>
    <w:p w:rsidR="00991E44" w:rsidRPr="00861025" w:rsidRDefault="00ED0AEC" w:rsidP="00991E44">
      <w:pPr>
        <w:pStyle w:val="Default"/>
        <w:ind w:left="284" w:hanging="284"/>
        <w:jc w:val="both"/>
        <w:rPr>
          <w:rFonts w:ascii="Verdana" w:hAnsi="Verdana" w:cs="Tahoma"/>
          <w:sz w:val="20"/>
          <w:szCs w:val="20"/>
        </w:rPr>
      </w:pPr>
      <w:r>
        <w:rPr>
          <w:rFonts w:ascii="Verdana" w:hAnsi="Verdana" w:cs="Tahoma"/>
          <w:bCs/>
          <w:sz w:val="20"/>
          <w:szCs w:val="20"/>
        </w:rPr>
        <w:t>IV</w:t>
      </w:r>
      <w:r w:rsidR="00861025" w:rsidRPr="00861025">
        <w:rPr>
          <w:rFonts w:ascii="Verdana" w:hAnsi="Verdana" w:cs="Tahoma"/>
          <w:bCs/>
          <w:sz w:val="20"/>
          <w:szCs w:val="20"/>
        </w:rPr>
        <w:t xml:space="preserve">. </w:t>
      </w:r>
      <w:r w:rsidR="00861025" w:rsidRPr="00861025">
        <w:rPr>
          <w:rFonts w:ascii="Verdana" w:hAnsi="Verdana" w:cs="Tahoma"/>
          <w:sz w:val="20"/>
          <w:szCs w:val="20"/>
        </w:rPr>
        <w:t xml:space="preserve">Que la </w:t>
      </w:r>
      <w:r w:rsidR="00830B97">
        <w:rPr>
          <w:rFonts w:ascii="Verdana" w:hAnsi="Verdana" w:cs="Tahoma"/>
          <w:sz w:val="20"/>
          <w:szCs w:val="20"/>
        </w:rPr>
        <w:t>metodología de trabajo</w:t>
      </w:r>
      <w:r w:rsidR="00861025" w:rsidRPr="00861025">
        <w:rPr>
          <w:rFonts w:ascii="Verdana" w:hAnsi="Verdana" w:cs="Tahoma"/>
          <w:sz w:val="20"/>
          <w:szCs w:val="20"/>
        </w:rPr>
        <w:t xml:space="preserve"> propuesta por el “</w:t>
      </w:r>
      <w:r w:rsidR="008425E3">
        <w:rPr>
          <w:rFonts w:ascii="Verdana" w:hAnsi="Verdana" w:cs="Tahoma"/>
          <w:sz w:val="20"/>
          <w:szCs w:val="20"/>
        </w:rPr>
        <w:t>Licitante</w:t>
      </w:r>
      <w:r w:rsidR="00861025" w:rsidRPr="00861025">
        <w:rPr>
          <w:rFonts w:ascii="Verdana" w:hAnsi="Verdana" w:cs="Tahoma"/>
          <w:sz w:val="20"/>
          <w:szCs w:val="20"/>
        </w:rPr>
        <w:t xml:space="preserve">” para el desarrollo y organización de los trabajos, sea desarrollada de acuerdo con el proceso, congruente con las características, complejidad y magnitud de los mismos; </w:t>
      </w:r>
    </w:p>
    <w:p w:rsidR="00991E44" w:rsidRPr="00861025" w:rsidRDefault="00991E44" w:rsidP="00991E44">
      <w:pPr>
        <w:pStyle w:val="Default"/>
        <w:ind w:left="284" w:hanging="284"/>
        <w:jc w:val="both"/>
        <w:rPr>
          <w:rFonts w:ascii="Verdana" w:hAnsi="Verdana" w:cs="Tahoma"/>
          <w:bCs/>
          <w:sz w:val="20"/>
          <w:szCs w:val="20"/>
        </w:rPr>
      </w:pPr>
    </w:p>
    <w:p w:rsidR="00991E44" w:rsidRPr="00861025" w:rsidRDefault="00861025" w:rsidP="00991E44">
      <w:pPr>
        <w:pStyle w:val="Default"/>
        <w:ind w:left="284" w:hanging="284"/>
        <w:jc w:val="both"/>
        <w:rPr>
          <w:rFonts w:ascii="Verdana" w:hAnsi="Verdana" w:cs="Tahoma"/>
          <w:sz w:val="20"/>
          <w:szCs w:val="20"/>
        </w:rPr>
      </w:pPr>
      <w:r w:rsidRPr="00861025">
        <w:rPr>
          <w:rFonts w:ascii="Verdana" w:hAnsi="Verdana" w:cs="Tahoma"/>
          <w:bCs/>
          <w:sz w:val="20"/>
          <w:szCs w:val="20"/>
        </w:rPr>
        <w:t xml:space="preserve">V. </w:t>
      </w:r>
      <w:r w:rsidRPr="00861025">
        <w:rPr>
          <w:rFonts w:ascii="Verdana" w:hAnsi="Verdana" w:cs="Tahoma"/>
          <w:sz w:val="20"/>
          <w:szCs w:val="20"/>
        </w:rPr>
        <w:t>Q</w:t>
      </w:r>
      <w:r w:rsidR="00165CAD">
        <w:rPr>
          <w:rFonts w:ascii="Verdana" w:hAnsi="Verdana" w:cs="Tahoma"/>
          <w:sz w:val="20"/>
          <w:szCs w:val="20"/>
        </w:rPr>
        <w:t>ue el procedimiento</w:t>
      </w:r>
      <w:r w:rsidRPr="00861025">
        <w:rPr>
          <w:rFonts w:ascii="Verdana" w:hAnsi="Verdana" w:cs="Tahoma"/>
          <w:sz w:val="20"/>
          <w:szCs w:val="20"/>
        </w:rPr>
        <w:t xml:space="preserve"> descrito sea aceptable porque demuestra que el “</w:t>
      </w:r>
      <w:r w:rsidR="008425E3">
        <w:rPr>
          <w:rFonts w:ascii="Verdana" w:hAnsi="Verdana" w:cs="Tahoma"/>
          <w:sz w:val="20"/>
          <w:szCs w:val="20"/>
        </w:rPr>
        <w:t>Licitante</w:t>
      </w:r>
      <w:r w:rsidRPr="00861025">
        <w:rPr>
          <w:rFonts w:ascii="Verdana" w:hAnsi="Verdana" w:cs="Tahoma"/>
          <w:sz w:val="20"/>
          <w:szCs w:val="20"/>
        </w:rPr>
        <w:t xml:space="preserve">” conoce los trabajos a realizar y que tiene la capacidad y la experiencia para ejecutarlos satisfactoriamente; dicho procedimiento debe ser acorde con el programa de ejecución considerado en su proposición, y </w:t>
      </w:r>
    </w:p>
    <w:p w:rsidR="00991E44" w:rsidRPr="00861025" w:rsidRDefault="00991E44" w:rsidP="00991E44">
      <w:pPr>
        <w:pStyle w:val="Default"/>
        <w:ind w:left="284" w:hanging="284"/>
        <w:jc w:val="both"/>
        <w:rPr>
          <w:rFonts w:ascii="Verdana" w:hAnsi="Verdana" w:cs="Tahoma"/>
          <w:bCs/>
          <w:sz w:val="20"/>
          <w:szCs w:val="20"/>
        </w:rPr>
      </w:pPr>
    </w:p>
    <w:p w:rsidR="00991E44" w:rsidRPr="00861025" w:rsidRDefault="00ED0AEC" w:rsidP="00991E44">
      <w:pPr>
        <w:pStyle w:val="Default"/>
        <w:ind w:left="284" w:hanging="284"/>
        <w:jc w:val="both"/>
        <w:rPr>
          <w:rFonts w:ascii="Verdana" w:hAnsi="Verdana" w:cs="Tahoma"/>
          <w:sz w:val="20"/>
          <w:szCs w:val="20"/>
        </w:rPr>
      </w:pPr>
      <w:r>
        <w:rPr>
          <w:rFonts w:ascii="Verdana" w:hAnsi="Verdana" w:cs="Tahoma"/>
          <w:bCs/>
          <w:sz w:val="20"/>
          <w:szCs w:val="20"/>
        </w:rPr>
        <w:t>VI</w:t>
      </w:r>
      <w:r w:rsidR="00861025" w:rsidRPr="00861025">
        <w:rPr>
          <w:rFonts w:ascii="Verdana" w:hAnsi="Verdana" w:cs="Tahoma"/>
          <w:bCs/>
          <w:sz w:val="20"/>
          <w:szCs w:val="20"/>
        </w:rPr>
        <w:t xml:space="preserve">. </w:t>
      </w:r>
      <w:r w:rsidR="00861025" w:rsidRPr="00861025">
        <w:rPr>
          <w:rFonts w:ascii="Verdana" w:hAnsi="Verdana" w:cs="Tahoma"/>
          <w:sz w:val="20"/>
          <w:szCs w:val="20"/>
        </w:rPr>
        <w:t xml:space="preserve">De los estados financieros, </w:t>
      </w:r>
    </w:p>
    <w:p w:rsidR="00991E44" w:rsidRPr="00861025" w:rsidRDefault="00991E44" w:rsidP="00991E44">
      <w:pPr>
        <w:pStyle w:val="Default"/>
        <w:ind w:left="284" w:hanging="284"/>
        <w:jc w:val="both"/>
        <w:rPr>
          <w:rFonts w:ascii="Verdana" w:hAnsi="Verdana" w:cs="Tahoma"/>
          <w:sz w:val="20"/>
          <w:szCs w:val="20"/>
        </w:rPr>
      </w:pPr>
    </w:p>
    <w:p w:rsidR="00991E44" w:rsidRPr="00861025" w:rsidRDefault="00861025" w:rsidP="00991E44">
      <w:pPr>
        <w:pStyle w:val="Default"/>
        <w:ind w:left="709"/>
        <w:jc w:val="both"/>
        <w:rPr>
          <w:rFonts w:ascii="Verdana" w:hAnsi="Verdana" w:cs="Tahoma"/>
          <w:sz w:val="20"/>
          <w:szCs w:val="20"/>
        </w:rPr>
      </w:pPr>
      <w:r w:rsidRPr="00861025">
        <w:rPr>
          <w:rFonts w:ascii="Verdana" w:hAnsi="Verdana" w:cs="Tahoma"/>
          <w:sz w:val="20"/>
          <w:szCs w:val="20"/>
        </w:rPr>
        <w:t>“</w:t>
      </w:r>
      <w:r w:rsidR="002976DE">
        <w:rPr>
          <w:rFonts w:ascii="Verdana" w:hAnsi="Verdana" w:cs="Tahoma"/>
          <w:sz w:val="20"/>
          <w:szCs w:val="20"/>
        </w:rPr>
        <w:t>La Convocante</w:t>
      </w:r>
      <w:r w:rsidRPr="00861025">
        <w:rPr>
          <w:rFonts w:ascii="Verdana" w:hAnsi="Verdana" w:cs="Tahoma"/>
          <w:sz w:val="20"/>
          <w:szCs w:val="20"/>
        </w:rPr>
        <w:t>” de acuerdo con las características, magnitud y complejidad de los trabajos, determinarán en las bases de licitación, aquellos aspectos que se verificarán, entre otros:</w:t>
      </w:r>
    </w:p>
    <w:p w:rsidR="00C241F0" w:rsidRPr="00861025" w:rsidRDefault="00C241F0" w:rsidP="00C241F0">
      <w:pPr>
        <w:pStyle w:val="Default"/>
        <w:ind w:left="1067"/>
        <w:jc w:val="both"/>
        <w:rPr>
          <w:rFonts w:ascii="Verdana" w:hAnsi="Verdana" w:cs="Tahoma"/>
          <w:sz w:val="20"/>
          <w:szCs w:val="20"/>
        </w:rPr>
      </w:pPr>
    </w:p>
    <w:p w:rsidR="00C241F0" w:rsidRPr="00861025" w:rsidRDefault="00861025" w:rsidP="00C241F0">
      <w:pPr>
        <w:widowControl w:val="0"/>
        <w:numPr>
          <w:ilvl w:val="0"/>
          <w:numId w:val="15"/>
        </w:numPr>
        <w:autoSpaceDE w:val="0"/>
        <w:autoSpaceDN w:val="0"/>
        <w:adjustRightInd w:val="0"/>
        <w:spacing w:after="200" w:line="276" w:lineRule="auto"/>
        <w:ind w:left="1134" w:hanging="425"/>
        <w:jc w:val="both"/>
        <w:rPr>
          <w:rFonts w:ascii="Verdana" w:eastAsia="Calibri" w:hAnsi="Verdana" w:cs="Tahoma"/>
          <w:sz w:val="20"/>
          <w:szCs w:val="20"/>
          <w:lang w:eastAsia="en-US"/>
        </w:rPr>
      </w:pPr>
      <w:r w:rsidRPr="00861025">
        <w:rPr>
          <w:rFonts w:ascii="Verdana" w:eastAsia="Calibri" w:hAnsi="Verdana" w:cs="Tahoma"/>
          <w:sz w:val="20"/>
          <w:szCs w:val="20"/>
          <w:lang w:eastAsia="en-US"/>
        </w:rPr>
        <w:t>Que los activos fijos en su balance general sea congruente con la relación analítica de activos presentada.</w:t>
      </w:r>
    </w:p>
    <w:p w:rsidR="00321062" w:rsidRPr="00861025" w:rsidRDefault="00861025" w:rsidP="00321062">
      <w:pPr>
        <w:pStyle w:val="Default"/>
        <w:ind w:left="706"/>
        <w:jc w:val="both"/>
        <w:rPr>
          <w:rFonts w:ascii="Verdana" w:hAnsi="Verdana" w:cs="Tahoma"/>
          <w:sz w:val="20"/>
          <w:szCs w:val="20"/>
        </w:rPr>
      </w:pPr>
      <w:r w:rsidRPr="00861025">
        <w:rPr>
          <w:rFonts w:ascii="Verdana" w:hAnsi="Verdana" w:cs="Tahoma"/>
          <w:bCs/>
          <w:sz w:val="20"/>
          <w:szCs w:val="20"/>
        </w:rPr>
        <w:t xml:space="preserve">B. </w:t>
      </w:r>
      <w:r w:rsidRPr="00861025">
        <w:rPr>
          <w:rFonts w:ascii="Verdana" w:hAnsi="Verdana" w:cs="Tahoma"/>
          <w:sz w:val="20"/>
          <w:szCs w:val="20"/>
        </w:rPr>
        <w:t>Que el “</w:t>
      </w:r>
      <w:r w:rsidR="008425E3">
        <w:rPr>
          <w:rFonts w:ascii="Verdana" w:hAnsi="Verdana" w:cs="Tahoma"/>
          <w:sz w:val="20"/>
          <w:szCs w:val="20"/>
        </w:rPr>
        <w:t>Licitante</w:t>
      </w:r>
      <w:r w:rsidRPr="00861025">
        <w:rPr>
          <w:rFonts w:ascii="Verdana" w:hAnsi="Verdana" w:cs="Tahoma"/>
          <w:sz w:val="20"/>
          <w:szCs w:val="20"/>
        </w:rPr>
        <w:t>” tenga capacidad para pagar sus obligaciones, y</w:t>
      </w:r>
    </w:p>
    <w:p w:rsidR="00321062" w:rsidRPr="00861025" w:rsidRDefault="00321062" w:rsidP="00321062">
      <w:pPr>
        <w:pStyle w:val="Default"/>
        <w:ind w:left="706"/>
        <w:jc w:val="both"/>
        <w:rPr>
          <w:rFonts w:ascii="Verdana" w:hAnsi="Verdana" w:cs="Tahoma"/>
          <w:bCs/>
          <w:sz w:val="20"/>
          <w:szCs w:val="20"/>
        </w:rPr>
      </w:pPr>
    </w:p>
    <w:p w:rsidR="00991E44" w:rsidRPr="00861025" w:rsidRDefault="00861025" w:rsidP="00321062">
      <w:pPr>
        <w:pStyle w:val="Default"/>
        <w:ind w:left="706"/>
        <w:jc w:val="both"/>
        <w:rPr>
          <w:rFonts w:ascii="Verdana" w:hAnsi="Verdana" w:cs="Tahoma"/>
          <w:sz w:val="20"/>
          <w:szCs w:val="20"/>
        </w:rPr>
      </w:pPr>
      <w:r w:rsidRPr="00861025">
        <w:rPr>
          <w:rFonts w:ascii="Verdana" w:hAnsi="Verdana" w:cs="Tahoma"/>
          <w:bCs/>
          <w:sz w:val="20"/>
          <w:szCs w:val="20"/>
        </w:rPr>
        <w:t xml:space="preserve">C. </w:t>
      </w:r>
      <w:r w:rsidRPr="00861025">
        <w:rPr>
          <w:rFonts w:ascii="Verdana" w:hAnsi="Verdana" w:cs="Tahoma"/>
          <w:sz w:val="20"/>
          <w:szCs w:val="20"/>
        </w:rPr>
        <w:t>El grado en que el “</w:t>
      </w:r>
      <w:r w:rsidR="008425E3">
        <w:rPr>
          <w:rFonts w:ascii="Verdana" w:hAnsi="Verdana" w:cs="Tahoma"/>
          <w:sz w:val="20"/>
          <w:szCs w:val="20"/>
        </w:rPr>
        <w:t>Licitante</w:t>
      </w:r>
      <w:r w:rsidRPr="00861025">
        <w:rPr>
          <w:rFonts w:ascii="Verdana" w:hAnsi="Verdana" w:cs="Tahoma"/>
          <w:sz w:val="20"/>
          <w:szCs w:val="20"/>
        </w:rPr>
        <w:t>” depende del endeudamiento y la rentabilidad de la empresa.</w:t>
      </w:r>
    </w:p>
    <w:p w:rsidR="00991E44" w:rsidRPr="00861025" w:rsidRDefault="00991E44" w:rsidP="00991E44">
      <w:pPr>
        <w:pStyle w:val="Default"/>
        <w:ind w:left="993" w:hanging="284"/>
        <w:jc w:val="both"/>
        <w:rPr>
          <w:rFonts w:ascii="Verdana" w:hAnsi="Verdana" w:cs="Tahoma"/>
          <w:sz w:val="20"/>
          <w:szCs w:val="20"/>
        </w:rPr>
      </w:pPr>
    </w:p>
    <w:p w:rsidR="00991E44" w:rsidRPr="00861025" w:rsidRDefault="00991E44" w:rsidP="00991E44">
      <w:pPr>
        <w:pStyle w:val="Default"/>
        <w:ind w:left="993" w:hanging="284"/>
        <w:jc w:val="both"/>
        <w:rPr>
          <w:rFonts w:ascii="Verdana" w:hAnsi="Verdana" w:cs="Tahoma"/>
          <w:sz w:val="20"/>
          <w:szCs w:val="20"/>
          <w:lang w:val="es-ES"/>
        </w:rPr>
      </w:pPr>
    </w:p>
    <w:p w:rsidR="00991E44" w:rsidRPr="00986B77" w:rsidRDefault="00861025" w:rsidP="00991E44">
      <w:pPr>
        <w:pStyle w:val="Default"/>
        <w:jc w:val="both"/>
        <w:rPr>
          <w:rFonts w:ascii="Verdana" w:hAnsi="Verdana" w:cs="Tahoma"/>
          <w:b/>
          <w:sz w:val="20"/>
          <w:szCs w:val="20"/>
        </w:rPr>
      </w:pPr>
      <w:r w:rsidRPr="00986B77">
        <w:rPr>
          <w:rFonts w:ascii="Verdana" w:hAnsi="Verdana" w:cs="Tahoma"/>
          <w:b/>
          <w:bCs/>
          <w:sz w:val="20"/>
          <w:szCs w:val="20"/>
        </w:rPr>
        <w:t xml:space="preserve">A. </w:t>
      </w:r>
      <w:r w:rsidRPr="00986B77">
        <w:rPr>
          <w:rFonts w:ascii="Verdana" w:hAnsi="Verdana" w:cs="Tahoma"/>
          <w:b/>
          <w:sz w:val="20"/>
          <w:szCs w:val="20"/>
        </w:rPr>
        <w:t xml:space="preserve">Tratándose de proposiciones que consideren precios unitarios además se deberá verificar: </w:t>
      </w:r>
    </w:p>
    <w:p w:rsidR="00991E44" w:rsidRPr="00861025" w:rsidRDefault="00991E44" w:rsidP="00991E44">
      <w:pPr>
        <w:pStyle w:val="Default"/>
        <w:ind w:left="709"/>
        <w:jc w:val="both"/>
        <w:rPr>
          <w:rFonts w:ascii="Verdana" w:hAnsi="Verdana" w:cs="Tahoma"/>
          <w:bCs/>
          <w:sz w:val="20"/>
          <w:szCs w:val="20"/>
        </w:rPr>
      </w:pPr>
    </w:p>
    <w:p w:rsidR="00991E44" w:rsidRPr="00861025" w:rsidRDefault="00861025" w:rsidP="00991E44">
      <w:pPr>
        <w:pStyle w:val="Default"/>
        <w:ind w:left="284"/>
        <w:jc w:val="both"/>
        <w:rPr>
          <w:rFonts w:ascii="Verdana" w:hAnsi="Verdana" w:cs="Tahoma"/>
          <w:sz w:val="20"/>
          <w:szCs w:val="20"/>
        </w:rPr>
      </w:pPr>
      <w:r w:rsidRPr="00861025">
        <w:rPr>
          <w:rFonts w:ascii="Verdana" w:hAnsi="Verdana" w:cs="Tahoma"/>
          <w:bCs/>
          <w:sz w:val="20"/>
          <w:szCs w:val="20"/>
        </w:rPr>
        <w:t xml:space="preserve">I. </w:t>
      </w:r>
      <w:r w:rsidRPr="00861025">
        <w:rPr>
          <w:rFonts w:ascii="Verdana" w:hAnsi="Verdana" w:cs="Tahoma"/>
          <w:sz w:val="20"/>
          <w:szCs w:val="20"/>
        </w:rPr>
        <w:t>De los programas:</w:t>
      </w:r>
    </w:p>
    <w:p w:rsidR="00991E44" w:rsidRPr="00861025" w:rsidRDefault="00991E44" w:rsidP="00991E44">
      <w:pPr>
        <w:pStyle w:val="Default"/>
        <w:ind w:left="709"/>
        <w:jc w:val="both"/>
        <w:rPr>
          <w:rFonts w:ascii="Verdana" w:hAnsi="Verdana" w:cs="Tahoma"/>
          <w:sz w:val="20"/>
          <w:szCs w:val="20"/>
        </w:rPr>
      </w:pPr>
    </w:p>
    <w:p w:rsidR="00991E44" w:rsidRPr="00861025" w:rsidRDefault="00861025" w:rsidP="00991E44">
      <w:pPr>
        <w:pStyle w:val="Default"/>
        <w:ind w:left="993" w:hanging="284"/>
        <w:jc w:val="both"/>
        <w:rPr>
          <w:rFonts w:ascii="Verdana" w:hAnsi="Verdana" w:cs="Tahoma"/>
          <w:sz w:val="20"/>
          <w:szCs w:val="20"/>
        </w:rPr>
      </w:pPr>
      <w:r w:rsidRPr="00861025">
        <w:rPr>
          <w:rFonts w:ascii="Verdana" w:hAnsi="Verdana" w:cs="Tahoma"/>
          <w:bCs/>
          <w:sz w:val="20"/>
          <w:szCs w:val="20"/>
        </w:rPr>
        <w:t xml:space="preserve">A. </w:t>
      </w:r>
      <w:r w:rsidRPr="00861025">
        <w:rPr>
          <w:rFonts w:ascii="Verdana" w:hAnsi="Verdana" w:cs="Tahoma"/>
          <w:sz w:val="20"/>
          <w:szCs w:val="20"/>
        </w:rPr>
        <w:t>Que el programa de ejecución de los trabajos corresponda al plazo establecido por “</w:t>
      </w:r>
      <w:r w:rsidR="002976DE">
        <w:rPr>
          <w:rFonts w:ascii="Verdana" w:hAnsi="Verdana" w:cs="Tahoma"/>
          <w:sz w:val="20"/>
          <w:szCs w:val="20"/>
        </w:rPr>
        <w:t>La Convocante</w:t>
      </w:r>
      <w:r w:rsidRPr="00861025">
        <w:rPr>
          <w:rFonts w:ascii="Verdana" w:hAnsi="Verdana" w:cs="Tahoma"/>
          <w:sz w:val="20"/>
          <w:szCs w:val="20"/>
        </w:rPr>
        <w:t xml:space="preserve">”; </w:t>
      </w:r>
    </w:p>
    <w:p w:rsidR="00991E44" w:rsidRPr="00861025" w:rsidRDefault="00991E44" w:rsidP="00991E44">
      <w:pPr>
        <w:pStyle w:val="Default"/>
        <w:ind w:left="993" w:hanging="284"/>
        <w:jc w:val="both"/>
        <w:rPr>
          <w:rFonts w:ascii="Verdana" w:hAnsi="Verdana" w:cs="Tahoma"/>
          <w:bCs/>
          <w:sz w:val="20"/>
          <w:szCs w:val="20"/>
        </w:rPr>
      </w:pPr>
    </w:p>
    <w:p w:rsidR="00991E44" w:rsidRPr="00861025" w:rsidRDefault="00861025" w:rsidP="00991E44">
      <w:pPr>
        <w:pStyle w:val="Default"/>
        <w:ind w:left="993" w:hanging="284"/>
        <w:jc w:val="both"/>
        <w:rPr>
          <w:rFonts w:ascii="Verdana" w:hAnsi="Verdana" w:cs="Tahoma"/>
          <w:sz w:val="20"/>
          <w:szCs w:val="20"/>
        </w:rPr>
      </w:pPr>
      <w:r w:rsidRPr="00861025">
        <w:rPr>
          <w:rFonts w:ascii="Verdana" w:hAnsi="Verdana" w:cs="Tahoma"/>
          <w:bCs/>
          <w:sz w:val="20"/>
          <w:szCs w:val="20"/>
        </w:rPr>
        <w:t xml:space="preserve">B. </w:t>
      </w:r>
      <w:r w:rsidRPr="00861025">
        <w:rPr>
          <w:rFonts w:ascii="Verdana" w:hAnsi="Verdana" w:cs="Tahoma"/>
          <w:sz w:val="20"/>
          <w:szCs w:val="20"/>
        </w:rPr>
        <w:t>Que los programas específicos cuantificados y calendarizados de suministros y utilización, sean congruentes con el programa calendarizado de ejecución general de los trabajos;</w:t>
      </w:r>
    </w:p>
    <w:p w:rsidR="00991E44" w:rsidRPr="00861025" w:rsidRDefault="00861025" w:rsidP="00991E44">
      <w:pPr>
        <w:pStyle w:val="Default"/>
        <w:ind w:left="993" w:hanging="284"/>
        <w:jc w:val="both"/>
        <w:rPr>
          <w:rFonts w:ascii="Verdana" w:hAnsi="Verdana" w:cs="Tahoma"/>
          <w:sz w:val="20"/>
          <w:szCs w:val="20"/>
        </w:rPr>
      </w:pPr>
      <w:r w:rsidRPr="00861025">
        <w:rPr>
          <w:rFonts w:ascii="Verdana" w:hAnsi="Verdana" w:cs="Tahoma"/>
          <w:sz w:val="20"/>
          <w:szCs w:val="20"/>
        </w:rPr>
        <w:t xml:space="preserve"> </w:t>
      </w:r>
    </w:p>
    <w:p w:rsidR="00991E44" w:rsidRPr="00861025" w:rsidRDefault="00ED0AEC" w:rsidP="00991E44">
      <w:pPr>
        <w:pStyle w:val="Default"/>
        <w:ind w:left="284"/>
        <w:jc w:val="both"/>
        <w:rPr>
          <w:rFonts w:ascii="Verdana" w:hAnsi="Verdana" w:cs="Tahoma"/>
          <w:sz w:val="20"/>
          <w:szCs w:val="20"/>
        </w:rPr>
      </w:pPr>
      <w:r>
        <w:rPr>
          <w:rFonts w:ascii="Verdana" w:hAnsi="Verdana" w:cs="Tahoma"/>
          <w:bCs/>
          <w:sz w:val="20"/>
          <w:szCs w:val="20"/>
        </w:rPr>
        <w:t>II</w:t>
      </w:r>
      <w:r w:rsidR="00861025" w:rsidRPr="00861025">
        <w:rPr>
          <w:rFonts w:ascii="Verdana" w:hAnsi="Verdana" w:cs="Tahoma"/>
          <w:bCs/>
          <w:sz w:val="20"/>
          <w:szCs w:val="20"/>
        </w:rPr>
        <w:t xml:space="preserve">. </w:t>
      </w:r>
      <w:r w:rsidR="00861025" w:rsidRPr="00861025">
        <w:rPr>
          <w:rFonts w:ascii="Verdana" w:hAnsi="Verdana" w:cs="Tahoma"/>
          <w:sz w:val="20"/>
          <w:szCs w:val="20"/>
        </w:rPr>
        <w:t>De la maquinaria y equipo</w:t>
      </w:r>
      <w:r w:rsidR="00D616B8">
        <w:rPr>
          <w:rFonts w:ascii="Verdana" w:hAnsi="Verdana" w:cs="Tahoma"/>
          <w:sz w:val="20"/>
          <w:szCs w:val="20"/>
        </w:rPr>
        <w:t xml:space="preserve"> científico, de cómputo</w:t>
      </w:r>
      <w:r w:rsidR="00861025" w:rsidRPr="00861025">
        <w:rPr>
          <w:rFonts w:ascii="Verdana" w:hAnsi="Verdana" w:cs="Tahoma"/>
          <w:sz w:val="20"/>
          <w:szCs w:val="20"/>
        </w:rPr>
        <w:t xml:space="preserve">: </w:t>
      </w:r>
    </w:p>
    <w:p w:rsidR="00991E44" w:rsidRPr="00861025" w:rsidRDefault="00991E44" w:rsidP="00991E44">
      <w:pPr>
        <w:pStyle w:val="Default"/>
        <w:ind w:left="284"/>
        <w:jc w:val="both"/>
        <w:rPr>
          <w:rFonts w:ascii="Verdana" w:hAnsi="Verdana" w:cs="Tahoma"/>
          <w:sz w:val="20"/>
          <w:szCs w:val="20"/>
        </w:rPr>
      </w:pPr>
    </w:p>
    <w:p w:rsidR="00991E44" w:rsidRPr="00861025" w:rsidRDefault="00861025" w:rsidP="00861025">
      <w:pPr>
        <w:pStyle w:val="Default"/>
        <w:numPr>
          <w:ilvl w:val="0"/>
          <w:numId w:val="18"/>
        </w:numPr>
        <w:jc w:val="both"/>
        <w:rPr>
          <w:rFonts w:ascii="Verdana" w:hAnsi="Verdana" w:cs="Tahoma"/>
          <w:sz w:val="20"/>
          <w:szCs w:val="20"/>
        </w:rPr>
      </w:pPr>
      <w:r w:rsidRPr="00861025">
        <w:rPr>
          <w:rFonts w:ascii="Verdana" w:hAnsi="Verdana" w:cs="Tahoma"/>
          <w:sz w:val="20"/>
          <w:szCs w:val="20"/>
        </w:rPr>
        <w:t xml:space="preserve">Que la maquinaria y el equipo </w:t>
      </w:r>
      <w:r w:rsidR="00D616B8">
        <w:rPr>
          <w:rFonts w:ascii="Verdana" w:hAnsi="Verdana" w:cs="Tahoma"/>
          <w:sz w:val="20"/>
          <w:szCs w:val="20"/>
        </w:rPr>
        <w:t>científico, de cómputo</w:t>
      </w:r>
      <w:r w:rsidRPr="00861025">
        <w:rPr>
          <w:rFonts w:ascii="Verdana" w:hAnsi="Verdana" w:cs="Tahoma"/>
          <w:sz w:val="20"/>
          <w:szCs w:val="20"/>
        </w:rPr>
        <w:t xml:space="preserve"> sean los adecuados, necesarios y suficientes para ejecutar los trabajos objeto de </w:t>
      </w:r>
      <w:r w:rsidR="00D616B8">
        <w:rPr>
          <w:rFonts w:ascii="Verdana" w:hAnsi="Verdana" w:cs="Tahoma"/>
          <w:sz w:val="20"/>
          <w:szCs w:val="20"/>
        </w:rPr>
        <w:t>este procedimiento</w:t>
      </w:r>
      <w:r w:rsidRPr="00861025">
        <w:rPr>
          <w:rFonts w:ascii="Verdana" w:hAnsi="Verdana" w:cs="Tahoma"/>
          <w:sz w:val="20"/>
          <w:szCs w:val="20"/>
        </w:rPr>
        <w:t>, y que los datos coincidan con el listado de maquinaria y equipo presentado por el “</w:t>
      </w:r>
      <w:r w:rsidR="008425E3">
        <w:rPr>
          <w:rFonts w:ascii="Verdana" w:hAnsi="Verdana" w:cs="Tahoma"/>
          <w:sz w:val="20"/>
          <w:szCs w:val="20"/>
        </w:rPr>
        <w:t>Licitante</w:t>
      </w:r>
      <w:r w:rsidRPr="00861025">
        <w:rPr>
          <w:rFonts w:ascii="Verdana" w:hAnsi="Verdana" w:cs="Tahoma"/>
          <w:sz w:val="20"/>
          <w:szCs w:val="20"/>
        </w:rPr>
        <w:t xml:space="preserve">”; </w:t>
      </w:r>
    </w:p>
    <w:p w:rsidR="00991E44" w:rsidRPr="00861025" w:rsidRDefault="00991E44" w:rsidP="00991E44">
      <w:pPr>
        <w:pStyle w:val="Default"/>
        <w:ind w:left="709"/>
        <w:jc w:val="both"/>
        <w:rPr>
          <w:rFonts w:ascii="Verdana" w:hAnsi="Verdana" w:cs="Tahoma"/>
          <w:sz w:val="20"/>
          <w:szCs w:val="20"/>
        </w:rPr>
      </w:pPr>
    </w:p>
    <w:p w:rsidR="00991E44" w:rsidRPr="00861025" w:rsidRDefault="00861025" w:rsidP="00991E44">
      <w:pPr>
        <w:pStyle w:val="Default"/>
        <w:ind w:left="993" w:hanging="284"/>
        <w:jc w:val="both"/>
        <w:rPr>
          <w:rFonts w:ascii="Verdana" w:hAnsi="Verdana" w:cs="Tahoma"/>
          <w:sz w:val="20"/>
          <w:szCs w:val="20"/>
        </w:rPr>
      </w:pPr>
      <w:r w:rsidRPr="00861025">
        <w:rPr>
          <w:rFonts w:ascii="Verdana" w:hAnsi="Verdana" w:cs="Tahoma"/>
          <w:bCs/>
          <w:sz w:val="20"/>
          <w:szCs w:val="20"/>
        </w:rPr>
        <w:t xml:space="preserve">B. </w:t>
      </w:r>
      <w:r w:rsidRPr="00861025">
        <w:rPr>
          <w:rFonts w:ascii="Verdana" w:hAnsi="Verdana" w:cs="Tahoma"/>
          <w:sz w:val="20"/>
          <w:szCs w:val="20"/>
        </w:rPr>
        <w:t>Que las características y capacidad de la maquinaria y equipo</w:t>
      </w:r>
      <w:r w:rsidR="00D616B8">
        <w:rPr>
          <w:rFonts w:ascii="Verdana" w:hAnsi="Verdana" w:cs="Tahoma"/>
          <w:sz w:val="20"/>
          <w:szCs w:val="20"/>
        </w:rPr>
        <w:t xml:space="preserve"> científico, de cómputo</w:t>
      </w:r>
      <w:r w:rsidR="003E33FB">
        <w:rPr>
          <w:rFonts w:ascii="Verdana" w:hAnsi="Verdana" w:cs="Tahoma"/>
          <w:sz w:val="20"/>
          <w:szCs w:val="20"/>
        </w:rPr>
        <w:t xml:space="preserve"> con</w:t>
      </w:r>
      <w:r w:rsidRPr="00861025">
        <w:rPr>
          <w:rFonts w:ascii="Verdana" w:hAnsi="Verdana" w:cs="Tahoma"/>
          <w:sz w:val="20"/>
          <w:szCs w:val="20"/>
        </w:rPr>
        <w:t>sideradas por el “</w:t>
      </w:r>
      <w:r w:rsidR="008425E3">
        <w:rPr>
          <w:rFonts w:ascii="Verdana" w:hAnsi="Verdana" w:cs="Tahoma"/>
          <w:sz w:val="20"/>
          <w:szCs w:val="20"/>
        </w:rPr>
        <w:t>Licitante</w:t>
      </w:r>
      <w:r w:rsidRPr="00861025">
        <w:rPr>
          <w:rFonts w:ascii="Verdana" w:hAnsi="Verdana" w:cs="Tahoma"/>
          <w:sz w:val="20"/>
          <w:szCs w:val="20"/>
        </w:rPr>
        <w:t xml:space="preserve">”, sean las adecuadas para desarrollar el trabajo en las condiciones particulares donde deberá ejecutarse y que sean congruentes con el procedimiento de construcción propuesto por el “contratista”, o con las restricciones técnicas, cuando la instancia convocante fije un procedimiento, y </w:t>
      </w:r>
    </w:p>
    <w:p w:rsidR="00991E44" w:rsidRPr="00861025" w:rsidRDefault="00991E44" w:rsidP="00991E44">
      <w:pPr>
        <w:pStyle w:val="Default"/>
        <w:ind w:left="993" w:hanging="284"/>
        <w:jc w:val="both"/>
        <w:rPr>
          <w:rFonts w:ascii="Verdana" w:hAnsi="Verdana" w:cs="Tahoma"/>
          <w:bCs/>
          <w:sz w:val="20"/>
          <w:szCs w:val="20"/>
        </w:rPr>
      </w:pPr>
    </w:p>
    <w:p w:rsidR="00415582" w:rsidRPr="00860357" w:rsidRDefault="003E33FB" w:rsidP="00415582">
      <w:pPr>
        <w:pStyle w:val="xmsonormal"/>
        <w:shd w:val="clear" w:color="auto" w:fill="FFFFFF"/>
        <w:spacing w:before="120" w:beforeAutospacing="0" w:after="120" w:afterAutospacing="0"/>
        <w:ind w:left="426"/>
        <w:jc w:val="both"/>
        <w:rPr>
          <w:rFonts w:ascii="Verdana" w:hAnsi="Verdana" w:cs="Tahoma"/>
          <w:sz w:val="20"/>
          <w:szCs w:val="20"/>
          <w:lang w:eastAsia="es-ES"/>
        </w:rPr>
      </w:pPr>
      <w:r>
        <w:rPr>
          <w:rFonts w:ascii="Verdana" w:hAnsi="Verdana" w:cs="Tahoma"/>
          <w:sz w:val="20"/>
          <w:szCs w:val="20"/>
        </w:rPr>
        <w:t xml:space="preserve"> </w:t>
      </w:r>
      <w:r w:rsidR="00415582">
        <w:rPr>
          <w:rFonts w:ascii="Verdana" w:hAnsi="Verdana" w:cs="Tahoma"/>
          <w:sz w:val="20"/>
          <w:szCs w:val="20"/>
        </w:rPr>
        <w:t xml:space="preserve">   </w:t>
      </w:r>
      <w:r>
        <w:rPr>
          <w:rFonts w:ascii="Verdana" w:hAnsi="Verdana" w:cs="Tahoma"/>
          <w:sz w:val="20"/>
          <w:szCs w:val="20"/>
        </w:rPr>
        <w:t>C.</w:t>
      </w:r>
      <w:r w:rsidR="00415582" w:rsidRPr="00860357">
        <w:rPr>
          <w:rFonts w:ascii="Verdana" w:hAnsi="Verdana" w:cs="Tahoma"/>
          <w:sz w:val="20"/>
          <w:szCs w:val="20"/>
        </w:rPr>
        <w:t xml:space="preserve"> </w:t>
      </w:r>
      <w:r w:rsidR="00415582" w:rsidRPr="00860357">
        <w:rPr>
          <w:rFonts w:ascii="Verdana" w:hAnsi="Verdana" w:cs="Tahoma"/>
          <w:sz w:val="20"/>
          <w:szCs w:val="20"/>
          <w:lang w:eastAsia="es-ES"/>
        </w:rPr>
        <w:t>Porcentaje de contenido nacional del valor de la obra que deberán cumplir los        participantes en materiales, maquinaria y equipo de instalación permanente que   serán utilizados en la ejecución de los trabajos.</w:t>
      </w:r>
    </w:p>
    <w:p w:rsidR="00991E44" w:rsidRPr="00415582" w:rsidRDefault="00415582" w:rsidP="00415582">
      <w:pPr>
        <w:pStyle w:val="xgmail-msobodytextindent"/>
        <w:shd w:val="clear" w:color="auto" w:fill="FFFFFF"/>
        <w:spacing w:before="0" w:beforeAutospacing="0" w:after="120" w:afterAutospacing="0"/>
        <w:ind w:left="426"/>
        <w:jc w:val="both"/>
        <w:rPr>
          <w:rFonts w:ascii="Arial" w:hAnsi="Arial" w:cs="Arial"/>
          <w:color w:val="212121"/>
          <w:spacing w:val="-3"/>
          <w:sz w:val="22"/>
          <w:szCs w:val="22"/>
        </w:rPr>
      </w:pPr>
      <w:r w:rsidRPr="00860357">
        <w:rPr>
          <w:rFonts w:ascii="Verdana" w:hAnsi="Verdana" w:cs="Tahoma"/>
          <w:sz w:val="20"/>
          <w:szCs w:val="20"/>
          <w:lang w:eastAsia="es-ES"/>
        </w:rPr>
        <w:t>La SESA determina como mínimo, el 50% del valor de los trabajos del grado de contenido nacional de los materiales, maquinaria y/o equipo de instalación permanente en términos de la normatividad aplicable de la Secretaría de Economía. Así mismo, el participante deberá considerar en su proposición la incorporación de por lo menos el 100 por ciento de mano de obra nacional</w:t>
      </w:r>
      <w:r w:rsidRPr="00860357">
        <w:rPr>
          <w:rFonts w:ascii="Arial" w:hAnsi="Arial" w:cs="Arial"/>
          <w:color w:val="212121"/>
          <w:spacing w:val="-3"/>
          <w:sz w:val="22"/>
          <w:szCs w:val="22"/>
        </w:rPr>
        <w:t>.</w:t>
      </w:r>
    </w:p>
    <w:p w:rsidR="00991E44" w:rsidRPr="00861025" w:rsidRDefault="003E33FB" w:rsidP="00991E44">
      <w:pPr>
        <w:pStyle w:val="Default"/>
        <w:ind w:left="284"/>
        <w:jc w:val="both"/>
        <w:rPr>
          <w:rFonts w:ascii="Verdana" w:hAnsi="Verdana" w:cs="Tahoma"/>
          <w:sz w:val="20"/>
          <w:szCs w:val="20"/>
        </w:rPr>
      </w:pPr>
      <w:r>
        <w:rPr>
          <w:rFonts w:ascii="Verdana" w:hAnsi="Verdana" w:cs="Tahoma"/>
          <w:bCs/>
          <w:sz w:val="20"/>
          <w:szCs w:val="20"/>
        </w:rPr>
        <w:t>III</w:t>
      </w:r>
      <w:r w:rsidR="00861025" w:rsidRPr="00861025">
        <w:rPr>
          <w:rFonts w:ascii="Verdana" w:hAnsi="Verdana" w:cs="Tahoma"/>
          <w:bCs/>
          <w:sz w:val="20"/>
          <w:szCs w:val="20"/>
        </w:rPr>
        <w:t xml:space="preserve">. </w:t>
      </w:r>
      <w:r w:rsidR="00861025" w:rsidRPr="00861025">
        <w:rPr>
          <w:rFonts w:ascii="Verdana" w:hAnsi="Verdana" w:cs="Tahoma"/>
          <w:sz w:val="20"/>
          <w:szCs w:val="20"/>
        </w:rPr>
        <w:t xml:space="preserve">De la mano de obra: </w:t>
      </w:r>
    </w:p>
    <w:p w:rsidR="00991E44" w:rsidRPr="00861025" w:rsidRDefault="00991E44" w:rsidP="00991E44">
      <w:pPr>
        <w:pStyle w:val="Default"/>
        <w:ind w:left="993" w:hanging="284"/>
        <w:jc w:val="both"/>
        <w:rPr>
          <w:rFonts w:ascii="Verdana" w:hAnsi="Verdana" w:cs="Tahoma"/>
          <w:bCs/>
          <w:sz w:val="20"/>
          <w:szCs w:val="20"/>
        </w:rPr>
      </w:pPr>
    </w:p>
    <w:p w:rsidR="00991E44" w:rsidRPr="00861025" w:rsidRDefault="00861025" w:rsidP="00991E44">
      <w:pPr>
        <w:pStyle w:val="Default"/>
        <w:ind w:left="993" w:hanging="284"/>
        <w:jc w:val="both"/>
        <w:rPr>
          <w:rFonts w:ascii="Verdana" w:hAnsi="Verdana" w:cs="Tahoma"/>
          <w:sz w:val="20"/>
          <w:szCs w:val="20"/>
        </w:rPr>
      </w:pPr>
      <w:r w:rsidRPr="00861025">
        <w:rPr>
          <w:rFonts w:ascii="Verdana" w:hAnsi="Verdana" w:cs="Tahoma"/>
          <w:bCs/>
          <w:sz w:val="20"/>
          <w:szCs w:val="20"/>
        </w:rPr>
        <w:t xml:space="preserve">A. </w:t>
      </w:r>
      <w:r w:rsidRPr="00861025">
        <w:rPr>
          <w:rFonts w:ascii="Verdana" w:hAnsi="Verdana" w:cs="Tahoma"/>
          <w:sz w:val="20"/>
          <w:szCs w:val="20"/>
        </w:rPr>
        <w:t xml:space="preserve">Que el personal administrativo, técnico y </w:t>
      </w:r>
      <w:r w:rsidR="003E33FB">
        <w:rPr>
          <w:rFonts w:ascii="Verdana" w:hAnsi="Verdana" w:cs="Tahoma"/>
          <w:sz w:val="20"/>
          <w:szCs w:val="20"/>
        </w:rPr>
        <w:t>del servicio</w:t>
      </w:r>
      <w:r w:rsidRPr="00861025">
        <w:rPr>
          <w:rFonts w:ascii="Verdana" w:hAnsi="Verdana" w:cs="Tahoma"/>
          <w:sz w:val="20"/>
          <w:szCs w:val="20"/>
        </w:rPr>
        <w:t xml:space="preserve"> sea el adecuado y suficiente para ejecutar los trabajos; </w:t>
      </w:r>
    </w:p>
    <w:p w:rsidR="00991E44" w:rsidRPr="00861025" w:rsidRDefault="00991E44" w:rsidP="00991E44">
      <w:pPr>
        <w:pStyle w:val="Default"/>
        <w:ind w:left="993" w:hanging="284"/>
        <w:jc w:val="both"/>
        <w:rPr>
          <w:rFonts w:ascii="Verdana" w:hAnsi="Verdana" w:cs="Tahoma"/>
          <w:bCs/>
          <w:sz w:val="20"/>
          <w:szCs w:val="20"/>
        </w:rPr>
      </w:pPr>
    </w:p>
    <w:p w:rsidR="00991E44" w:rsidRPr="00861025" w:rsidRDefault="00861025" w:rsidP="00991E44">
      <w:pPr>
        <w:pStyle w:val="Default"/>
        <w:ind w:left="993" w:hanging="284"/>
        <w:jc w:val="both"/>
        <w:rPr>
          <w:rFonts w:ascii="Verdana" w:hAnsi="Verdana" w:cs="Tahoma"/>
          <w:sz w:val="20"/>
          <w:szCs w:val="20"/>
        </w:rPr>
      </w:pPr>
      <w:r w:rsidRPr="00861025">
        <w:rPr>
          <w:rFonts w:ascii="Verdana" w:hAnsi="Verdana" w:cs="Tahoma"/>
          <w:bCs/>
          <w:sz w:val="20"/>
          <w:szCs w:val="20"/>
        </w:rPr>
        <w:t xml:space="preserve">B. </w:t>
      </w:r>
      <w:r w:rsidRPr="00861025">
        <w:rPr>
          <w:rFonts w:ascii="Verdana" w:hAnsi="Verdana" w:cs="Tahoma"/>
          <w:sz w:val="20"/>
          <w:szCs w:val="20"/>
        </w:rPr>
        <w:t xml:space="preserve">Que los rendimientos considerados se encuentren dentro de los márgenes razonables y aceptables de acuerdo con </w:t>
      </w:r>
      <w:r w:rsidR="00057974">
        <w:rPr>
          <w:rFonts w:ascii="Verdana" w:hAnsi="Verdana" w:cs="Tahoma"/>
          <w:sz w:val="20"/>
          <w:szCs w:val="20"/>
        </w:rPr>
        <w:t>la metodología</w:t>
      </w:r>
      <w:r w:rsidRPr="00861025">
        <w:rPr>
          <w:rFonts w:ascii="Verdana" w:hAnsi="Verdana" w:cs="Tahoma"/>
          <w:sz w:val="20"/>
          <w:szCs w:val="20"/>
        </w:rPr>
        <w:t xml:space="preserve"> propuest</w:t>
      </w:r>
      <w:r w:rsidR="00057974">
        <w:rPr>
          <w:rFonts w:ascii="Verdana" w:hAnsi="Verdana" w:cs="Tahoma"/>
          <w:sz w:val="20"/>
          <w:szCs w:val="20"/>
        </w:rPr>
        <w:t>a</w:t>
      </w:r>
      <w:r w:rsidRPr="00861025">
        <w:rPr>
          <w:rFonts w:ascii="Verdana" w:hAnsi="Verdana" w:cs="Tahoma"/>
          <w:sz w:val="20"/>
          <w:szCs w:val="20"/>
        </w:rPr>
        <w:t xml:space="preserve"> por el “</w:t>
      </w:r>
      <w:r w:rsidR="008425E3">
        <w:rPr>
          <w:rFonts w:ascii="Verdana" w:hAnsi="Verdana" w:cs="Tahoma"/>
          <w:sz w:val="20"/>
          <w:szCs w:val="20"/>
        </w:rPr>
        <w:t>Licitante</w:t>
      </w:r>
      <w:r w:rsidRPr="00861025">
        <w:rPr>
          <w:rFonts w:ascii="Verdana" w:hAnsi="Verdana" w:cs="Tahoma"/>
          <w:sz w:val="20"/>
          <w:szCs w:val="20"/>
        </w:rPr>
        <w:t xml:space="preserve">”, considerando los rendimientos observados de experiencias anteriores, así como las condiciones ambientales de la zona y las características particulares bajo las cuales deben realizarse los trabajos, y </w:t>
      </w:r>
    </w:p>
    <w:p w:rsidR="00991E44" w:rsidRPr="00861025" w:rsidRDefault="00991E44" w:rsidP="00991E44">
      <w:pPr>
        <w:pStyle w:val="Default"/>
        <w:ind w:left="993" w:hanging="284"/>
        <w:jc w:val="both"/>
        <w:rPr>
          <w:rFonts w:ascii="Verdana" w:hAnsi="Verdana" w:cs="Tahoma"/>
          <w:sz w:val="20"/>
          <w:szCs w:val="20"/>
        </w:rPr>
      </w:pPr>
    </w:p>
    <w:p w:rsidR="00991E44" w:rsidRPr="00861025" w:rsidRDefault="00861025" w:rsidP="00991E44">
      <w:pPr>
        <w:pStyle w:val="Default"/>
        <w:ind w:left="993" w:hanging="284"/>
        <w:jc w:val="both"/>
        <w:rPr>
          <w:rFonts w:ascii="Verdana" w:hAnsi="Verdana" w:cs="Tahoma"/>
          <w:bCs/>
          <w:sz w:val="20"/>
          <w:szCs w:val="20"/>
        </w:rPr>
      </w:pPr>
      <w:r w:rsidRPr="00861025">
        <w:rPr>
          <w:rFonts w:ascii="Verdana" w:hAnsi="Verdana" w:cs="Tahoma"/>
          <w:sz w:val="20"/>
          <w:szCs w:val="20"/>
        </w:rPr>
        <w:t xml:space="preserve">C. Que el </w:t>
      </w:r>
      <w:r w:rsidRPr="00861025">
        <w:rPr>
          <w:rFonts w:ascii="Verdana" w:hAnsi="Verdana" w:cs="Tahoma"/>
          <w:i/>
          <w:sz w:val="20"/>
          <w:szCs w:val="20"/>
        </w:rPr>
        <w:t xml:space="preserve">currículum </w:t>
      </w:r>
      <w:r w:rsidRPr="00861025">
        <w:rPr>
          <w:rFonts w:ascii="Verdana" w:hAnsi="Verdana" w:cs="Tahoma"/>
          <w:sz w:val="20"/>
          <w:szCs w:val="20"/>
        </w:rPr>
        <w:t xml:space="preserve">del personal contenga, los datos de estudios profesionales, registro del título profesional respectivo, relación verificable de las actividades profesionales en que haya participado y que demuestren su experiencia en trabajos relacionados con actividades objeto de </w:t>
      </w:r>
      <w:r w:rsidR="003E33FB">
        <w:rPr>
          <w:rFonts w:ascii="Verdana" w:hAnsi="Verdana" w:cs="Tahoma"/>
          <w:sz w:val="20"/>
          <w:szCs w:val="20"/>
        </w:rPr>
        <w:t>este procedimiento</w:t>
      </w:r>
      <w:r w:rsidR="00DC110A">
        <w:rPr>
          <w:rFonts w:ascii="Verdana" w:hAnsi="Verdana" w:cs="Tahoma"/>
          <w:sz w:val="20"/>
          <w:szCs w:val="20"/>
        </w:rPr>
        <w:t>.</w:t>
      </w:r>
    </w:p>
    <w:p w:rsidR="00991E44" w:rsidRPr="00861025" w:rsidRDefault="00991E44" w:rsidP="00991E44">
      <w:pPr>
        <w:pStyle w:val="Default"/>
        <w:ind w:left="993" w:hanging="284"/>
        <w:jc w:val="both"/>
        <w:rPr>
          <w:rFonts w:ascii="Verdana" w:hAnsi="Verdana" w:cs="Tahoma"/>
          <w:bCs/>
          <w:sz w:val="20"/>
          <w:szCs w:val="20"/>
        </w:rPr>
      </w:pPr>
    </w:p>
    <w:p w:rsidR="00991E44" w:rsidRPr="00861025" w:rsidRDefault="00861025" w:rsidP="00991E44">
      <w:pPr>
        <w:pStyle w:val="Default"/>
        <w:ind w:left="993" w:hanging="284"/>
        <w:jc w:val="both"/>
        <w:rPr>
          <w:rFonts w:ascii="Verdana" w:hAnsi="Verdana" w:cs="Tahoma"/>
          <w:sz w:val="20"/>
          <w:szCs w:val="20"/>
        </w:rPr>
      </w:pPr>
      <w:r w:rsidRPr="00861025">
        <w:rPr>
          <w:rFonts w:ascii="Verdana" w:hAnsi="Verdana" w:cs="Tahoma"/>
          <w:bCs/>
          <w:sz w:val="20"/>
          <w:szCs w:val="20"/>
        </w:rPr>
        <w:t xml:space="preserve">D. </w:t>
      </w:r>
      <w:r w:rsidRPr="00861025">
        <w:rPr>
          <w:rFonts w:ascii="Verdana" w:hAnsi="Verdana" w:cs="Tahoma"/>
          <w:sz w:val="20"/>
          <w:szCs w:val="20"/>
        </w:rPr>
        <w:t xml:space="preserve">Que se hayan considerado trabajadores de la especialidad requerida para la ejecución de los conceptos más significativos. </w:t>
      </w:r>
    </w:p>
    <w:p w:rsidR="00991E44" w:rsidRPr="00861025" w:rsidRDefault="00991E44" w:rsidP="00991E44">
      <w:pPr>
        <w:pStyle w:val="Default"/>
        <w:jc w:val="both"/>
        <w:rPr>
          <w:rFonts w:ascii="Verdana" w:hAnsi="Verdana" w:cs="Tahoma"/>
          <w:sz w:val="20"/>
          <w:szCs w:val="20"/>
        </w:rPr>
      </w:pPr>
    </w:p>
    <w:p w:rsidR="00991E44" w:rsidRPr="00861025" w:rsidRDefault="00861025" w:rsidP="00991E44">
      <w:pPr>
        <w:widowControl w:val="0"/>
        <w:autoSpaceDE w:val="0"/>
        <w:autoSpaceDN w:val="0"/>
        <w:adjustRightInd w:val="0"/>
        <w:jc w:val="both"/>
        <w:rPr>
          <w:rFonts w:ascii="Verdana" w:hAnsi="Verdana" w:cs="Tahoma"/>
          <w:sz w:val="20"/>
          <w:szCs w:val="20"/>
        </w:rPr>
      </w:pPr>
      <w:r w:rsidRPr="00861025">
        <w:rPr>
          <w:rFonts w:ascii="Verdana" w:hAnsi="Verdana" w:cs="Tahoma"/>
          <w:sz w:val="20"/>
          <w:szCs w:val="20"/>
        </w:rPr>
        <w:t>Al finalizar esta evaluación, las instancias convocantes deberán emitir un dictamen donde se expongan las razones de las condiciones legales requeridas y las razones técnicas por las que se aceptan o se desechan las proposiciones presentadas por los “</w:t>
      </w:r>
      <w:r w:rsidR="008425E3">
        <w:rPr>
          <w:rFonts w:ascii="Verdana" w:hAnsi="Verdana" w:cs="Tahoma"/>
          <w:sz w:val="20"/>
          <w:szCs w:val="20"/>
        </w:rPr>
        <w:t>Licitante</w:t>
      </w:r>
      <w:r w:rsidR="002976DE">
        <w:rPr>
          <w:rFonts w:ascii="Verdana" w:hAnsi="Verdana" w:cs="Tahoma"/>
          <w:sz w:val="20"/>
          <w:szCs w:val="20"/>
        </w:rPr>
        <w:t>s</w:t>
      </w:r>
      <w:r w:rsidRPr="00861025">
        <w:rPr>
          <w:rFonts w:ascii="Verdana" w:hAnsi="Verdana" w:cs="Tahoma"/>
          <w:sz w:val="20"/>
          <w:szCs w:val="20"/>
        </w:rPr>
        <w:t xml:space="preserve">” </w:t>
      </w:r>
    </w:p>
    <w:p w:rsidR="00991E44" w:rsidRPr="00861025" w:rsidRDefault="00991E44" w:rsidP="00991E44">
      <w:pPr>
        <w:widowControl w:val="0"/>
        <w:autoSpaceDE w:val="0"/>
        <w:autoSpaceDN w:val="0"/>
        <w:adjustRightInd w:val="0"/>
        <w:jc w:val="both"/>
        <w:rPr>
          <w:rFonts w:ascii="Verdana" w:hAnsi="Verdana" w:cs="Tahoma"/>
          <w:sz w:val="20"/>
          <w:szCs w:val="20"/>
        </w:rPr>
      </w:pPr>
    </w:p>
    <w:p w:rsidR="00991E44" w:rsidRPr="00986B77" w:rsidRDefault="00861025" w:rsidP="00991E44">
      <w:pPr>
        <w:widowControl w:val="0"/>
        <w:autoSpaceDE w:val="0"/>
        <w:autoSpaceDN w:val="0"/>
        <w:adjustRightInd w:val="0"/>
        <w:jc w:val="both"/>
        <w:rPr>
          <w:rFonts w:ascii="Verdana" w:hAnsi="Verdana" w:cs="Tahoma"/>
          <w:b/>
          <w:sz w:val="20"/>
          <w:szCs w:val="20"/>
          <w:u w:val="single"/>
        </w:rPr>
      </w:pPr>
      <w:r w:rsidRPr="00986B77">
        <w:rPr>
          <w:rFonts w:ascii="Verdana" w:hAnsi="Verdana" w:cs="Tahoma"/>
          <w:b/>
          <w:sz w:val="20"/>
          <w:szCs w:val="20"/>
          <w:u w:val="single"/>
        </w:rPr>
        <w:lastRenderedPageBreak/>
        <w:t>2.- evaluación económica:</w:t>
      </w:r>
    </w:p>
    <w:p w:rsidR="00991E44" w:rsidRPr="00861025" w:rsidRDefault="00991E44" w:rsidP="00991E44">
      <w:pPr>
        <w:widowControl w:val="0"/>
        <w:autoSpaceDE w:val="0"/>
        <w:autoSpaceDN w:val="0"/>
        <w:adjustRightInd w:val="0"/>
        <w:jc w:val="both"/>
        <w:rPr>
          <w:rFonts w:ascii="Verdana" w:hAnsi="Verdana" w:cs="Tahoma"/>
          <w:sz w:val="20"/>
          <w:szCs w:val="20"/>
        </w:rPr>
      </w:pPr>
    </w:p>
    <w:p w:rsidR="00991E44" w:rsidRPr="00861025" w:rsidRDefault="00861025" w:rsidP="00991E44">
      <w:pPr>
        <w:widowControl w:val="0"/>
        <w:autoSpaceDE w:val="0"/>
        <w:autoSpaceDN w:val="0"/>
        <w:adjustRightInd w:val="0"/>
        <w:jc w:val="both"/>
        <w:rPr>
          <w:rFonts w:ascii="Verdana" w:hAnsi="Verdana" w:cs="Tahoma"/>
          <w:sz w:val="20"/>
          <w:szCs w:val="20"/>
        </w:rPr>
      </w:pPr>
      <w:r w:rsidRPr="00861025">
        <w:rPr>
          <w:rFonts w:ascii="Verdana" w:hAnsi="Verdana" w:cs="Tahoma"/>
          <w:sz w:val="20"/>
          <w:szCs w:val="20"/>
        </w:rPr>
        <w:t>I.-que cada documento contenga toda la información solicitada, ya que su presentación incompleta será motivo suficiente para desecharlas;</w:t>
      </w:r>
    </w:p>
    <w:p w:rsidR="00991E44" w:rsidRPr="00861025" w:rsidRDefault="00991E44" w:rsidP="00991E44">
      <w:pPr>
        <w:pStyle w:val="Default"/>
        <w:rPr>
          <w:rFonts w:ascii="Verdana" w:hAnsi="Verdana" w:cs="Tahoma"/>
          <w:bCs/>
          <w:sz w:val="20"/>
          <w:szCs w:val="20"/>
        </w:rPr>
      </w:pPr>
    </w:p>
    <w:p w:rsidR="00991E44" w:rsidRPr="00861025" w:rsidRDefault="00A07C31" w:rsidP="00991E44">
      <w:pPr>
        <w:pStyle w:val="Default"/>
        <w:jc w:val="both"/>
        <w:rPr>
          <w:rFonts w:ascii="Verdana" w:hAnsi="Verdana" w:cs="Tahoma"/>
          <w:sz w:val="20"/>
          <w:szCs w:val="20"/>
        </w:rPr>
      </w:pPr>
      <w:r>
        <w:rPr>
          <w:rFonts w:ascii="Verdana" w:hAnsi="Verdana" w:cs="Tahoma"/>
          <w:bCs/>
          <w:sz w:val="20"/>
          <w:szCs w:val="20"/>
        </w:rPr>
        <w:t>II</w:t>
      </w:r>
      <w:r w:rsidR="00861025" w:rsidRPr="00861025">
        <w:rPr>
          <w:rFonts w:ascii="Verdana" w:hAnsi="Verdana" w:cs="Tahoma"/>
          <w:bCs/>
          <w:sz w:val="20"/>
          <w:szCs w:val="20"/>
        </w:rPr>
        <w:t xml:space="preserve">. </w:t>
      </w:r>
      <w:r w:rsidR="00861025" w:rsidRPr="00861025">
        <w:rPr>
          <w:rFonts w:ascii="Verdana" w:hAnsi="Verdana" w:cs="Tahoma"/>
          <w:sz w:val="20"/>
          <w:szCs w:val="20"/>
        </w:rPr>
        <w:t>Que los precios propuestos por el “</w:t>
      </w:r>
      <w:r w:rsidR="008425E3">
        <w:rPr>
          <w:rFonts w:ascii="Verdana" w:hAnsi="Verdana" w:cs="Tahoma"/>
          <w:sz w:val="20"/>
          <w:szCs w:val="20"/>
        </w:rPr>
        <w:t>Licitante</w:t>
      </w:r>
      <w:r w:rsidR="00861025" w:rsidRPr="00861025">
        <w:rPr>
          <w:rFonts w:ascii="Verdana" w:hAnsi="Verdana" w:cs="Tahoma"/>
          <w:sz w:val="20"/>
          <w:szCs w:val="20"/>
        </w:rPr>
        <w:t xml:space="preserve">” sean aceptables; es decir, que sean acordes con las condiciones vigentes en el mercado internacional, nacional o de la zona o región en donde se ejecutarán los trabajos, individualmente o conformando la proposición total. </w:t>
      </w:r>
    </w:p>
    <w:p w:rsidR="00991E44" w:rsidRPr="00861025" w:rsidRDefault="00991E44" w:rsidP="00991E44">
      <w:pPr>
        <w:pStyle w:val="Default"/>
        <w:jc w:val="both"/>
        <w:rPr>
          <w:rFonts w:ascii="Verdana" w:hAnsi="Verdana" w:cs="Tahoma"/>
          <w:bCs/>
          <w:sz w:val="20"/>
          <w:szCs w:val="20"/>
        </w:rPr>
      </w:pPr>
    </w:p>
    <w:p w:rsidR="00991E44" w:rsidRPr="00861025" w:rsidRDefault="00861025" w:rsidP="00991E44">
      <w:pPr>
        <w:pStyle w:val="Default"/>
        <w:jc w:val="both"/>
        <w:rPr>
          <w:rFonts w:ascii="Verdana" w:hAnsi="Verdana" w:cs="Tahoma"/>
          <w:sz w:val="20"/>
          <w:szCs w:val="20"/>
        </w:rPr>
      </w:pPr>
      <w:r w:rsidRPr="00861025">
        <w:rPr>
          <w:rFonts w:ascii="Verdana" w:hAnsi="Verdana" w:cs="Tahoma"/>
          <w:bCs/>
          <w:sz w:val="20"/>
          <w:szCs w:val="20"/>
        </w:rPr>
        <w:t xml:space="preserve">A. </w:t>
      </w:r>
      <w:r w:rsidRPr="00861025">
        <w:rPr>
          <w:rFonts w:ascii="Verdana" w:hAnsi="Verdana" w:cs="Tahoma"/>
          <w:sz w:val="20"/>
          <w:szCs w:val="20"/>
        </w:rPr>
        <w:t xml:space="preserve">Tratándose de proposiciones que consideren precios unitarios además se deberá verificar: </w:t>
      </w:r>
    </w:p>
    <w:p w:rsidR="00991E44" w:rsidRPr="00861025" w:rsidRDefault="00991E44" w:rsidP="00991E44">
      <w:pPr>
        <w:pStyle w:val="Default"/>
        <w:ind w:left="284"/>
        <w:jc w:val="both"/>
        <w:rPr>
          <w:rFonts w:ascii="Verdana" w:hAnsi="Verdana" w:cs="Tahoma"/>
          <w:bCs/>
          <w:sz w:val="20"/>
          <w:szCs w:val="20"/>
        </w:rPr>
      </w:pPr>
    </w:p>
    <w:p w:rsidR="00991E44" w:rsidRPr="00861025" w:rsidRDefault="00861025" w:rsidP="00991E44">
      <w:pPr>
        <w:pStyle w:val="Default"/>
        <w:ind w:left="284"/>
        <w:jc w:val="both"/>
        <w:rPr>
          <w:rFonts w:ascii="Verdana" w:hAnsi="Verdana" w:cs="Tahoma"/>
          <w:sz w:val="20"/>
          <w:szCs w:val="20"/>
        </w:rPr>
      </w:pPr>
      <w:r w:rsidRPr="00861025">
        <w:rPr>
          <w:rFonts w:ascii="Verdana" w:hAnsi="Verdana" w:cs="Tahoma"/>
          <w:bCs/>
          <w:sz w:val="20"/>
          <w:szCs w:val="20"/>
        </w:rPr>
        <w:t xml:space="preserve">I. </w:t>
      </w:r>
      <w:r w:rsidRPr="00861025">
        <w:rPr>
          <w:rFonts w:ascii="Verdana" w:hAnsi="Verdana" w:cs="Tahoma"/>
          <w:sz w:val="20"/>
          <w:szCs w:val="20"/>
        </w:rPr>
        <w:t>Del presupuesto de obra:</w:t>
      </w:r>
    </w:p>
    <w:p w:rsidR="00991E44" w:rsidRPr="00861025" w:rsidRDefault="00991E44" w:rsidP="00991E44">
      <w:pPr>
        <w:pStyle w:val="Default"/>
        <w:ind w:left="284"/>
        <w:jc w:val="both"/>
        <w:rPr>
          <w:rFonts w:ascii="Verdana" w:hAnsi="Verdana" w:cs="Tahoma"/>
          <w:bCs/>
          <w:sz w:val="20"/>
          <w:szCs w:val="20"/>
        </w:rPr>
      </w:pPr>
    </w:p>
    <w:p w:rsidR="00991E44" w:rsidRPr="00861025" w:rsidRDefault="00861025" w:rsidP="00991E44">
      <w:pPr>
        <w:pStyle w:val="Default"/>
        <w:ind w:left="993" w:hanging="284"/>
        <w:jc w:val="both"/>
        <w:rPr>
          <w:rFonts w:ascii="Verdana" w:hAnsi="Verdana" w:cs="Tahoma"/>
          <w:sz w:val="20"/>
          <w:szCs w:val="20"/>
        </w:rPr>
      </w:pPr>
      <w:r w:rsidRPr="00861025">
        <w:rPr>
          <w:rFonts w:ascii="Verdana" w:hAnsi="Verdana" w:cs="Tahoma"/>
          <w:bCs/>
          <w:sz w:val="20"/>
          <w:szCs w:val="20"/>
        </w:rPr>
        <w:t xml:space="preserve">A. </w:t>
      </w:r>
      <w:r w:rsidRPr="00861025">
        <w:rPr>
          <w:rFonts w:ascii="Verdana" w:hAnsi="Verdana" w:cs="Tahoma"/>
          <w:sz w:val="20"/>
          <w:szCs w:val="20"/>
        </w:rPr>
        <w:t xml:space="preserve">Que en todos y cada uno de los conceptos que lo integran se establezca el importe del precio unitario; </w:t>
      </w:r>
    </w:p>
    <w:p w:rsidR="00C241F0" w:rsidRPr="00861025" w:rsidRDefault="00C241F0" w:rsidP="00991E44">
      <w:pPr>
        <w:pStyle w:val="Default"/>
        <w:ind w:left="993" w:hanging="284"/>
        <w:jc w:val="both"/>
        <w:rPr>
          <w:rFonts w:ascii="Verdana" w:hAnsi="Verdana" w:cs="Tahoma"/>
          <w:bCs/>
          <w:sz w:val="20"/>
          <w:szCs w:val="20"/>
        </w:rPr>
      </w:pPr>
    </w:p>
    <w:p w:rsidR="00991E44" w:rsidRPr="00861025" w:rsidRDefault="00861025" w:rsidP="00991E44">
      <w:pPr>
        <w:pStyle w:val="Default"/>
        <w:ind w:left="993" w:hanging="284"/>
        <w:jc w:val="both"/>
        <w:rPr>
          <w:rFonts w:ascii="Verdana" w:hAnsi="Verdana" w:cs="Tahoma"/>
          <w:sz w:val="20"/>
          <w:szCs w:val="20"/>
        </w:rPr>
      </w:pPr>
      <w:r w:rsidRPr="00861025">
        <w:rPr>
          <w:rFonts w:ascii="Verdana" w:hAnsi="Verdana" w:cs="Tahoma"/>
          <w:bCs/>
          <w:sz w:val="20"/>
          <w:szCs w:val="20"/>
        </w:rPr>
        <w:t xml:space="preserve">B. </w:t>
      </w:r>
      <w:r w:rsidRPr="00861025">
        <w:rPr>
          <w:rFonts w:ascii="Verdana" w:hAnsi="Verdana" w:cs="Tahoma"/>
          <w:sz w:val="20"/>
          <w:szCs w:val="20"/>
        </w:rPr>
        <w:t xml:space="preserve">Que los importes de los precios unitarios sean anotados con número y con letra, los cuales deberán ser coincidentes entre sí y con sus respectivos análisis; en caso de diferencia, deberá prevalecer el que coincida con el del análisis de precio unitario correspondiente, y </w:t>
      </w:r>
    </w:p>
    <w:p w:rsidR="00991E44" w:rsidRPr="00861025" w:rsidRDefault="00991E44" w:rsidP="00991E44">
      <w:pPr>
        <w:pStyle w:val="Default"/>
        <w:ind w:left="993" w:hanging="284"/>
        <w:jc w:val="both"/>
        <w:rPr>
          <w:rFonts w:ascii="Verdana" w:hAnsi="Verdana" w:cs="Tahoma"/>
          <w:bCs/>
          <w:sz w:val="20"/>
          <w:szCs w:val="20"/>
        </w:rPr>
      </w:pPr>
    </w:p>
    <w:p w:rsidR="00991E44" w:rsidRDefault="003E33FB" w:rsidP="003E33FB">
      <w:pPr>
        <w:pStyle w:val="Default"/>
        <w:ind w:left="709"/>
        <w:jc w:val="both"/>
        <w:rPr>
          <w:rFonts w:ascii="Verdana" w:hAnsi="Verdana" w:cs="Tahoma"/>
          <w:sz w:val="20"/>
          <w:szCs w:val="20"/>
        </w:rPr>
      </w:pPr>
      <w:r>
        <w:rPr>
          <w:rFonts w:ascii="Verdana" w:hAnsi="Verdana" w:cs="Tahoma"/>
          <w:bCs/>
          <w:sz w:val="20"/>
          <w:szCs w:val="20"/>
        </w:rPr>
        <w:t xml:space="preserve">C. </w:t>
      </w:r>
      <w:r w:rsidR="00861025" w:rsidRPr="00861025">
        <w:rPr>
          <w:rFonts w:ascii="Verdana" w:hAnsi="Verdana" w:cs="Tahoma"/>
          <w:bCs/>
          <w:sz w:val="20"/>
          <w:szCs w:val="20"/>
        </w:rPr>
        <w:t>Q</w:t>
      </w:r>
      <w:r w:rsidR="00861025" w:rsidRPr="00861025">
        <w:rPr>
          <w:rFonts w:ascii="Verdana" w:hAnsi="Verdana" w:cs="Tahoma"/>
          <w:sz w:val="20"/>
          <w:szCs w:val="20"/>
        </w:rPr>
        <w:t xml:space="preserve">ue las operaciones aritméticas se hayan ejecutado correctamente; en el caso de que una o más tengan errores, se efectuarán las correcciones correspondientes; el monto correcto, será el que se considerará para el análisis comparativo de las proposiciones. </w:t>
      </w:r>
    </w:p>
    <w:p w:rsidR="003E33FB" w:rsidRPr="00861025" w:rsidRDefault="003E33FB" w:rsidP="003E33FB">
      <w:pPr>
        <w:pStyle w:val="Default"/>
        <w:jc w:val="both"/>
        <w:rPr>
          <w:rFonts w:ascii="Verdana" w:hAnsi="Verdana" w:cs="Tahoma"/>
          <w:sz w:val="20"/>
          <w:szCs w:val="20"/>
        </w:rPr>
      </w:pPr>
    </w:p>
    <w:p w:rsidR="00991E44" w:rsidRPr="00861025" w:rsidRDefault="00F05A8D" w:rsidP="00991E44">
      <w:pPr>
        <w:pStyle w:val="Default"/>
        <w:ind w:left="567" w:hanging="283"/>
        <w:rPr>
          <w:rFonts w:ascii="Verdana" w:hAnsi="Verdana" w:cs="Tahoma"/>
          <w:sz w:val="20"/>
          <w:szCs w:val="20"/>
        </w:rPr>
      </w:pPr>
      <w:r>
        <w:rPr>
          <w:rFonts w:ascii="Verdana" w:hAnsi="Verdana" w:cs="Tahoma"/>
          <w:bCs/>
          <w:sz w:val="20"/>
          <w:szCs w:val="20"/>
        </w:rPr>
        <w:t>I</w:t>
      </w:r>
      <w:r w:rsidR="00A07C31">
        <w:rPr>
          <w:rFonts w:ascii="Verdana" w:hAnsi="Verdana" w:cs="Tahoma"/>
          <w:bCs/>
          <w:sz w:val="20"/>
          <w:szCs w:val="20"/>
        </w:rPr>
        <w:t>I</w:t>
      </w:r>
      <w:r w:rsidR="00DF5C0D">
        <w:rPr>
          <w:rFonts w:ascii="Verdana" w:hAnsi="Verdana" w:cs="Tahoma"/>
          <w:bCs/>
          <w:sz w:val="20"/>
          <w:szCs w:val="20"/>
        </w:rPr>
        <w:t>I</w:t>
      </w:r>
      <w:r w:rsidR="00861025" w:rsidRPr="00861025">
        <w:rPr>
          <w:rFonts w:ascii="Verdana" w:hAnsi="Verdana" w:cs="Tahoma"/>
          <w:bCs/>
          <w:sz w:val="20"/>
          <w:szCs w:val="20"/>
        </w:rPr>
        <w:t>. Q</w:t>
      </w:r>
      <w:r w:rsidR="00861025" w:rsidRPr="00861025">
        <w:rPr>
          <w:rFonts w:ascii="Verdana" w:hAnsi="Verdana" w:cs="Tahoma"/>
          <w:sz w:val="20"/>
          <w:szCs w:val="20"/>
        </w:rPr>
        <w:t xml:space="preserve">ue el importe total de la proposición sea congruente con todos los documentos que la integran, </w:t>
      </w:r>
    </w:p>
    <w:p w:rsidR="00991E44" w:rsidRPr="00861025" w:rsidRDefault="00991E44" w:rsidP="00991E44">
      <w:pPr>
        <w:widowControl w:val="0"/>
        <w:autoSpaceDE w:val="0"/>
        <w:autoSpaceDN w:val="0"/>
        <w:adjustRightInd w:val="0"/>
        <w:ind w:left="567" w:hanging="283"/>
        <w:jc w:val="both"/>
        <w:rPr>
          <w:rFonts w:ascii="Verdana" w:hAnsi="Verdana" w:cs="Tahoma"/>
          <w:bCs/>
          <w:sz w:val="20"/>
          <w:szCs w:val="20"/>
        </w:rPr>
      </w:pPr>
    </w:p>
    <w:p w:rsidR="00991E44" w:rsidRPr="00861025" w:rsidRDefault="001140E2" w:rsidP="00991E44">
      <w:pPr>
        <w:widowControl w:val="0"/>
        <w:autoSpaceDE w:val="0"/>
        <w:autoSpaceDN w:val="0"/>
        <w:adjustRightInd w:val="0"/>
        <w:ind w:left="567" w:hanging="283"/>
        <w:jc w:val="both"/>
        <w:rPr>
          <w:rFonts w:ascii="Verdana" w:hAnsi="Verdana" w:cs="Tahoma"/>
          <w:sz w:val="20"/>
          <w:szCs w:val="20"/>
        </w:rPr>
      </w:pPr>
      <w:r>
        <w:rPr>
          <w:rFonts w:ascii="Verdana" w:hAnsi="Verdana" w:cs="Tahoma"/>
          <w:bCs/>
          <w:sz w:val="20"/>
          <w:szCs w:val="20"/>
        </w:rPr>
        <w:t>VII</w:t>
      </w:r>
      <w:r w:rsidR="00DF5C0D">
        <w:rPr>
          <w:rFonts w:ascii="Verdana" w:hAnsi="Verdana" w:cs="Tahoma"/>
          <w:bCs/>
          <w:sz w:val="20"/>
          <w:szCs w:val="20"/>
        </w:rPr>
        <w:t>I</w:t>
      </w:r>
      <w:r w:rsidR="00861025" w:rsidRPr="00861025">
        <w:rPr>
          <w:rFonts w:ascii="Verdana" w:hAnsi="Verdana" w:cs="Tahoma"/>
          <w:bCs/>
          <w:sz w:val="20"/>
          <w:szCs w:val="20"/>
        </w:rPr>
        <w:t xml:space="preserve">. </w:t>
      </w:r>
      <w:r w:rsidR="00861025" w:rsidRPr="00861025">
        <w:rPr>
          <w:rFonts w:ascii="Verdana" w:hAnsi="Verdana" w:cs="Tahoma"/>
          <w:sz w:val="20"/>
          <w:szCs w:val="20"/>
        </w:rPr>
        <w:t>Que los programa</w:t>
      </w:r>
      <w:r w:rsidR="00F05A8D">
        <w:rPr>
          <w:rFonts w:ascii="Verdana" w:hAnsi="Verdana" w:cs="Tahoma"/>
          <w:sz w:val="20"/>
          <w:szCs w:val="20"/>
        </w:rPr>
        <w:t>s específicos de erogaciones del personal técnico</w:t>
      </w:r>
      <w:r w:rsidR="00861025" w:rsidRPr="00861025">
        <w:rPr>
          <w:rFonts w:ascii="Verdana" w:hAnsi="Verdana" w:cs="Tahoma"/>
          <w:sz w:val="20"/>
          <w:szCs w:val="20"/>
        </w:rPr>
        <w:t xml:space="preserve"> y maquinaria y equipo </w:t>
      </w:r>
      <w:r w:rsidR="00F05A8D">
        <w:rPr>
          <w:rFonts w:ascii="Verdana" w:hAnsi="Verdana" w:cs="Tahoma"/>
          <w:sz w:val="20"/>
          <w:szCs w:val="20"/>
        </w:rPr>
        <w:t>científico y de cómputo</w:t>
      </w:r>
      <w:r w:rsidR="00861025" w:rsidRPr="00861025">
        <w:rPr>
          <w:rFonts w:ascii="Verdana" w:hAnsi="Verdana" w:cs="Tahoma"/>
          <w:sz w:val="20"/>
          <w:szCs w:val="20"/>
        </w:rPr>
        <w:t>, sean congruentes con el programa de erogaciones de la ejecución general de los trabajos, así como con los programas presentados en la propuesta técnica.</w:t>
      </w:r>
    </w:p>
    <w:p w:rsidR="0061629A" w:rsidRDefault="0061629A"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Para la evaluación de las proposiciones, en ningún caso se utilizarán mecanismos de puntos o porcentajes.</w:t>
      </w:r>
    </w:p>
    <w:p w:rsidR="00991E44" w:rsidRDefault="00413389" w:rsidP="00991E44">
      <w:pPr>
        <w:widowControl w:val="0"/>
        <w:autoSpaceDE w:val="0"/>
        <w:autoSpaceDN w:val="0"/>
        <w:adjustRightInd w:val="0"/>
        <w:jc w:val="both"/>
        <w:rPr>
          <w:rFonts w:ascii="Verdana" w:hAnsi="Verdana" w:cs="Tahoma"/>
          <w:sz w:val="20"/>
          <w:szCs w:val="20"/>
          <w:lang w:val="es-MX"/>
        </w:rPr>
      </w:pPr>
      <w:r>
        <w:rPr>
          <w:rFonts w:ascii="Verdana" w:hAnsi="Verdana" w:cs="Tahoma"/>
          <w:sz w:val="20"/>
          <w:szCs w:val="20"/>
          <w:lang w:val="es-MX"/>
        </w:rPr>
        <w:t xml:space="preserve">  </w:t>
      </w:r>
    </w:p>
    <w:p w:rsidR="00413389" w:rsidRPr="00413389" w:rsidRDefault="00413389" w:rsidP="00991E44">
      <w:pPr>
        <w:widowControl w:val="0"/>
        <w:autoSpaceDE w:val="0"/>
        <w:autoSpaceDN w:val="0"/>
        <w:adjustRightInd w:val="0"/>
        <w:jc w:val="both"/>
        <w:rPr>
          <w:rFonts w:ascii="Verdana" w:hAnsi="Verdana" w:cs="Tahoma"/>
          <w:b/>
          <w:sz w:val="20"/>
          <w:szCs w:val="20"/>
          <w:lang w:val="es-MX"/>
        </w:rPr>
      </w:pPr>
      <w:r w:rsidRPr="00413389">
        <w:rPr>
          <w:rFonts w:ascii="Verdana" w:hAnsi="Verdana" w:cs="Tahoma"/>
          <w:b/>
          <w:sz w:val="20"/>
          <w:szCs w:val="20"/>
          <w:lang w:val="es-MX"/>
        </w:rPr>
        <w:t>Inconformidades:</w:t>
      </w:r>
    </w:p>
    <w:p w:rsidR="00413389" w:rsidRPr="00861025" w:rsidRDefault="00413389" w:rsidP="00991E44">
      <w:pPr>
        <w:widowControl w:val="0"/>
        <w:autoSpaceDE w:val="0"/>
        <w:autoSpaceDN w:val="0"/>
        <w:adjustRightInd w:val="0"/>
        <w:jc w:val="both"/>
        <w:rPr>
          <w:rFonts w:ascii="Verdana" w:hAnsi="Verdana" w:cs="Tahoma"/>
          <w:sz w:val="20"/>
          <w:szCs w:val="20"/>
          <w:lang w:val="es-MX"/>
        </w:rPr>
      </w:pPr>
    </w:p>
    <w:p w:rsidR="00836312" w:rsidRPr="00836312" w:rsidRDefault="00F05A8D" w:rsidP="00991E44">
      <w:pPr>
        <w:widowControl w:val="0"/>
        <w:autoSpaceDE w:val="0"/>
        <w:autoSpaceDN w:val="0"/>
        <w:adjustRightInd w:val="0"/>
        <w:jc w:val="both"/>
        <w:rPr>
          <w:rFonts w:ascii="Verdana" w:hAnsi="Verdana" w:cs="Tahoma"/>
          <w:i/>
          <w:sz w:val="20"/>
          <w:szCs w:val="20"/>
          <w:u w:val="single"/>
          <w:lang w:val="es-MX"/>
        </w:rPr>
      </w:pPr>
      <w:r>
        <w:rPr>
          <w:rFonts w:ascii="Verdana" w:hAnsi="Verdana" w:cs="Tahoma"/>
          <w:sz w:val="20"/>
          <w:szCs w:val="20"/>
          <w:lang w:val="es-MX"/>
        </w:rPr>
        <w:t xml:space="preserve">De conformidad al artículo 81 de la Ley de Obras Públicas y Servicios Relacionados con las Mismas del Estado de Quintana Roo que a letra dice: </w:t>
      </w:r>
      <w:r w:rsidRPr="00836312">
        <w:rPr>
          <w:rFonts w:ascii="Verdana" w:hAnsi="Verdana" w:cs="Tahoma"/>
          <w:i/>
          <w:sz w:val="20"/>
          <w:szCs w:val="20"/>
          <w:u w:val="single"/>
          <w:lang w:val="es-MX"/>
        </w:rPr>
        <w:t>“Artículo 81.- La inconformidad deberá presentarse por escrito, directamente en las oficinas del Órgano de Control”</w:t>
      </w:r>
      <w:r w:rsidR="00836312">
        <w:rPr>
          <w:rFonts w:ascii="Verdana" w:hAnsi="Verdana" w:cs="Tahoma"/>
          <w:i/>
          <w:sz w:val="20"/>
          <w:szCs w:val="20"/>
          <w:u w:val="single"/>
          <w:lang w:val="es-MX"/>
        </w:rPr>
        <w:t>.</w:t>
      </w:r>
    </w:p>
    <w:p w:rsidR="00836312" w:rsidRDefault="00836312" w:rsidP="00991E44">
      <w:pPr>
        <w:widowControl w:val="0"/>
        <w:autoSpaceDE w:val="0"/>
        <w:autoSpaceDN w:val="0"/>
        <w:adjustRightInd w:val="0"/>
        <w:jc w:val="both"/>
        <w:rPr>
          <w:rFonts w:ascii="Verdana" w:hAnsi="Verdana" w:cs="Tahoma"/>
          <w:sz w:val="20"/>
          <w:szCs w:val="20"/>
          <w:lang w:val="es-MX"/>
        </w:rPr>
      </w:pPr>
    </w:p>
    <w:p w:rsidR="00836312" w:rsidRDefault="00861025" w:rsidP="00991E44">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Las personas que participen en est</w:t>
      </w:r>
      <w:r w:rsidR="00836312">
        <w:rPr>
          <w:rFonts w:ascii="Verdana" w:hAnsi="Verdana" w:cs="Tahoma"/>
          <w:sz w:val="20"/>
          <w:szCs w:val="20"/>
          <w:lang w:val="es-MX"/>
        </w:rPr>
        <w:t>e procedimiento</w:t>
      </w:r>
      <w:r w:rsidRPr="00861025">
        <w:rPr>
          <w:rFonts w:ascii="Verdana" w:hAnsi="Verdana" w:cs="Tahoma"/>
          <w:sz w:val="20"/>
          <w:szCs w:val="20"/>
          <w:lang w:val="es-MX"/>
        </w:rPr>
        <w:t xml:space="preserve"> podrán inconformarse ante</w:t>
      </w:r>
      <w:r w:rsidR="007A7588">
        <w:rPr>
          <w:rFonts w:ascii="Verdana" w:hAnsi="Verdana" w:cs="Tahoma"/>
          <w:sz w:val="20"/>
          <w:szCs w:val="20"/>
          <w:lang w:val="es-MX"/>
        </w:rPr>
        <w:t xml:space="preserve"> la </w:t>
      </w:r>
      <w:r w:rsidR="007A7588" w:rsidRPr="00860357">
        <w:rPr>
          <w:rFonts w:ascii="Verdana" w:hAnsi="Verdana" w:cs="Tahoma"/>
          <w:sz w:val="20"/>
          <w:szCs w:val="20"/>
          <w:lang w:val="es-MX"/>
        </w:rPr>
        <w:t xml:space="preserve">Secretaría de la </w:t>
      </w:r>
      <w:r w:rsidR="00836312">
        <w:rPr>
          <w:rFonts w:ascii="Verdana" w:hAnsi="Verdana" w:cs="Tahoma"/>
          <w:sz w:val="20"/>
          <w:szCs w:val="20"/>
          <w:lang w:val="es-MX"/>
        </w:rPr>
        <w:t>C</w:t>
      </w:r>
      <w:r w:rsidR="006F4B9A" w:rsidRPr="00860357">
        <w:rPr>
          <w:rFonts w:ascii="Verdana" w:hAnsi="Verdana" w:cs="Tahoma"/>
          <w:sz w:val="20"/>
          <w:szCs w:val="20"/>
          <w:lang w:val="es-MX"/>
        </w:rPr>
        <w:t xml:space="preserve">ontraloría del </w:t>
      </w:r>
      <w:r w:rsidR="00836312">
        <w:rPr>
          <w:rFonts w:ascii="Verdana" w:hAnsi="Verdana" w:cs="Tahoma"/>
          <w:sz w:val="20"/>
          <w:szCs w:val="20"/>
          <w:lang w:val="es-MX"/>
        </w:rPr>
        <w:t>E</w:t>
      </w:r>
      <w:r w:rsidR="006F4B9A" w:rsidRPr="00860357">
        <w:rPr>
          <w:rFonts w:ascii="Verdana" w:hAnsi="Verdana" w:cs="Tahoma"/>
          <w:sz w:val="20"/>
          <w:szCs w:val="20"/>
          <w:lang w:val="es-MX"/>
        </w:rPr>
        <w:t>stado</w:t>
      </w:r>
      <w:r w:rsidR="007A7588" w:rsidRPr="00860357">
        <w:rPr>
          <w:rFonts w:ascii="Verdana" w:hAnsi="Verdana" w:cs="Tahoma"/>
          <w:sz w:val="20"/>
          <w:szCs w:val="20"/>
          <w:lang w:val="es-MX"/>
        </w:rPr>
        <w:t xml:space="preserve"> en</w:t>
      </w:r>
      <w:r w:rsidR="007A7588">
        <w:rPr>
          <w:rFonts w:ascii="Verdana" w:hAnsi="Verdana" w:cs="Tahoma"/>
          <w:sz w:val="20"/>
          <w:szCs w:val="20"/>
          <w:lang w:val="es-MX"/>
        </w:rPr>
        <w:t xml:space="preserve"> la Av. Revolución No. 113, Col. Campestre, C.P. 77030, Chetumal Quintana Roo</w:t>
      </w:r>
      <w:r w:rsidRPr="00861025">
        <w:rPr>
          <w:rFonts w:ascii="Verdana" w:hAnsi="Verdana" w:cs="Tahoma"/>
          <w:sz w:val="20"/>
          <w:szCs w:val="20"/>
          <w:lang w:val="es-MX"/>
        </w:rPr>
        <w:t>, de acuerdo a lo indicado en el artículo 8</w:t>
      </w:r>
      <w:r w:rsidR="003E100C">
        <w:rPr>
          <w:rFonts w:ascii="Verdana" w:hAnsi="Verdana" w:cs="Tahoma"/>
          <w:sz w:val="20"/>
          <w:szCs w:val="20"/>
          <w:lang w:val="es-MX"/>
        </w:rPr>
        <w:t>1</w:t>
      </w:r>
      <w:r w:rsidRPr="00861025">
        <w:rPr>
          <w:rFonts w:ascii="Verdana" w:hAnsi="Verdana" w:cs="Tahoma"/>
          <w:sz w:val="20"/>
          <w:szCs w:val="20"/>
          <w:lang w:val="es-MX"/>
        </w:rPr>
        <w:t xml:space="preserve"> de la “</w:t>
      </w:r>
      <w:r w:rsidR="002976DE">
        <w:rPr>
          <w:rFonts w:ascii="Verdana" w:hAnsi="Verdana" w:cs="Tahoma"/>
          <w:sz w:val="20"/>
          <w:szCs w:val="20"/>
          <w:lang w:val="es-MX"/>
        </w:rPr>
        <w:t>Ley</w:t>
      </w:r>
      <w:r w:rsidRPr="00861025">
        <w:rPr>
          <w:rFonts w:ascii="Verdana" w:hAnsi="Verdana" w:cs="Tahoma"/>
          <w:sz w:val="20"/>
          <w:szCs w:val="20"/>
          <w:lang w:val="es-MX"/>
        </w:rPr>
        <w:t xml:space="preserve">”, </w:t>
      </w:r>
      <w:r w:rsidR="00DC110A">
        <w:rPr>
          <w:rFonts w:ascii="Verdana" w:hAnsi="Verdana" w:cs="Tahoma"/>
          <w:sz w:val="20"/>
          <w:szCs w:val="20"/>
          <w:lang w:val="es-MX"/>
        </w:rPr>
        <w:t>y de acuerdo a lo siguiente:</w:t>
      </w:r>
    </w:p>
    <w:p w:rsidR="00836312" w:rsidRDefault="00836312" w:rsidP="00991E44">
      <w:pPr>
        <w:widowControl w:val="0"/>
        <w:autoSpaceDE w:val="0"/>
        <w:autoSpaceDN w:val="0"/>
        <w:adjustRightInd w:val="0"/>
        <w:jc w:val="both"/>
        <w:rPr>
          <w:rFonts w:ascii="Verdana" w:hAnsi="Verdana" w:cs="Tahoma"/>
          <w:sz w:val="20"/>
          <w:szCs w:val="20"/>
          <w:lang w:val="es-MX"/>
        </w:rPr>
      </w:pPr>
    </w:p>
    <w:tbl>
      <w:tblPr>
        <w:tblStyle w:val="Tablaconcuadrcula"/>
        <w:tblW w:w="0" w:type="auto"/>
        <w:tblLook w:val="04A0" w:firstRow="1" w:lastRow="0" w:firstColumn="1" w:lastColumn="0" w:noHBand="0" w:noVBand="1"/>
      </w:tblPr>
      <w:tblGrid>
        <w:gridCol w:w="2518"/>
        <w:gridCol w:w="2518"/>
        <w:gridCol w:w="2518"/>
        <w:gridCol w:w="2518"/>
      </w:tblGrid>
      <w:tr w:rsidR="00836312" w:rsidTr="004C7142">
        <w:tc>
          <w:tcPr>
            <w:tcW w:w="2518" w:type="dxa"/>
            <w:vAlign w:val="center"/>
          </w:tcPr>
          <w:p w:rsidR="00836312" w:rsidRPr="004C7142" w:rsidRDefault="00836312" w:rsidP="004C7142">
            <w:pPr>
              <w:widowControl w:val="0"/>
              <w:autoSpaceDE w:val="0"/>
              <w:autoSpaceDN w:val="0"/>
              <w:adjustRightInd w:val="0"/>
              <w:jc w:val="center"/>
              <w:rPr>
                <w:rFonts w:ascii="Verdana" w:hAnsi="Verdana" w:cs="Tahoma"/>
                <w:b/>
                <w:sz w:val="16"/>
                <w:szCs w:val="20"/>
                <w:lang w:val="es-MX"/>
              </w:rPr>
            </w:pPr>
            <w:r w:rsidRPr="004C7142">
              <w:rPr>
                <w:rFonts w:ascii="Verdana" w:hAnsi="Verdana" w:cs="Tahoma"/>
                <w:b/>
                <w:sz w:val="16"/>
                <w:szCs w:val="20"/>
                <w:lang w:val="es-MX"/>
              </w:rPr>
              <w:t>Actos de autoridad</w:t>
            </w:r>
          </w:p>
        </w:tc>
        <w:tc>
          <w:tcPr>
            <w:tcW w:w="2518" w:type="dxa"/>
            <w:vAlign w:val="center"/>
          </w:tcPr>
          <w:p w:rsidR="00836312" w:rsidRPr="004C7142" w:rsidRDefault="00836312" w:rsidP="004C7142">
            <w:pPr>
              <w:widowControl w:val="0"/>
              <w:autoSpaceDE w:val="0"/>
              <w:autoSpaceDN w:val="0"/>
              <w:adjustRightInd w:val="0"/>
              <w:jc w:val="center"/>
              <w:rPr>
                <w:rFonts w:ascii="Verdana" w:hAnsi="Verdana" w:cs="Tahoma"/>
                <w:b/>
                <w:sz w:val="16"/>
                <w:szCs w:val="20"/>
                <w:lang w:val="es-MX"/>
              </w:rPr>
            </w:pPr>
            <w:r w:rsidRPr="004C7142">
              <w:rPr>
                <w:rFonts w:ascii="Verdana" w:hAnsi="Verdana" w:cs="Tahoma"/>
                <w:b/>
                <w:sz w:val="16"/>
                <w:szCs w:val="20"/>
                <w:lang w:val="es-MX"/>
              </w:rPr>
              <w:t>Plazo para presentar inconformidad</w:t>
            </w:r>
          </w:p>
        </w:tc>
        <w:tc>
          <w:tcPr>
            <w:tcW w:w="2518" w:type="dxa"/>
            <w:vAlign w:val="center"/>
          </w:tcPr>
          <w:p w:rsidR="00836312" w:rsidRPr="004C7142" w:rsidRDefault="00836312" w:rsidP="004C7142">
            <w:pPr>
              <w:widowControl w:val="0"/>
              <w:autoSpaceDE w:val="0"/>
              <w:autoSpaceDN w:val="0"/>
              <w:adjustRightInd w:val="0"/>
              <w:jc w:val="center"/>
              <w:rPr>
                <w:rFonts w:ascii="Verdana" w:hAnsi="Verdana" w:cs="Tahoma"/>
                <w:b/>
                <w:sz w:val="16"/>
                <w:szCs w:val="20"/>
                <w:lang w:val="es-MX"/>
              </w:rPr>
            </w:pPr>
            <w:r w:rsidRPr="004C7142">
              <w:rPr>
                <w:rFonts w:ascii="Verdana" w:hAnsi="Verdana" w:cs="Tahoma"/>
                <w:b/>
                <w:sz w:val="16"/>
                <w:szCs w:val="20"/>
                <w:lang w:val="es-MX"/>
              </w:rPr>
              <w:t>Quién debe presentar la inconformidad</w:t>
            </w:r>
          </w:p>
        </w:tc>
        <w:tc>
          <w:tcPr>
            <w:tcW w:w="2518" w:type="dxa"/>
            <w:vAlign w:val="center"/>
          </w:tcPr>
          <w:p w:rsidR="00836312" w:rsidRPr="004C7142" w:rsidRDefault="00836312" w:rsidP="004C7142">
            <w:pPr>
              <w:widowControl w:val="0"/>
              <w:autoSpaceDE w:val="0"/>
              <w:autoSpaceDN w:val="0"/>
              <w:adjustRightInd w:val="0"/>
              <w:jc w:val="center"/>
              <w:rPr>
                <w:rFonts w:ascii="Verdana" w:hAnsi="Verdana" w:cs="Tahoma"/>
                <w:b/>
                <w:sz w:val="20"/>
                <w:szCs w:val="20"/>
                <w:lang w:val="es-MX"/>
              </w:rPr>
            </w:pPr>
            <w:r w:rsidRPr="004C7142">
              <w:rPr>
                <w:rFonts w:ascii="Verdana" w:hAnsi="Verdana" w:cs="Tahoma"/>
                <w:b/>
                <w:sz w:val="16"/>
                <w:szCs w:val="20"/>
                <w:lang w:val="es-MX"/>
              </w:rPr>
              <w:t>Horario (días y horarios hábiles)</w:t>
            </w:r>
          </w:p>
        </w:tc>
      </w:tr>
      <w:tr w:rsidR="004C7142" w:rsidTr="004C7142">
        <w:tc>
          <w:tcPr>
            <w:tcW w:w="2518" w:type="dxa"/>
          </w:tcPr>
          <w:p w:rsidR="004C7142" w:rsidRPr="004C7142" w:rsidRDefault="004C7142" w:rsidP="00991E44">
            <w:pPr>
              <w:widowControl w:val="0"/>
              <w:autoSpaceDE w:val="0"/>
              <w:autoSpaceDN w:val="0"/>
              <w:adjustRightInd w:val="0"/>
              <w:jc w:val="both"/>
              <w:rPr>
                <w:rFonts w:ascii="Verdana" w:hAnsi="Verdana" w:cs="Tahoma"/>
                <w:sz w:val="16"/>
                <w:szCs w:val="20"/>
                <w:lang w:val="es-MX"/>
              </w:rPr>
            </w:pPr>
            <w:r w:rsidRPr="004C7142">
              <w:rPr>
                <w:rFonts w:ascii="Verdana" w:hAnsi="Verdana" w:cs="Tahoma"/>
                <w:sz w:val="16"/>
                <w:szCs w:val="20"/>
                <w:lang w:val="es-MX"/>
              </w:rPr>
              <w:t>La convocatoria a la licitación, y la (s) acta (s) de junta (s) de aclaraciones</w:t>
            </w:r>
          </w:p>
        </w:tc>
        <w:tc>
          <w:tcPr>
            <w:tcW w:w="2518" w:type="dxa"/>
          </w:tcPr>
          <w:p w:rsidR="004C7142" w:rsidRPr="004C7142" w:rsidRDefault="004C7142" w:rsidP="00991E44">
            <w:pPr>
              <w:widowControl w:val="0"/>
              <w:autoSpaceDE w:val="0"/>
              <w:autoSpaceDN w:val="0"/>
              <w:adjustRightInd w:val="0"/>
              <w:jc w:val="both"/>
              <w:rPr>
                <w:rFonts w:ascii="Verdana" w:hAnsi="Verdana" w:cs="Tahoma"/>
                <w:sz w:val="16"/>
                <w:szCs w:val="20"/>
                <w:lang w:val="es-MX"/>
              </w:rPr>
            </w:pPr>
            <w:r w:rsidRPr="004C7142">
              <w:rPr>
                <w:rFonts w:ascii="Verdana" w:hAnsi="Verdana" w:cs="Tahoma"/>
                <w:sz w:val="16"/>
                <w:szCs w:val="20"/>
                <w:lang w:val="es-MX"/>
              </w:rPr>
              <w:t>Dentro de los seis días hábiles siguientes a la celebración de la última junta de aclaraciones</w:t>
            </w:r>
          </w:p>
        </w:tc>
        <w:tc>
          <w:tcPr>
            <w:tcW w:w="2518" w:type="dxa"/>
          </w:tcPr>
          <w:p w:rsidR="004C7142" w:rsidRPr="004C7142" w:rsidRDefault="004C7142" w:rsidP="00991E44">
            <w:pPr>
              <w:widowControl w:val="0"/>
              <w:autoSpaceDE w:val="0"/>
              <w:autoSpaceDN w:val="0"/>
              <w:adjustRightInd w:val="0"/>
              <w:jc w:val="both"/>
              <w:rPr>
                <w:rFonts w:ascii="Verdana" w:hAnsi="Verdana" w:cs="Tahoma"/>
                <w:sz w:val="16"/>
                <w:szCs w:val="20"/>
                <w:lang w:val="es-MX"/>
              </w:rPr>
            </w:pPr>
            <w:r w:rsidRPr="004C7142">
              <w:rPr>
                <w:rFonts w:ascii="Verdana" w:hAnsi="Verdana" w:cs="Tahoma"/>
                <w:sz w:val="16"/>
                <w:szCs w:val="20"/>
                <w:lang w:val="es-MX"/>
              </w:rPr>
              <w:t>El interesado que haya manifestado su interés por participar en el procedimiento</w:t>
            </w:r>
          </w:p>
        </w:tc>
        <w:tc>
          <w:tcPr>
            <w:tcW w:w="2518" w:type="dxa"/>
            <w:vMerge w:val="restart"/>
            <w:vAlign w:val="center"/>
          </w:tcPr>
          <w:p w:rsidR="004C7142" w:rsidRDefault="004C7142" w:rsidP="004C7142">
            <w:pPr>
              <w:widowControl w:val="0"/>
              <w:autoSpaceDE w:val="0"/>
              <w:autoSpaceDN w:val="0"/>
              <w:adjustRightInd w:val="0"/>
              <w:jc w:val="center"/>
              <w:rPr>
                <w:rFonts w:ascii="Verdana" w:hAnsi="Verdana" w:cs="Tahoma"/>
                <w:sz w:val="20"/>
                <w:szCs w:val="20"/>
                <w:lang w:val="es-MX"/>
              </w:rPr>
            </w:pPr>
            <w:r w:rsidRPr="004C7142">
              <w:rPr>
                <w:rFonts w:ascii="Verdana" w:hAnsi="Verdana" w:cs="Tahoma"/>
                <w:sz w:val="16"/>
                <w:szCs w:val="20"/>
                <w:lang w:val="es-MX"/>
              </w:rPr>
              <w:t>Desde las 7:00 hasta las 21:00 horas</w:t>
            </w:r>
          </w:p>
        </w:tc>
      </w:tr>
      <w:tr w:rsidR="004C7142" w:rsidTr="00836312">
        <w:tc>
          <w:tcPr>
            <w:tcW w:w="2518" w:type="dxa"/>
          </w:tcPr>
          <w:p w:rsidR="004C7142" w:rsidRPr="004C7142" w:rsidRDefault="00552E05" w:rsidP="00991E44">
            <w:pPr>
              <w:widowControl w:val="0"/>
              <w:autoSpaceDE w:val="0"/>
              <w:autoSpaceDN w:val="0"/>
              <w:adjustRightInd w:val="0"/>
              <w:jc w:val="both"/>
              <w:rPr>
                <w:rFonts w:ascii="Verdana" w:hAnsi="Verdana" w:cs="Tahoma"/>
                <w:sz w:val="16"/>
                <w:szCs w:val="20"/>
                <w:lang w:val="es-MX"/>
              </w:rPr>
            </w:pPr>
            <w:r>
              <w:rPr>
                <w:rFonts w:ascii="Verdana" w:hAnsi="Verdana" w:cs="Tahoma"/>
                <w:sz w:val="16"/>
                <w:szCs w:val="20"/>
                <w:lang w:val="es-MX"/>
              </w:rPr>
              <w:t xml:space="preserve">Licitación publica </w:t>
            </w:r>
          </w:p>
        </w:tc>
        <w:tc>
          <w:tcPr>
            <w:tcW w:w="2518" w:type="dxa"/>
          </w:tcPr>
          <w:p w:rsidR="004C7142" w:rsidRPr="004C7142" w:rsidRDefault="004C7142" w:rsidP="00991E44">
            <w:pPr>
              <w:widowControl w:val="0"/>
              <w:autoSpaceDE w:val="0"/>
              <w:autoSpaceDN w:val="0"/>
              <w:adjustRightInd w:val="0"/>
              <w:jc w:val="both"/>
              <w:rPr>
                <w:rFonts w:ascii="Verdana" w:hAnsi="Verdana" w:cs="Tahoma"/>
                <w:sz w:val="16"/>
                <w:szCs w:val="20"/>
                <w:lang w:val="es-MX"/>
              </w:rPr>
            </w:pPr>
            <w:r w:rsidRPr="004C7142">
              <w:rPr>
                <w:rFonts w:ascii="Verdana" w:hAnsi="Verdana" w:cs="Tahoma"/>
                <w:sz w:val="16"/>
                <w:szCs w:val="20"/>
                <w:lang w:val="es-MX"/>
              </w:rPr>
              <w:t>Dentro de los seis días hábiles siguientes</w:t>
            </w:r>
          </w:p>
        </w:tc>
        <w:tc>
          <w:tcPr>
            <w:tcW w:w="2518" w:type="dxa"/>
          </w:tcPr>
          <w:p w:rsidR="004C7142" w:rsidRPr="004C7142" w:rsidRDefault="004C7142" w:rsidP="00552E05">
            <w:pPr>
              <w:widowControl w:val="0"/>
              <w:autoSpaceDE w:val="0"/>
              <w:autoSpaceDN w:val="0"/>
              <w:adjustRightInd w:val="0"/>
              <w:jc w:val="both"/>
              <w:rPr>
                <w:rFonts w:ascii="Verdana" w:hAnsi="Verdana" w:cs="Tahoma"/>
                <w:sz w:val="16"/>
                <w:szCs w:val="20"/>
                <w:lang w:val="es-MX"/>
              </w:rPr>
            </w:pPr>
            <w:r w:rsidRPr="004C7142">
              <w:rPr>
                <w:rFonts w:ascii="Verdana" w:hAnsi="Verdana" w:cs="Tahoma"/>
                <w:sz w:val="16"/>
                <w:szCs w:val="20"/>
                <w:lang w:val="es-MX"/>
              </w:rPr>
              <w:t xml:space="preserve">Quien haya </w:t>
            </w:r>
            <w:r w:rsidR="00552E05">
              <w:rPr>
                <w:rFonts w:ascii="Verdana" w:hAnsi="Verdana" w:cs="Tahoma"/>
                <w:sz w:val="16"/>
                <w:szCs w:val="20"/>
                <w:lang w:val="es-MX"/>
              </w:rPr>
              <w:t>participado</w:t>
            </w:r>
          </w:p>
        </w:tc>
        <w:tc>
          <w:tcPr>
            <w:tcW w:w="2518" w:type="dxa"/>
            <w:vMerge/>
          </w:tcPr>
          <w:p w:rsidR="004C7142" w:rsidRDefault="004C7142" w:rsidP="00991E44">
            <w:pPr>
              <w:widowControl w:val="0"/>
              <w:autoSpaceDE w:val="0"/>
              <w:autoSpaceDN w:val="0"/>
              <w:adjustRightInd w:val="0"/>
              <w:jc w:val="both"/>
              <w:rPr>
                <w:rFonts w:ascii="Verdana" w:hAnsi="Verdana" w:cs="Tahoma"/>
                <w:sz w:val="20"/>
                <w:szCs w:val="20"/>
                <w:lang w:val="es-MX"/>
              </w:rPr>
            </w:pPr>
          </w:p>
        </w:tc>
      </w:tr>
      <w:tr w:rsidR="004C7142" w:rsidTr="00836312">
        <w:tc>
          <w:tcPr>
            <w:tcW w:w="2518" w:type="dxa"/>
          </w:tcPr>
          <w:p w:rsidR="004C7142" w:rsidRPr="004C7142" w:rsidRDefault="004C7142" w:rsidP="00991E44">
            <w:pPr>
              <w:widowControl w:val="0"/>
              <w:autoSpaceDE w:val="0"/>
              <w:autoSpaceDN w:val="0"/>
              <w:adjustRightInd w:val="0"/>
              <w:jc w:val="both"/>
              <w:rPr>
                <w:rFonts w:ascii="Verdana" w:hAnsi="Verdana" w:cs="Tahoma"/>
                <w:sz w:val="16"/>
                <w:szCs w:val="20"/>
                <w:lang w:val="es-MX"/>
              </w:rPr>
            </w:pPr>
            <w:r w:rsidRPr="004C7142">
              <w:rPr>
                <w:rFonts w:ascii="Verdana" w:hAnsi="Verdana" w:cs="Tahoma"/>
                <w:sz w:val="16"/>
                <w:szCs w:val="20"/>
                <w:lang w:val="es-MX"/>
              </w:rPr>
              <w:t>Acta de presentación y apertura de proposiciones y Acta de fallo</w:t>
            </w:r>
          </w:p>
        </w:tc>
        <w:tc>
          <w:tcPr>
            <w:tcW w:w="2518" w:type="dxa"/>
          </w:tcPr>
          <w:p w:rsidR="004C7142" w:rsidRPr="004C7142" w:rsidRDefault="004C7142" w:rsidP="00991E44">
            <w:pPr>
              <w:widowControl w:val="0"/>
              <w:autoSpaceDE w:val="0"/>
              <w:autoSpaceDN w:val="0"/>
              <w:adjustRightInd w:val="0"/>
              <w:jc w:val="both"/>
              <w:rPr>
                <w:rFonts w:ascii="Verdana" w:hAnsi="Verdana" w:cs="Tahoma"/>
                <w:sz w:val="16"/>
                <w:szCs w:val="20"/>
                <w:lang w:val="es-MX"/>
              </w:rPr>
            </w:pPr>
            <w:r w:rsidRPr="004C7142">
              <w:rPr>
                <w:rFonts w:ascii="Verdana" w:hAnsi="Verdana" w:cs="Tahoma"/>
                <w:sz w:val="16"/>
                <w:szCs w:val="20"/>
                <w:lang w:val="es-MX"/>
              </w:rPr>
              <w:t xml:space="preserve">Dentro de los seis días hábiles siguientes a la celebración de la junta </w:t>
            </w:r>
            <w:r w:rsidRPr="004C7142">
              <w:rPr>
                <w:rFonts w:ascii="Verdana" w:hAnsi="Verdana" w:cs="Tahoma"/>
                <w:sz w:val="16"/>
                <w:szCs w:val="20"/>
                <w:lang w:val="es-MX"/>
              </w:rPr>
              <w:lastRenderedPageBreak/>
              <w:t>pública en la que se dé a conocer el fallo, o de que se le haya notificado al licitante en los casos en que no se celebre junta pública</w:t>
            </w:r>
          </w:p>
        </w:tc>
        <w:tc>
          <w:tcPr>
            <w:tcW w:w="2518" w:type="dxa"/>
          </w:tcPr>
          <w:p w:rsidR="004C7142" w:rsidRPr="004C7142" w:rsidRDefault="004C7142" w:rsidP="00991E44">
            <w:pPr>
              <w:widowControl w:val="0"/>
              <w:autoSpaceDE w:val="0"/>
              <w:autoSpaceDN w:val="0"/>
              <w:adjustRightInd w:val="0"/>
              <w:jc w:val="both"/>
              <w:rPr>
                <w:rFonts w:ascii="Verdana" w:hAnsi="Verdana" w:cs="Tahoma"/>
                <w:sz w:val="16"/>
                <w:szCs w:val="20"/>
                <w:lang w:val="es-MX"/>
              </w:rPr>
            </w:pPr>
            <w:r w:rsidRPr="004C7142">
              <w:rPr>
                <w:rFonts w:ascii="Verdana" w:hAnsi="Verdana" w:cs="Tahoma"/>
                <w:sz w:val="16"/>
                <w:szCs w:val="20"/>
                <w:lang w:val="es-MX"/>
              </w:rPr>
              <w:lastRenderedPageBreak/>
              <w:t>Quien hubiere presentado proposición</w:t>
            </w:r>
          </w:p>
        </w:tc>
        <w:tc>
          <w:tcPr>
            <w:tcW w:w="2518" w:type="dxa"/>
            <w:vMerge/>
          </w:tcPr>
          <w:p w:rsidR="004C7142" w:rsidRDefault="004C7142" w:rsidP="00991E44">
            <w:pPr>
              <w:widowControl w:val="0"/>
              <w:autoSpaceDE w:val="0"/>
              <w:autoSpaceDN w:val="0"/>
              <w:adjustRightInd w:val="0"/>
              <w:jc w:val="both"/>
              <w:rPr>
                <w:rFonts w:ascii="Verdana" w:hAnsi="Verdana" w:cs="Tahoma"/>
                <w:sz w:val="20"/>
                <w:szCs w:val="20"/>
                <w:lang w:val="es-MX"/>
              </w:rPr>
            </w:pPr>
          </w:p>
        </w:tc>
      </w:tr>
      <w:tr w:rsidR="004C7142" w:rsidTr="00836312">
        <w:tc>
          <w:tcPr>
            <w:tcW w:w="2518" w:type="dxa"/>
          </w:tcPr>
          <w:p w:rsidR="004C7142" w:rsidRPr="004C7142" w:rsidRDefault="004C7142" w:rsidP="00991E44">
            <w:pPr>
              <w:widowControl w:val="0"/>
              <w:autoSpaceDE w:val="0"/>
              <w:autoSpaceDN w:val="0"/>
              <w:adjustRightInd w:val="0"/>
              <w:jc w:val="both"/>
              <w:rPr>
                <w:rFonts w:ascii="Verdana" w:hAnsi="Verdana" w:cs="Tahoma"/>
                <w:sz w:val="16"/>
                <w:szCs w:val="20"/>
                <w:lang w:val="es-MX"/>
              </w:rPr>
            </w:pPr>
            <w:r w:rsidRPr="004C7142">
              <w:rPr>
                <w:rFonts w:ascii="Verdana" w:hAnsi="Verdana" w:cs="Tahoma"/>
                <w:sz w:val="16"/>
                <w:szCs w:val="20"/>
                <w:lang w:val="es-MX"/>
              </w:rPr>
              <w:lastRenderedPageBreak/>
              <w:t>Los actos y omisiones por parte de la instancia convocante que impidan la formalización del contrato en los términos establecidos en la convocatoria a la licitación o en la Ley</w:t>
            </w:r>
          </w:p>
        </w:tc>
        <w:tc>
          <w:tcPr>
            <w:tcW w:w="2518" w:type="dxa"/>
          </w:tcPr>
          <w:p w:rsidR="004C7142" w:rsidRPr="004C7142" w:rsidRDefault="004C7142" w:rsidP="00991E44">
            <w:pPr>
              <w:widowControl w:val="0"/>
              <w:autoSpaceDE w:val="0"/>
              <w:autoSpaceDN w:val="0"/>
              <w:adjustRightInd w:val="0"/>
              <w:jc w:val="both"/>
              <w:rPr>
                <w:rFonts w:ascii="Verdana" w:hAnsi="Verdana" w:cs="Tahoma"/>
                <w:sz w:val="16"/>
                <w:szCs w:val="20"/>
                <w:lang w:val="es-MX"/>
              </w:rPr>
            </w:pPr>
            <w:r w:rsidRPr="004C7142">
              <w:rPr>
                <w:rFonts w:ascii="Verdana" w:hAnsi="Verdana" w:cs="Tahoma"/>
                <w:sz w:val="16"/>
                <w:szCs w:val="20"/>
                <w:lang w:val="es-MX"/>
              </w:rPr>
              <w:t>Dentro de los seis días hábiles posteriores a aquél en que hubiere vencido el plazo establecido en el fallo para la formalización del contrato o, en su defecto, el plazo legal</w:t>
            </w:r>
          </w:p>
        </w:tc>
        <w:tc>
          <w:tcPr>
            <w:tcW w:w="2518" w:type="dxa"/>
          </w:tcPr>
          <w:p w:rsidR="004C7142" w:rsidRPr="004C7142" w:rsidRDefault="004C7142" w:rsidP="00991E44">
            <w:pPr>
              <w:widowControl w:val="0"/>
              <w:autoSpaceDE w:val="0"/>
              <w:autoSpaceDN w:val="0"/>
              <w:adjustRightInd w:val="0"/>
              <w:jc w:val="both"/>
              <w:rPr>
                <w:rFonts w:ascii="Verdana" w:hAnsi="Verdana" w:cs="Tahoma"/>
                <w:sz w:val="16"/>
                <w:szCs w:val="20"/>
                <w:lang w:val="es-MX"/>
              </w:rPr>
            </w:pPr>
            <w:r w:rsidRPr="004C7142">
              <w:rPr>
                <w:rFonts w:ascii="Verdana" w:hAnsi="Verdana" w:cs="Tahoma"/>
                <w:sz w:val="16"/>
                <w:szCs w:val="20"/>
                <w:lang w:val="es-MX"/>
              </w:rPr>
              <w:t>Quien haya resultado adjudicado</w:t>
            </w:r>
          </w:p>
        </w:tc>
        <w:tc>
          <w:tcPr>
            <w:tcW w:w="2518" w:type="dxa"/>
            <w:vMerge/>
          </w:tcPr>
          <w:p w:rsidR="004C7142" w:rsidRDefault="004C7142" w:rsidP="00991E44">
            <w:pPr>
              <w:widowControl w:val="0"/>
              <w:autoSpaceDE w:val="0"/>
              <w:autoSpaceDN w:val="0"/>
              <w:adjustRightInd w:val="0"/>
              <w:jc w:val="both"/>
              <w:rPr>
                <w:rFonts w:ascii="Verdana" w:hAnsi="Verdana" w:cs="Tahoma"/>
                <w:sz w:val="20"/>
                <w:szCs w:val="20"/>
                <w:lang w:val="es-MX"/>
              </w:rPr>
            </w:pPr>
          </w:p>
        </w:tc>
      </w:tr>
    </w:tbl>
    <w:p w:rsidR="00F05A8D" w:rsidRDefault="00F05A8D" w:rsidP="00991E44">
      <w:pPr>
        <w:widowControl w:val="0"/>
        <w:autoSpaceDE w:val="0"/>
        <w:autoSpaceDN w:val="0"/>
        <w:adjustRightInd w:val="0"/>
        <w:jc w:val="both"/>
        <w:rPr>
          <w:rFonts w:ascii="Verdana" w:hAnsi="Verdana" w:cs="Tahoma"/>
          <w:sz w:val="20"/>
          <w:szCs w:val="20"/>
          <w:lang w:val="es-MX"/>
        </w:rPr>
      </w:pPr>
    </w:p>
    <w:p w:rsidR="00F05A8D" w:rsidRPr="004E4834" w:rsidRDefault="004C7142" w:rsidP="00991E44">
      <w:pPr>
        <w:widowControl w:val="0"/>
        <w:autoSpaceDE w:val="0"/>
        <w:autoSpaceDN w:val="0"/>
        <w:adjustRightInd w:val="0"/>
        <w:jc w:val="both"/>
        <w:rPr>
          <w:rFonts w:ascii="Verdana" w:hAnsi="Verdana" w:cs="Tahoma"/>
          <w:b/>
          <w:i/>
          <w:sz w:val="20"/>
          <w:szCs w:val="20"/>
          <w:lang w:val="es-MX"/>
        </w:rPr>
      </w:pPr>
      <w:r w:rsidRPr="004E4834">
        <w:rPr>
          <w:rFonts w:ascii="Verdana" w:hAnsi="Verdana" w:cs="Tahoma"/>
          <w:b/>
          <w:i/>
          <w:sz w:val="20"/>
          <w:szCs w:val="20"/>
          <w:lang w:val="es-MX"/>
        </w:rPr>
        <w:t xml:space="preserve">Notas: </w:t>
      </w:r>
    </w:p>
    <w:p w:rsidR="004C7142" w:rsidRPr="004E4834" w:rsidRDefault="004C7142" w:rsidP="00991E44">
      <w:pPr>
        <w:widowControl w:val="0"/>
        <w:autoSpaceDE w:val="0"/>
        <w:autoSpaceDN w:val="0"/>
        <w:adjustRightInd w:val="0"/>
        <w:jc w:val="both"/>
        <w:rPr>
          <w:rFonts w:ascii="Verdana" w:hAnsi="Verdana" w:cs="Tahoma"/>
          <w:i/>
          <w:sz w:val="20"/>
          <w:szCs w:val="20"/>
          <w:lang w:val="es-MX"/>
        </w:rPr>
      </w:pPr>
      <w:r w:rsidRPr="004E4834">
        <w:rPr>
          <w:rFonts w:ascii="Verdana" w:hAnsi="Verdana" w:cs="Tahoma"/>
          <w:i/>
          <w:sz w:val="20"/>
          <w:szCs w:val="20"/>
          <w:lang w:val="es-MX"/>
        </w:rPr>
        <w:t xml:space="preserve">1.- En todos los casos en que se trate de licitantes que hayan presentado proposición conjunta, la inconformidad sólo será procedente si se promueve conjuntamente por </w:t>
      </w:r>
      <w:r w:rsidR="004E4834" w:rsidRPr="004E4834">
        <w:rPr>
          <w:rFonts w:ascii="Verdana" w:hAnsi="Verdana" w:cs="Tahoma"/>
          <w:i/>
          <w:sz w:val="20"/>
          <w:szCs w:val="20"/>
          <w:lang w:val="es-MX"/>
        </w:rPr>
        <w:t>todos los integrantes de la misma.</w:t>
      </w:r>
    </w:p>
    <w:p w:rsidR="0061629A" w:rsidRPr="004E4834" w:rsidRDefault="0061629A" w:rsidP="00991E44">
      <w:pPr>
        <w:widowControl w:val="0"/>
        <w:autoSpaceDE w:val="0"/>
        <w:autoSpaceDN w:val="0"/>
        <w:adjustRightInd w:val="0"/>
        <w:jc w:val="both"/>
        <w:rPr>
          <w:rFonts w:ascii="Verdana" w:hAnsi="Verdana" w:cs="Tahoma"/>
          <w:sz w:val="20"/>
          <w:szCs w:val="20"/>
          <w:lang w:val="es-MX"/>
        </w:rPr>
      </w:pPr>
    </w:p>
    <w:p w:rsidR="004E4834" w:rsidRDefault="004E4834" w:rsidP="00991E44">
      <w:pPr>
        <w:widowControl w:val="0"/>
        <w:autoSpaceDE w:val="0"/>
        <w:autoSpaceDN w:val="0"/>
        <w:adjustRightInd w:val="0"/>
        <w:jc w:val="both"/>
        <w:rPr>
          <w:rFonts w:ascii="Verdana" w:hAnsi="Verdana" w:cs="Tahoma"/>
          <w:i/>
          <w:sz w:val="20"/>
          <w:szCs w:val="20"/>
          <w:lang w:val="es-MX"/>
        </w:rPr>
      </w:pPr>
      <w:r w:rsidRPr="004E4834">
        <w:rPr>
          <w:rFonts w:ascii="Verdana" w:hAnsi="Verdana" w:cs="Tahoma"/>
          <w:i/>
          <w:sz w:val="20"/>
          <w:szCs w:val="20"/>
          <w:lang w:val="es-MX"/>
        </w:rPr>
        <w:t>2.-</w:t>
      </w:r>
      <w:r>
        <w:rPr>
          <w:rFonts w:ascii="Verdana" w:hAnsi="Verdana" w:cs="Tahoma"/>
          <w:i/>
          <w:sz w:val="20"/>
          <w:szCs w:val="20"/>
          <w:lang w:val="es-MX"/>
        </w:rPr>
        <w:t xml:space="preserve"> Para efectos de la aplicación de los horarios señalados, es de conformidad a lo establecido en los artículos 31 del Código de Justicia Administrativa del Estado de Quintana Roo y en el artículo 62 del Código de Procedimientos Civiles para el Estado Libre y Soberano de Quintana Roo, aplicados de manera supletoria a la Ley de Obras Públicas y Servicios Relacionados con las Mismas del Estado de Quintana Roo.</w:t>
      </w:r>
    </w:p>
    <w:p w:rsidR="004E4834" w:rsidRDefault="004E4834" w:rsidP="00991E44">
      <w:pPr>
        <w:widowControl w:val="0"/>
        <w:autoSpaceDE w:val="0"/>
        <w:autoSpaceDN w:val="0"/>
        <w:adjustRightInd w:val="0"/>
        <w:jc w:val="both"/>
        <w:rPr>
          <w:rFonts w:ascii="Verdana" w:hAnsi="Verdana" w:cs="Tahoma"/>
          <w:i/>
          <w:sz w:val="20"/>
          <w:szCs w:val="20"/>
          <w:lang w:val="es-MX"/>
        </w:rPr>
      </w:pPr>
    </w:p>
    <w:p w:rsidR="004E4834" w:rsidRDefault="004E4834" w:rsidP="00991E44">
      <w:pPr>
        <w:widowControl w:val="0"/>
        <w:autoSpaceDE w:val="0"/>
        <w:autoSpaceDN w:val="0"/>
        <w:adjustRightInd w:val="0"/>
        <w:jc w:val="both"/>
        <w:rPr>
          <w:rFonts w:ascii="Verdana" w:hAnsi="Verdana" w:cs="Tahoma"/>
          <w:i/>
          <w:sz w:val="20"/>
          <w:szCs w:val="20"/>
          <w:lang w:val="es-MX"/>
        </w:rPr>
      </w:pPr>
      <w:r>
        <w:rPr>
          <w:rFonts w:ascii="Verdana" w:hAnsi="Verdana" w:cs="Tahoma"/>
          <w:i/>
          <w:sz w:val="20"/>
          <w:szCs w:val="20"/>
          <w:lang w:val="es-MX"/>
        </w:rPr>
        <w:t>Para el caso de contrataciones relacionadas con la Ley de Obras Públicas y Servicios Relacionados con las Mismas del Estado de Quintana Roo: “Respecto al presente acto de autoridad, éste podrá ser impugnado mediante el recurso de inconformidad en los términos establecidos en el artículo 80 de la Ley de Obras Públicas y Servicios Relacionados con las Mismas del Estado de Quintana Roo”</w:t>
      </w:r>
    </w:p>
    <w:p w:rsidR="00293CD3" w:rsidRDefault="00293CD3" w:rsidP="00991E44">
      <w:pPr>
        <w:widowControl w:val="0"/>
        <w:autoSpaceDE w:val="0"/>
        <w:autoSpaceDN w:val="0"/>
        <w:adjustRightInd w:val="0"/>
        <w:jc w:val="both"/>
        <w:rPr>
          <w:rFonts w:ascii="Verdana" w:hAnsi="Verdana" w:cs="Tahoma"/>
          <w:i/>
          <w:sz w:val="20"/>
          <w:szCs w:val="20"/>
          <w:lang w:val="es-MX"/>
        </w:rPr>
      </w:pPr>
    </w:p>
    <w:p w:rsidR="00991E44" w:rsidRPr="00986B77" w:rsidRDefault="00644D00" w:rsidP="00991E44">
      <w:pPr>
        <w:widowControl w:val="0"/>
        <w:autoSpaceDE w:val="0"/>
        <w:autoSpaceDN w:val="0"/>
        <w:adjustRightInd w:val="0"/>
        <w:jc w:val="both"/>
        <w:rPr>
          <w:rFonts w:ascii="Verdana" w:hAnsi="Verdana" w:cs="Tahoma"/>
          <w:b/>
          <w:sz w:val="20"/>
          <w:szCs w:val="20"/>
          <w:lang w:val="es-MX"/>
        </w:rPr>
      </w:pPr>
      <w:r>
        <w:rPr>
          <w:rFonts w:ascii="Verdana" w:hAnsi="Verdana" w:cs="Tahoma"/>
          <w:b/>
          <w:color w:val="000000"/>
          <w:sz w:val="20"/>
          <w:szCs w:val="20"/>
          <w:lang w:val="es-MX"/>
        </w:rPr>
        <w:t>Séptim</w:t>
      </w:r>
      <w:r w:rsidR="000A116C">
        <w:rPr>
          <w:rFonts w:ascii="Verdana" w:hAnsi="Verdana" w:cs="Tahoma"/>
          <w:b/>
          <w:color w:val="000000"/>
          <w:sz w:val="20"/>
          <w:szCs w:val="20"/>
          <w:lang w:val="es-MX"/>
        </w:rPr>
        <w:t>a</w:t>
      </w:r>
      <w:r w:rsidR="00861025" w:rsidRPr="00986B77">
        <w:rPr>
          <w:rFonts w:ascii="Verdana" w:hAnsi="Verdana" w:cs="Tahoma"/>
          <w:b/>
          <w:color w:val="000000"/>
          <w:sz w:val="20"/>
          <w:szCs w:val="20"/>
          <w:lang w:val="es-MX"/>
        </w:rPr>
        <w:t>.-</w:t>
      </w:r>
      <w:r w:rsidR="00A07C31" w:rsidRPr="00986B77">
        <w:rPr>
          <w:rFonts w:ascii="Verdana" w:hAnsi="Verdana" w:cs="Tahoma"/>
          <w:b/>
          <w:sz w:val="20"/>
          <w:szCs w:val="20"/>
        </w:rPr>
        <w:t xml:space="preserve"> datos de licitación (DDL</w:t>
      </w:r>
      <w:r w:rsidR="00861025" w:rsidRPr="00986B77">
        <w:rPr>
          <w:rFonts w:ascii="Verdana" w:hAnsi="Verdana" w:cs="Tahoma"/>
          <w:b/>
          <w:sz w:val="20"/>
          <w:szCs w:val="20"/>
        </w:rPr>
        <w:t>):</w:t>
      </w:r>
    </w:p>
    <w:p w:rsidR="00991E44" w:rsidRPr="00861025" w:rsidRDefault="00991E44" w:rsidP="00991E44">
      <w:pPr>
        <w:widowControl w:val="0"/>
        <w:autoSpaceDE w:val="0"/>
        <w:autoSpaceDN w:val="0"/>
        <w:adjustRightInd w:val="0"/>
        <w:jc w:val="both"/>
        <w:rPr>
          <w:rFonts w:ascii="Verdana" w:hAnsi="Verdana" w:cs="Tahoma"/>
          <w:color w:val="000000"/>
          <w:sz w:val="20"/>
          <w:szCs w:val="20"/>
          <w:lang w:val="es-MX"/>
        </w:rPr>
      </w:pPr>
    </w:p>
    <w:p w:rsidR="00991E44" w:rsidRPr="00861025" w:rsidRDefault="00861025" w:rsidP="00991E44">
      <w:pPr>
        <w:widowControl w:val="0"/>
        <w:autoSpaceDE w:val="0"/>
        <w:autoSpaceDN w:val="0"/>
        <w:adjustRightInd w:val="0"/>
        <w:jc w:val="both"/>
        <w:rPr>
          <w:rFonts w:ascii="Verdana" w:hAnsi="Verdana" w:cs="Tahoma"/>
          <w:color w:val="000000"/>
          <w:sz w:val="20"/>
          <w:szCs w:val="20"/>
          <w:lang w:val="es-MX"/>
        </w:rPr>
      </w:pPr>
      <w:r w:rsidRPr="00861025">
        <w:rPr>
          <w:rFonts w:ascii="Verdana" w:hAnsi="Verdana" w:cs="Tahoma"/>
          <w:color w:val="000000"/>
          <w:sz w:val="20"/>
          <w:szCs w:val="20"/>
          <w:lang w:val="es-MX"/>
        </w:rPr>
        <w:t>El “</w:t>
      </w:r>
      <w:r w:rsidR="008425E3">
        <w:rPr>
          <w:rFonts w:ascii="Verdana" w:hAnsi="Verdana" w:cs="Tahoma"/>
          <w:color w:val="000000"/>
          <w:sz w:val="20"/>
          <w:szCs w:val="20"/>
          <w:lang w:val="es-MX"/>
        </w:rPr>
        <w:t>Licitante</w:t>
      </w:r>
      <w:r w:rsidRPr="00861025">
        <w:rPr>
          <w:rFonts w:ascii="Verdana" w:hAnsi="Verdana" w:cs="Tahoma"/>
          <w:color w:val="000000"/>
          <w:sz w:val="20"/>
          <w:szCs w:val="20"/>
          <w:lang w:val="es-MX"/>
        </w:rPr>
        <w:t xml:space="preserve">” deberá demostrar su experiencia, capacidad técnica y financiera de la siguiente forma: </w:t>
      </w:r>
    </w:p>
    <w:p w:rsidR="00991E44" w:rsidRPr="00861025" w:rsidRDefault="00991E44" w:rsidP="00991E44">
      <w:pPr>
        <w:widowControl w:val="0"/>
        <w:autoSpaceDE w:val="0"/>
        <w:autoSpaceDN w:val="0"/>
        <w:adjustRightInd w:val="0"/>
        <w:jc w:val="both"/>
        <w:rPr>
          <w:rFonts w:ascii="Verdana" w:hAnsi="Verdana" w:cs="Tahoma"/>
          <w:color w:val="000000"/>
          <w:sz w:val="20"/>
          <w:szCs w:val="20"/>
          <w:lang w:val="es-MX"/>
        </w:rPr>
      </w:pPr>
    </w:p>
    <w:p w:rsidR="00C241F0" w:rsidRDefault="00861025" w:rsidP="00991E44">
      <w:pPr>
        <w:widowControl w:val="0"/>
        <w:autoSpaceDE w:val="0"/>
        <w:autoSpaceDN w:val="0"/>
        <w:adjustRightInd w:val="0"/>
        <w:jc w:val="both"/>
        <w:rPr>
          <w:rFonts w:ascii="Verdana" w:hAnsi="Verdana" w:cs="Tahoma"/>
          <w:sz w:val="20"/>
          <w:szCs w:val="20"/>
        </w:rPr>
      </w:pPr>
      <w:r w:rsidRPr="00861025">
        <w:rPr>
          <w:rFonts w:ascii="Verdana" w:hAnsi="Verdana" w:cs="Tahoma"/>
          <w:sz w:val="20"/>
          <w:szCs w:val="20"/>
        </w:rPr>
        <w:t xml:space="preserve">Con la acreditación de su personal clave con la experiencia </w:t>
      </w:r>
      <w:r w:rsidR="004E4834">
        <w:rPr>
          <w:rFonts w:ascii="Verdana" w:hAnsi="Verdana" w:cs="Tahoma"/>
          <w:sz w:val="20"/>
          <w:szCs w:val="20"/>
        </w:rPr>
        <w:t xml:space="preserve">laboral </w:t>
      </w:r>
      <w:r w:rsidR="00A07C31" w:rsidRPr="00861025">
        <w:rPr>
          <w:rFonts w:ascii="Verdana" w:hAnsi="Verdana" w:cs="Tahoma"/>
          <w:sz w:val="20"/>
          <w:szCs w:val="20"/>
        </w:rPr>
        <w:t>mínima</w:t>
      </w:r>
      <w:r w:rsidRPr="00861025">
        <w:rPr>
          <w:rFonts w:ascii="Verdana" w:hAnsi="Verdana" w:cs="Tahoma"/>
          <w:sz w:val="20"/>
          <w:szCs w:val="20"/>
        </w:rPr>
        <w:t xml:space="preserve"> requerida en</w:t>
      </w:r>
      <w:r w:rsidR="004E4834">
        <w:rPr>
          <w:rFonts w:ascii="Verdana" w:hAnsi="Verdana" w:cs="Tahoma"/>
          <w:sz w:val="20"/>
          <w:szCs w:val="20"/>
        </w:rPr>
        <w:t xml:space="preserve"> los servicios relacionados con obras similares</w:t>
      </w:r>
      <w:r w:rsidRPr="00861025">
        <w:rPr>
          <w:rFonts w:ascii="Verdana" w:hAnsi="Verdana" w:cs="Tahoma"/>
          <w:sz w:val="20"/>
          <w:szCs w:val="20"/>
        </w:rPr>
        <w:t>, así como las condiciones</w:t>
      </w:r>
      <w:r w:rsidR="004E4834">
        <w:rPr>
          <w:rFonts w:ascii="Verdana" w:hAnsi="Verdana" w:cs="Tahoma"/>
          <w:sz w:val="20"/>
          <w:szCs w:val="20"/>
        </w:rPr>
        <w:t xml:space="preserve"> ambientales de la zona,</w:t>
      </w:r>
      <w:r w:rsidRPr="00861025">
        <w:rPr>
          <w:rFonts w:ascii="Verdana" w:hAnsi="Verdana" w:cs="Tahoma"/>
          <w:sz w:val="20"/>
          <w:szCs w:val="20"/>
        </w:rPr>
        <w:t xml:space="preserve"> legales y financieras que garanticen satisfactoriamente la capacidad para el cumplimiento de las obligaciones.</w:t>
      </w:r>
    </w:p>
    <w:p w:rsidR="005341A9" w:rsidRPr="00861025" w:rsidRDefault="005341A9" w:rsidP="00991E44">
      <w:pPr>
        <w:widowControl w:val="0"/>
        <w:autoSpaceDE w:val="0"/>
        <w:autoSpaceDN w:val="0"/>
        <w:adjustRightInd w:val="0"/>
        <w:jc w:val="both"/>
        <w:rPr>
          <w:rFonts w:ascii="Verdana" w:hAnsi="Verdana" w:cs="Tahoma"/>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22100"/>
        <w:tblLayout w:type="fixed"/>
        <w:tblLook w:val="0000" w:firstRow="0" w:lastRow="0" w:firstColumn="0" w:lastColumn="0" w:noHBand="0" w:noVBand="0"/>
      </w:tblPr>
      <w:tblGrid>
        <w:gridCol w:w="2276"/>
        <w:gridCol w:w="6993"/>
      </w:tblGrid>
      <w:tr w:rsidR="00991E44" w:rsidRPr="00861025">
        <w:trPr>
          <w:cantSplit/>
          <w:trHeight w:val="809"/>
          <w:jc w:val="center"/>
        </w:trPr>
        <w:tc>
          <w:tcPr>
            <w:tcW w:w="9269" w:type="dxa"/>
            <w:gridSpan w:val="2"/>
            <w:tcBorders>
              <w:bottom w:val="single" w:sz="4" w:space="0" w:color="000000"/>
            </w:tcBorders>
            <w:shd w:val="clear" w:color="auto" w:fill="5C5C5C"/>
          </w:tcPr>
          <w:p w:rsidR="00991E44" w:rsidRPr="00861025" w:rsidRDefault="00991E44" w:rsidP="00227AFB">
            <w:pPr>
              <w:keepNext/>
              <w:snapToGrid w:val="0"/>
              <w:jc w:val="center"/>
              <w:rPr>
                <w:rFonts w:ascii="Verdana" w:hAnsi="Verdana" w:cs="Tahoma"/>
                <w:bCs/>
                <w:sz w:val="20"/>
                <w:szCs w:val="20"/>
              </w:rPr>
            </w:pPr>
          </w:p>
          <w:p w:rsidR="00991E44" w:rsidRPr="00861025" w:rsidRDefault="00861025" w:rsidP="00227AFB">
            <w:pPr>
              <w:pStyle w:val="Ttulo4"/>
              <w:widowControl w:val="0"/>
              <w:numPr>
                <w:ilvl w:val="0"/>
                <w:numId w:val="8"/>
              </w:numPr>
              <w:tabs>
                <w:tab w:val="left" w:pos="780"/>
              </w:tabs>
              <w:suppressAutoHyphens/>
              <w:spacing w:before="0" w:after="0"/>
              <w:jc w:val="center"/>
              <w:rPr>
                <w:rFonts w:ascii="Verdana" w:hAnsi="Verdana" w:cs="Tahoma"/>
                <w:b w:val="0"/>
                <w:color w:val="FFFFFF"/>
                <w:sz w:val="20"/>
                <w:szCs w:val="20"/>
              </w:rPr>
            </w:pPr>
            <w:r w:rsidRPr="00861025">
              <w:rPr>
                <w:rFonts w:ascii="Verdana" w:hAnsi="Verdana" w:cs="Tahoma"/>
                <w:b w:val="0"/>
                <w:color w:val="FFFFFF"/>
                <w:sz w:val="20"/>
                <w:szCs w:val="20"/>
              </w:rPr>
              <w:t>Disposiciones generales</w:t>
            </w:r>
          </w:p>
          <w:p w:rsidR="00991E44" w:rsidRPr="00861025" w:rsidRDefault="00991E44" w:rsidP="00227AFB">
            <w:pPr>
              <w:keepNext/>
              <w:jc w:val="center"/>
              <w:rPr>
                <w:rFonts w:ascii="Verdana" w:hAnsi="Verdana" w:cs="Tahoma"/>
                <w:bCs/>
                <w:sz w:val="20"/>
                <w:szCs w:val="20"/>
              </w:rPr>
            </w:pPr>
          </w:p>
        </w:tc>
      </w:tr>
      <w:tr w:rsidR="00991E44" w:rsidRPr="00544965" w:rsidTr="00057974">
        <w:trPr>
          <w:trHeight w:val="932"/>
          <w:jc w:val="center"/>
        </w:trPr>
        <w:tc>
          <w:tcPr>
            <w:tcW w:w="2276" w:type="dxa"/>
            <w:shd w:val="clear" w:color="auto" w:fill="auto"/>
          </w:tcPr>
          <w:p w:rsidR="00991E44" w:rsidRPr="00861025" w:rsidRDefault="00861025" w:rsidP="00227AFB">
            <w:pPr>
              <w:snapToGrid w:val="0"/>
              <w:rPr>
                <w:rFonts w:ascii="Verdana" w:hAnsi="Verdana" w:cs="Tahoma"/>
                <w:bCs/>
                <w:sz w:val="20"/>
                <w:szCs w:val="20"/>
              </w:rPr>
            </w:pPr>
            <w:r w:rsidRPr="00861025">
              <w:rPr>
                <w:rFonts w:ascii="Verdana" w:hAnsi="Verdana" w:cs="Tahoma"/>
                <w:bCs/>
                <w:sz w:val="20"/>
                <w:szCs w:val="20"/>
              </w:rPr>
              <w:t>7.1</w:t>
            </w:r>
          </w:p>
        </w:tc>
        <w:tc>
          <w:tcPr>
            <w:tcW w:w="6993" w:type="dxa"/>
            <w:shd w:val="clear" w:color="auto" w:fill="auto"/>
          </w:tcPr>
          <w:p w:rsidR="00991E44" w:rsidRPr="00990DBF" w:rsidRDefault="00861025" w:rsidP="00227AFB">
            <w:pPr>
              <w:keepNext/>
              <w:snapToGrid w:val="0"/>
              <w:rPr>
                <w:rFonts w:ascii="Verdana" w:hAnsi="Verdana" w:cs="Tahoma"/>
                <w:i/>
                <w:iCs/>
                <w:sz w:val="20"/>
                <w:szCs w:val="20"/>
              </w:rPr>
            </w:pPr>
            <w:r w:rsidRPr="00990DBF">
              <w:rPr>
                <w:rFonts w:ascii="Verdana" w:hAnsi="Verdana" w:cs="Tahoma"/>
                <w:sz w:val="20"/>
                <w:szCs w:val="20"/>
              </w:rPr>
              <w:t xml:space="preserve">El contratante es: </w:t>
            </w:r>
            <w:r w:rsidR="008425E3" w:rsidRPr="00990DBF">
              <w:rPr>
                <w:rFonts w:ascii="Verdana" w:hAnsi="Verdana" w:cs="Tahoma"/>
                <w:i/>
                <w:iCs/>
                <w:sz w:val="20"/>
                <w:szCs w:val="20"/>
              </w:rPr>
              <w:t>Servicios Estatales De Salud En Quintana Roo</w:t>
            </w:r>
            <w:r w:rsidRPr="00990DBF">
              <w:rPr>
                <w:rFonts w:ascii="Verdana" w:hAnsi="Verdana" w:cs="Tahoma"/>
                <w:i/>
                <w:iCs/>
                <w:sz w:val="20"/>
                <w:szCs w:val="20"/>
              </w:rPr>
              <w:t>.</w:t>
            </w:r>
          </w:p>
          <w:p w:rsidR="00991E44" w:rsidRPr="00990DBF" w:rsidRDefault="00991E44" w:rsidP="00227AFB">
            <w:pPr>
              <w:keepNext/>
              <w:rPr>
                <w:rFonts w:ascii="Verdana" w:hAnsi="Verdana" w:cs="Tahoma"/>
                <w:sz w:val="20"/>
                <w:szCs w:val="20"/>
              </w:rPr>
            </w:pPr>
          </w:p>
          <w:p w:rsidR="00991E44" w:rsidRPr="00990DBF" w:rsidRDefault="00F467A7" w:rsidP="003B1BC8">
            <w:pPr>
              <w:keepNext/>
              <w:jc w:val="both"/>
              <w:rPr>
                <w:rFonts w:ascii="Verdana" w:hAnsi="Verdana" w:cs="Tahoma"/>
                <w:i/>
                <w:iCs/>
                <w:sz w:val="20"/>
                <w:szCs w:val="20"/>
                <w:lang w:val="es-MX"/>
              </w:rPr>
            </w:pPr>
            <w:r>
              <w:rPr>
                <w:rFonts w:ascii="Verdana" w:hAnsi="Verdana" w:cs="Tahoma"/>
                <w:sz w:val="20"/>
                <w:szCs w:val="20"/>
              </w:rPr>
              <w:t>servicio relacionado con la obra</w:t>
            </w:r>
            <w:r w:rsidR="000E66E5">
              <w:rPr>
                <w:rFonts w:ascii="Verdana" w:hAnsi="Verdana" w:cs="Tahoma"/>
                <w:sz w:val="20"/>
                <w:szCs w:val="20"/>
              </w:rPr>
              <w:t>:</w:t>
            </w:r>
            <w:r w:rsidR="00967310" w:rsidRPr="003E6C00">
              <w:rPr>
                <w:rFonts w:ascii="Arial" w:hAnsi="Arial" w:cs="Arial"/>
                <w:b/>
                <w:szCs w:val="18"/>
              </w:rPr>
              <w:t xml:space="preserve"> </w:t>
            </w:r>
            <w:r w:rsidR="00967310" w:rsidRPr="003B1BC8">
              <w:rPr>
                <w:rFonts w:ascii="Arial" w:hAnsi="Arial" w:cs="Arial"/>
                <w:b/>
                <w:sz w:val="20"/>
                <w:szCs w:val="18"/>
              </w:rPr>
              <w:t>PROYECTO EJECUTIVO PARA L</w:t>
            </w:r>
            <w:r w:rsidR="003B1BC8" w:rsidRPr="003B1BC8">
              <w:rPr>
                <w:rFonts w:ascii="Arial" w:hAnsi="Arial" w:cs="Arial"/>
                <w:b/>
                <w:sz w:val="20"/>
                <w:szCs w:val="18"/>
              </w:rPr>
              <w:t>A CONSTRUCCIÓN POR SUSTITUCIÓN DEL HOSPITAL GENERAL DE  30 A 60 CAMAS DE FELIPE CARRILLO PUERTO, DEL ESTADO DE QUINTANA ROO</w:t>
            </w:r>
          </w:p>
        </w:tc>
      </w:tr>
      <w:tr w:rsidR="00991E44" w:rsidRPr="00861025">
        <w:trPr>
          <w:trHeight w:val="270"/>
          <w:jc w:val="center"/>
        </w:trPr>
        <w:tc>
          <w:tcPr>
            <w:tcW w:w="2276" w:type="dxa"/>
            <w:shd w:val="clear" w:color="auto" w:fill="auto"/>
          </w:tcPr>
          <w:p w:rsidR="00991E44" w:rsidRPr="00861025" w:rsidRDefault="00861025" w:rsidP="00227AFB">
            <w:pPr>
              <w:snapToGrid w:val="0"/>
              <w:rPr>
                <w:rFonts w:ascii="Verdana" w:hAnsi="Verdana" w:cs="Tahoma"/>
                <w:bCs/>
                <w:sz w:val="20"/>
                <w:szCs w:val="20"/>
              </w:rPr>
            </w:pPr>
            <w:r w:rsidRPr="00861025">
              <w:rPr>
                <w:rFonts w:ascii="Verdana" w:hAnsi="Verdana" w:cs="Tahoma"/>
                <w:bCs/>
                <w:sz w:val="20"/>
                <w:szCs w:val="20"/>
              </w:rPr>
              <w:t>7.3</w:t>
            </w:r>
          </w:p>
        </w:tc>
        <w:tc>
          <w:tcPr>
            <w:tcW w:w="6993" w:type="dxa"/>
            <w:shd w:val="clear" w:color="auto" w:fill="auto"/>
          </w:tcPr>
          <w:p w:rsidR="00991E44" w:rsidRPr="00990DBF" w:rsidRDefault="00861025" w:rsidP="004E4834">
            <w:pPr>
              <w:snapToGrid w:val="0"/>
              <w:rPr>
                <w:rFonts w:ascii="Verdana" w:hAnsi="Verdana" w:cs="Tahoma"/>
                <w:spacing w:val="-3"/>
                <w:sz w:val="20"/>
                <w:szCs w:val="20"/>
              </w:rPr>
            </w:pPr>
            <w:r w:rsidRPr="00990DBF">
              <w:rPr>
                <w:rFonts w:ascii="Verdana" w:hAnsi="Verdana" w:cs="Tahoma"/>
                <w:spacing w:val="-3"/>
                <w:sz w:val="20"/>
                <w:szCs w:val="20"/>
              </w:rPr>
              <w:t xml:space="preserve">El período será de: </w:t>
            </w:r>
            <w:r w:rsidR="00F467A7">
              <w:rPr>
                <w:rFonts w:ascii="Verdana" w:hAnsi="Verdana" w:cs="Tahoma"/>
                <w:spacing w:val="-3"/>
                <w:sz w:val="20"/>
                <w:szCs w:val="20"/>
              </w:rPr>
              <w:t>2</w:t>
            </w:r>
            <w:r w:rsidR="004E4834">
              <w:rPr>
                <w:rFonts w:ascii="Verdana" w:hAnsi="Verdana" w:cs="Tahoma"/>
                <w:spacing w:val="-3"/>
                <w:sz w:val="20"/>
                <w:szCs w:val="20"/>
              </w:rPr>
              <w:t xml:space="preserve"> año</w:t>
            </w:r>
            <w:r w:rsidR="00D16FE6">
              <w:rPr>
                <w:rFonts w:ascii="Verdana" w:hAnsi="Verdana" w:cs="Tahoma"/>
                <w:spacing w:val="-3"/>
                <w:sz w:val="20"/>
                <w:szCs w:val="20"/>
              </w:rPr>
              <w:t xml:space="preserve"> (2021-2022</w:t>
            </w:r>
            <w:r w:rsidRPr="00990DBF">
              <w:rPr>
                <w:rFonts w:ascii="Verdana" w:hAnsi="Verdana" w:cs="Tahoma"/>
                <w:spacing w:val="-3"/>
                <w:sz w:val="20"/>
                <w:szCs w:val="20"/>
              </w:rPr>
              <w:t>)</w:t>
            </w:r>
          </w:p>
        </w:tc>
      </w:tr>
      <w:tr w:rsidR="00991E44" w:rsidRPr="00861025">
        <w:trPr>
          <w:trHeight w:val="270"/>
          <w:jc w:val="center"/>
        </w:trPr>
        <w:tc>
          <w:tcPr>
            <w:tcW w:w="2276" w:type="dxa"/>
            <w:shd w:val="clear" w:color="auto" w:fill="auto"/>
          </w:tcPr>
          <w:p w:rsidR="00991E44" w:rsidRPr="00861025" w:rsidRDefault="00861025" w:rsidP="00227AFB">
            <w:pPr>
              <w:snapToGrid w:val="0"/>
              <w:rPr>
                <w:rFonts w:ascii="Verdana" w:hAnsi="Verdana" w:cs="Tahoma"/>
                <w:bCs/>
                <w:sz w:val="20"/>
                <w:szCs w:val="20"/>
              </w:rPr>
            </w:pPr>
            <w:r w:rsidRPr="00861025">
              <w:rPr>
                <w:rFonts w:ascii="Verdana" w:hAnsi="Verdana" w:cs="Tahoma"/>
                <w:bCs/>
                <w:sz w:val="20"/>
                <w:szCs w:val="20"/>
              </w:rPr>
              <w:t>7.4</w:t>
            </w:r>
          </w:p>
        </w:tc>
        <w:tc>
          <w:tcPr>
            <w:tcW w:w="6993" w:type="dxa"/>
            <w:shd w:val="clear" w:color="auto" w:fill="auto"/>
          </w:tcPr>
          <w:p w:rsidR="00991E44" w:rsidRPr="00990DBF" w:rsidRDefault="00861025" w:rsidP="004E4834">
            <w:pPr>
              <w:rPr>
                <w:rFonts w:ascii="Verdana" w:hAnsi="Verdana" w:cs="Tahoma"/>
                <w:spacing w:val="-3"/>
                <w:sz w:val="20"/>
                <w:szCs w:val="20"/>
              </w:rPr>
            </w:pPr>
            <w:r w:rsidRPr="00990DBF">
              <w:rPr>
                <w:rFonts w:ascii="Verdana" w:hAnsi="Verdana" w:cs="Tahoma"/>
                <w:spacing w:val="-3"/>
                <w:sz w:val="20"/>
                <w:szCs w:val="20"/>
              </w:rPr>
              <w:t xml:space="preserve">La experiencia mínima será de: </w:t>
            </w:r>
            <w:r w:rsidR="00F467A7">
              <w:rPr>
                <w:rFonts w:ascii="Verdana" w:hAnsi="Verdana" w:cs="Tahoma"/>
                <w:spacing w:val="-3"/>
                <w:sz w:val="20"/>
                <w:szCs w:val="20"/>
              </w:rPr>
              <w:t>2</w:t>
            </w:r>
            <w:r w:rsidR="00D16FE6">
              <w:rPr>
                <w:rFonts w:ascii="Verdana" w:hAnsi="Verdana" w:cs="Tahoma"/>
                <w:spacing w:val="-3"/>
                <w:sz w:val="20"/>
                <w:szCs w:val="20"/>
              </w:rPr>
              <w:t xml:space="preserve"> año (2021-2022</w:t>
            </w:r>
            <w:r w:rsidRPr="00990DBF">
              <w:rPr>
                <w:rFonts w:ascii="Verdana" w:hAnsi="Verdana" w:cs="Tahoma"/>
                <w:spacing w:val="-3"/>
                <w:sz w:val="20"/>
                <w:szCs w:val="20"/>
              </w:rPr>
              <w:t>)</w:t>
            </w:r>
          </w:p>
        </w:tc>
      </w:tr>
      <w:tr w:rsidR="00991E44" w:rsidRPr="00861025">
        <w:trPr>
          <w:trHeight w:val="270"/>
          <w:jc w:val="center"/>
        </w:trPr>
        <w:tc>
          <w:tcPr>
            <w:tcW w:w="2276" w:type="dxa"/>
            <w:shd w:val="clear" w:color="auto" w:fill="auto"/>
          </w:tcPr>
          <w:p w:rsidR="00991E44" w:rsidRPr="00861025" w:rsidRDefault="00861025" w:rsidP="00227AFB">
            <w:pPr>
              <w:snapToGrid w:val="0"/>
              <w:rPr>
                <w:rFonts w:ascii="Verdana" w:hAnsi="Verdana" w:cs="Tahoma"/>
                <w:bCs/>
                <w:sz w:val="20"/>
                <w:szCs w:val="20"/>
              </w:rPr>
            </w:pPr>
            <w:r w:rsidRPr="00861025">
              <w:rPr>
                <w:rFonts w:ascii="Verdana" w:hAnsi="Verdana" w:cs="Tahoma"/>
                <w:bCs/>
                <w:sz w:val="20"/>
                <w:szCs w:val="20"/>
              </w:rPr>
              <w:t>7.5</w:t>
            </w:r>
          </w:p>
        </w:tc>
        <w:tc>
          <w:tcPr>
            <w:tcW w:w="6993" w:type="dxa"/>
            <w:shd w:val="clear" w:color="auto" w:fill="auto"/>
          </w:tcPr>
          <w:p w:rsidR="00991E44" w:rsidRPr="00990DBF" w:rsidRDefault="00861025" w:rsidP="004E4834">
            <w:pPr>
              <w:rPr>
                <w:rFonts w:ascii="Verdana" w:hAnsi="Verdana" w:cs="Tahoma"/>
                <w:spacing w:val="-3"/>
                <w:sz w:val="20"/>
                <w:szCs w:val="20"/>
              </w:rPr>
            </w:pPr>
            <w:r w:rsidRPr="00990DBF">
              <w:rPr>
                <w:rFonts w:ascii="Verdana" w:hAnsi="Verdana" w:cs="Tahoma"/>
                <w:spacing w:val="-3"/>
                <w:sz w:val="20"/>
                <w:szCs w:val="20"/>
              </w:rPr>
              <w:t xml:space="preserve">El período de los informes será de :  </w:t>
            </w:r>
            <w:r w:rsidR="00F467A7">
              <w:rPr>
                <w:rFonts w:ascii="Verdana" w:hAnsi="Verdana" w:cs="Tahoma"/>
                <w:spacing w:val="-3"/>
                <w:sz w:val="20"/>
                <w:szCs w:val="20"/>
              </w:rPr>
              <w:t>2</w:t>
            </w:r>
            <w:r w:rsidR="004E4834">
              <w:rPr>
                <w:rFonts w:ascii="Verdana" w:hAnsi="Verdana" w:cs="Tahoma"/>
                <w:spacing w:val="-3"/>
                <w:sz w:val="20"/>
                <w:szCs w:val="20"/>
              </w:rPr>
              <w:t xml:space="preserve"> año</w:t>
            </w:r>
            <w:r w:rsidRPr="00990DBF">
              <w:rPr>
                <w:rFonts w:ascii="Verdana" w:hAnsi="Verdana" w:cs="Tahoma"/>
                <w:spacing w:val="-3"/>
                <w:sz w:val="20"/>
                <w:szCs w:val="20"/>
              </w:rPr>
              <w:t xml:space="preserve"> </w:t>
            </w:r>
            <w:r w:rsidR="00D16FE6">
              <w:rPr>
                <w:rFonts w:ascii="Verdana" w:hAnsi="Verdana" w:cs="Tahoma"/>
                <w:spacing w:val="-3"/>
                <w:sz w:val="20"/>
                <w:szCs w:val="20"/>
              </w:rPr>
              <w:t>(2021-2022</w:t>
            </w:r>
            <w:r w:rsidR="00967310" w:rsidRPr="00990DBF">
              <w:rPr>
                <w:rFonts w:ascii="Verdana" w:hAnsi="Verdana" w:cs="Tahoma"/>
                <w:spacing w:val="-3"/>
                <w:sz w:val="20"/>
                <w:szCs w:val="20"/>
              </w:rPr>
              <w:t>)</w:t>
            </w:r>
          </w:p>
        </w:tc>
      </w:tr>
      <w:tr w:rsidR="00991E44" w:rsidRPr="00861025">
        <w:trPr>
          <w:trHeight w:val="270"/>
          <w:jc w:val="center"/>
        </w:trPr>
        <w:tc>
          <w:tcPr>
            <w:tcW w:w="2276" w:type="dxa"/>
            <w:shd w:val="clear" w:color="auto" w:fill="auto"/>
          </w:tcPr>
          <w:p w:rsidR="00991E44" w:rsidRPr="00861025" w:rsidRDefault="00861025" w:rsidP="00227AFB">
            <w:pPr>
              <w:snapToGrid w:val="0"/>
              <w:rPr>
                <w:rFonts w:ascii="Verdana" w:hAnsi="Verdana" w:cs="Tahoma"/>
                <w:bCs/>
                <w:sz w:val="20"/>
                <w:szCs w:val="20"/>
              </w:rPr>
            </w:pPr>
            <w:r w:rsidRPr="00861025">
              <w:rPr>
                <w:rFonts w:ascii="Verdana" w:hAnsi="Verdana" w:cs="Tahoma"/>
                <w:bCs/>
                <w:sz w:val="20"/>
                <w:szCs w:val="20"/>
              </w:rPr>
              <w:t>7.6</w:t>
            </w:r>
          </w:p>
        </w:tc>
        <w:tc>
          <w:tcPr>
            <w:tcW w:w="6993" w:type="dxa"/>
            <w:shd w:val="clear" w:color="auto" w:fill="auto"/>
          </w:tcPr>
          <w:p w:rsidR="00991E44" w:rsidRPr="00990DBF" w:rsidRDefault="00861025" w:rsidP="004E4834">
            <w:pPr>
              <w:rPr>
                <w:rFonts w:ascii="Verdana" w:hAnsi="Verdana" w:cs="Tahoma"/>
                <w:spacing w:val="-3"/>
                <w:sz w:val="20"/>
                <w:szCs w:val="20"/>
              </w:rPr>
            </w:pPr>
            <w:r w:rsidRPr="00990DBF">
              <w:rPr>
                <w:rFonts w:ascii="Verdana" w:hAnsi="Verdana" w:cs="Tahoma"/>
                <w:spacing w:val="-3"/>
                <w:sz w:val="20"/>
                <w:szCs w:val="20"/>
              </w:rPr>
              <w:t xml:space="preserve">El período de la información será de : </w:t>
            </w:r>
            <w:r w:rsidR="00F467A7">
              <w:rPr>
                <w:rFonts w:ascii="Verdana" w:hAnsi="Verdana" w:cs="Tahoma"/>
                <w:spacing w:val="-3"/>
                <w:sz w:val="20"/>
                <w:szCs w:val="20"/>
              </w:rPr>
              <w:t>2</w:t>
            </w:r>
            <w:r w:rsidRPr="00990DBF">
              <w:rPr>
                <w:rFonts w:ascii="Verdana" w:hAnsi="Verdana" w:cs="Tahoma"/>
                <w:spacing w:val="-3"/>
                <w:sz w:val="20"/>
                <w:szCs w:val="20"/>
              </w:rPr>
              <w:t xml:space="preserve"> años </w:t>
            </w:r>
            <w:r w:rsidR="00D16FE6">
              <w:rPr>
                <w:rFonts w:ascii="Verdana" w:hAnsi="Verdana" w:cs="Tahoma"/>
                <w:spacing w:val="-3"/>
                <w:sz w:val="20"/>
                <w:szCs w:val="20"/>
              </w:rPr>
              <w:t>(2021-2022</w:t>
            </w:r>
            <w:r w:rsidR="00967310" w:rsidRPr="00990DBF">
              <w:rPr>
                <w:rFonts w:ascii="Verdana" w:hAnsi="Verdana" w:cs="Tahoma"/>
                <w:spacing w:val="-3"/>
                <w:sz w:val="20"/>
                <w:szCs w:val="20"/>
              </w:rPr>
              <w:t>)</w:t>
            </w:r>
          </w:p>
        </w:tc>
      </w:tr>
      <w:tr w:rsidR="00991E44" w:rsidRPr="00861025" w:rsidTr="00587814">
        <w:trPr>
          <w:trHeight w:val="521"/>
          <w:jc w:val="center"/>
        </w:trPr>
        <w:tc>
          <w:tcPr>
            <w:tcW w:w="2276" w:type="dxa"/>
            <w:shd w:val="clear" w:color="auto" w:fill="auto"/>
          </w:tcPr>
          <w:p w:rsidR="00991E44" w:rsidRPr="00861025" w:rsidRDefault="00861025" w:rsidP="00227AFB">
            <w:pPr>
              <w:snapToGrid w:val="0"/>
              <w:rPr>
                <w:rFonts w:ascii="Verdana" w:hAnsi="Verdana" w:cs="Tahoma"/>
                <w:bCs/>
                <w:sz w:val="20"/>
                <w:szCs w:val="20"/>
              </w:rPr>
            </w:pPr>
            <w:r w:rsidRPr="00861025">
              <w:rPr>
                <w:rFonts w:ascii="Verdana" w:hAnsi="Verdana" w:cs="Tahoma"/>
                <w:bCs/>
                <w:sz w:val="20"/>
                <w:szCs w:val="20"/>
              </w:rPr>
              <w:t>7.7</w:t>
            </w:r>
          </w:p>
        </w:tc>
        <w:tc>
          <w:tcPr>
            <w:tcW w:w="6993" w:type="dxa"/>
            <w:shd w:val="clear" w:color="auto" w:fill="auto"/>
          </w:tcPr>
          <w:p w:rsidR="00991E44" w:rsidRPr="00990DBF" w:rsidRDefault="00861025" w:rsidP="00DF5C0D">
            <w:pPr>
              <w:snapToGrid w:val="0"/>
              <w:rPr>
                <w:rFonts w:ascii="Verdana" w:hAnsi="Verdana" w:cs="Tahoma"/>
                <w:iCs/>
                <w:spacing w:val="-3"/>
                <w:sz w:val="20"/>
                <w:szCs w:val="20"/>
              </w:rPr>
            </w:pPr>
            <w:r w:rsidRPr="00990DBF">
              <w:rPr>
                <w:rFonts w:ascii="Verdana" w:hAnsi="Verdana" w:cs="Tahoma"/>
                <w:iCs/>
                <w:spacing w:val="-3"/>
                <w:sz w:val="20"/>
                <w:szCs w:val="20"/>
              </w:rPr>
              <w:t>Las partes de los trabajos que podrán subcontratarse son:</w:t>
            </w:r>
            <w:r w:rsidRPr="00990DBF">
              <w:rPr>
                <w:rFonts w:ascii="Verdana" w:hAnsi="Verdana" w:cs="Tahoma"/>
                <w:i/>
                <w:iCs/>
                <w:spacing w:val="-3"/>
                <w:sz w:val="20"/>
                <w:szCs w:val="20"/>
              </w:rPr>
              <w:t xml:space="preserve"> ninguna</w:t>
            </w:r>
          </w:p>
        </w:tc>
      </w:tr>
      <w:tr w:rsidR="00991E44" w:rsidRPr="00861025">
        <w:trPr>
          <w:trHeight w:val="873"/>
          <w:jc w:val="center"/>
        </w:trPr>
        <w:tc>
          <w:tcPr>
            <w:tcW w:w="2276" w:type="dxa"/>
            <w:shd w:val="clear" w:color="auto" w:fill="auto"/>
          </w:tcPr>
          <w:p w:rsidR="00991E44" w:rsidRPr="00861025" w:rsidRDefault="00861025" w:rsidP="00227AFB">
            <w:pPr>
              <w:snapToGrid w:val="0"/>
              <w:rPr>
                <w:rFonts w:ascii="Verdana" w:hAnsi="Verdana" w:cs="Tahoma"/>
                <w:bCs/>
                <w:sz w:val="20"/>
                <w:szCs w:val="20"/>
              </w:rPr>
            </w:pPr>
            <w:r w:rsidRPr="00861025">
              <w:rPr>
                <w:rFonts w:ascii="Verdana" w:hAnsi="Verdana" w:cs="Tahoma"/>
                <w:bCs/>
                <w:sz w:val="20"/>
                <w:szCs w:val="20"/>
              </w:rPr>
              <w:lastRenderedPageBreak/>
              <w:t>7.8</w:t>
            </w:r>
          </w:p>
        </w:tc>
        <w:tc>
          <w:tcPr>
            <w:tcW w:w="6993" w:type="dxa"/>
            <w:shd w:val="clear" w:color="auto" w:fill="auto"/>
          </w:tcPr>
          <w:p w:rsidR="00991E44" w:rsidRPr="00990DBF" w:rsidRDefault="00861025" w:rsidP="00227AFB">
            <w:pPr>
              <w:snapToGrid w:val="0"/>
              <w:rPr>
                <w:rFonts w:ascii="Verdana" w:hAnsi="Verdana" w:cs="Tahoma"/>
                <w:i/>
                <w:iCs/>
                <w:spacing w:val="-3"/>
                <w:sz w:val="20"/>
                <w:szCs w:val="20"/>
              </w:rPr>
            </w:pPr>
            <w:r w:rsidRPr="00990DBF">
              <w:rPr>
                <w:rFonts w:ascii="Verdana" w:hAnsi="Verdana" w:cs="Tahoma"/>
                <w:spacing w:val="-3"/>
                <w:sz w:val="20"/>
                <w:szCs w:val="20"/>
              </w:rPr>
              <w:t xml:space="preserve">El número de </w:t>
            </w:r>
            <w:r w:rsidR="004E4834">
              <w:rPr>
                <w:rFonts w:ascii="Verdana" w:hAnsi="Verdana" w:cs="Tahoma"/>
                <w:spacing w:val="-3"/>
                <w:sz w:val="20"/>
                <w:szCs w:val="20"/>
              </w:rPr>
              <w:t>servicios</w:t>
            </w:r>
            <w:r w:rsidRPr="00990DBF">
              <w:rPr>
                <w:rFonts w:ascii="Verdana" w:hAnsi="Verdana" w:cs="Tahoma"/>
                <w:spacing w:val="-3"/>
                <w:sz w:val="20"/>
                <w:szCs w:val="20"/>
              </w:rPr>
              <w:t xml:space="preserve"> es: </w:t>
            </w:r>
            <w:r w:rsidR="00F467A7">
              <w:rPr>
                <w:rFonts w:ascii="Verdana" w:hAnsi="Verdana" w:cs="Tahoma"/>
                <w:spacing w:val="-3"/>
                <w:sz w:val="20"/>
                <w:szCs w:val="20"/>
              </w:rPr>
              <w:t>2</w:t>
            </w:r>
          </w:p>
          <w:p w:rsidR="00991E44" w:rsidRPr="00990DBF" w:rsidRDefault="00991E44" w:rsidP="00227AFB">
            <w:pPr>
              <w:jc w:val="center"/>
              <w:rPr>
                <w:rFonts w:ascii="Verdana" w:hAnsi="Verdana" w:cs="Tahoma"/>
                <w:iCs/>
                <w:spacing w:val="-3"/>
                <w:sz w:val="20"/>
                <w:szCs w:val="20"/>
              </w:rPr>
            </w:pPr>
          </w:p>
          <w:p w:rsidR="00991E44" w:rsidRPr="00990DBF" w:rsidRDefault="00861025" w:rsidP="001178F7">
            <w:pPr>
              <w:rPr>
                <w:rFonts w:ascii="Verdana" w:hAnsi="Verdana" w:cs="Tahoma"/>
                <w:spacing w:val="-3"/>
                <w:sz w:val="20"/>
                <w:szCs w:val="20"/>
              </w:rPr>
            </w:pPr>
            <w:r w:rsidRPr="00990DBF">
              <w:rPr>
                <w:rFonts w:ascii="Verdana" w:hAnsi="Verdana" w:cs="Tahoma"/>
                <w:spacing w:val="-3"/>
                <w:sz w:val="20"/>
                <w:szCs w:val="20"/>
              </w:rPr>
              <w:t xml:space="preserve">El período es: </w:t>
            </w:r>
            <w:r w:rsidR="00F467A7">
              <w:rPr>
                <w:rFonts w:ascii="Verdana" w:hAnsi="Verdana" w:cs="Tahoma"/>
                <w:spacing w:val="-3"/>
                <w:sz w:val="20"/>
                <w:szCs w:val="20"/>
              </w:rPr>
              <w:t>2</w:t>
            </w:r>
            <w:r w:rsidRPr="00990DBF">
              <w:rPr>
                <w:rFonts w:ascii="Verdana" w:hAnsi="Verdana" w:cs="Tahoma"/>
                <w:spacing w:val="-3"/>
                <w:sz w:val="20"/>
                <w:szCs w:val="20"/>
              </w:rPr>
              <w:t xml:space="preserve"> año </w:t>
            </w:r>
            <w:r w:rsidR="00D16FE6">
              <w:rPr>
                <w:rFonts w:ascii="Verdana" w:hAnsi="Verdana" w:cs="Tahoma"/>
                <w:spacing w:val="-3"/>
                <w:sz w:val="20"/>
                <w:szCs w:val="20"/>
              </w:rPr>
              <w:t>(2021-2022</w:t>
            </w:r>
            <w:r w:rsidR="00967310" w:rsidRPr="00990DBF">
              <w:rPr>
                <w:rFonts w:ascii="Verdana" w:hAnsi="Verdana" w:cs="Tahoma"/>
                <w:spacing w:val="-3"/>
                <w:sz w:val="20"/>
                <w:szCs w:val="20"/>
              </w:rPr>
              <w:t>)</w:t>
            </w:r>
          </w:p>
        </w:tc>
      </w:tr>
      <w:tr w:rsidR="00991E44" w:rsidRPr="00861025" w:rsidTr="00A341A1">
        <w:trPr>
          <w:trHeight w:val="1429"/>
          <w:jc w:val="center"/>
        </w:trPr>
        <w:tc>
          <w:tcPr>
            <w:tcW w:w="2276" w:type="dxa"/>
            <w:shd w:val="clear" w:color="auto" w:fill="auto"/>
          </w:tcPr>
          <w:p w:rsidR="00991E44" w:rsidRPr="00861025" w:rsidRDefault="00861025" w:rsidP="00227AFB">
            <w:pPr>
              <w:snapToGrid w:val="0"/>
              <w:rPr>
                <w:rFonts w:ascii="Verdana" w:hAnsi="Verdana" w:cs="Tahoma"/>
                <w:bCs/>
                <w:sz w:val="20"/>
                <w:szCs w:val="20"/>
              </w:rPr>
            </w:pPr>
            <w:r w:rsidRPr="00861025">
              <w:rPr>
                <w:rFonts w:ascii="Verdana" w:hAnsi="Verdana" w:cs="Tahoma"/>
                <w:bCs/>
                <w:sz w:val="20"/>
                <w:szCs w:val="20"/>
              </w:rPr>
              <w:t>7.9</w:t>
            </w:r>
          </w:p>
        </w:tc>
        <w:tc>
          <w:tcPr>
            <w:tcW w:w="6993" w:type="dxa"/>
            <w:shd w:val="clear" w:color="auto" w:fill="auto"/>
          </w:tcPr>
          <w:p w:rsidR="00991E44" w:rsidRPr="00990DBF" w:rsidRDefault="00861025" w:rsidP="00227AFB">
            <w:pPr>
              <w:widowControl w:val="0"/>
              <w:tabs>
                <w:tab w:val="left" w:pos="1065"/>
              </w:tabs>
              <w:autoSpaceDE w:val="0"/>
              <w:autoSpaceDN w:val="0"/>
              <w:adjustRightInd w:val="0"/>
              <w:jc w:val="both"/>
              <w:rPr>
                <w:rFonts w:ascii="Verdana" w:hAnsi="Verdana" w:cs="Tahoma"/>
                <w:sz w:val="20"/>
                <w:szCs w:val="20"/>
              </w:rPr>
            </w:pPr>
            <w:r w:rsidRPr="00990DBF">
              <w:rPr>
                <w:rFonts w:ascii="Verdana" w:hAnsi="Verdana" w:cs="Tahoma"/>
                <w:sz w:val="20"/>
                <w:szCs w:val="20"/>
              </w:rPr>
              <w:t>El equipo esencial que deberá tener disponible el “</w:t>
            </w:r>
            <w:r w:rsidR="008425E3" w:rsidRPr="00990DBF">
              <w:rPr>
                <w:rFonts w:ascii="Verdana" w:hAnsi="Verdana" w:cs="Tahoma"/>
                <w:sz w:val="20"/>
                <w:szCs w:val="20"/>
              </w:rPr>
              <w:t>Licitante</w:t>
            </w:r>
            <w:r w:rsidRPr="00990DBF">
              <w:rPr>
                <w:rFonts w:ascii="Verdana" w:hAnsi="Verdana" w:cs="Tahoma"/>
                <w:sz w:val="20"/>
                <w:szCs w:val="20"/>
              </w:rPr>
              <w:t xml:space="preserve">” seleccionado para ejecutar el contrato es: </w:t>
            </w:r>
          </w:p>
          <w:p w:rsidR="003D0956" w:rsidRPr="00990DBF" w:rsidRDefault="003D0956" w:rsidP="00227AFB">
            <w:pPr>
              <w:widowControl w:val="0"/>
              <w:tabs>
                <w:tab w:val="left" w:pos="1065"/>
              </w:tabs>
              <w:autoSpaceDE w:val="0"/>
              <w:autoSpaceDN w:val="0"/>
              <w:adjustRightInd w:val="0"/>
              <w:jc w:val="both"/>
              <w:rPr>
                <w:rFonts w:ascii="Verdana" w:hAnsi="Verdana" w:cs="Tahoma"/>
                <w:sz w:val="20"/>
                <w:szCs w:val="20"/>
              </w:rPr>
            </w:pPr>
          </w:p>
          <w:p w:rsidR="002C3D81" w:rsidRPr="000B6985" w:rsidRDefault="008F2339" w:rsidP="008F2339">
            <w:pPr>
              <w:widowControl w:val="0"/>
              <w:numPr>
                <w:ilvl w:val="0"/>
                <w:numId w:val="17"/>
              </w:numPr>
              <w:tabs>
                <w:tab w:val="left" w:pos="1065"/>
              </w:tabs>
              <w:autoSpaceDE w:val="0"/>
              <w:autoSpaceDN w:val="0"/>
              <w:adjustRightInd w:val="0"/>
              <w:jc w:val="both"/>
              <w:rPr>
                <w:rFonts w:ascii="Verdana" w:hAnsi="Verdana" w:cs="Tahoma"/>
                <w:sz w:val="20"/>
                <w:szCs w:val="20"/>
              </w:rPr>
            </w:pPr>
            <w:r w:rsidRPr="000B6985">
              <w:rPr>
                <w:rFonts w:ascii="Verdana" w:hAnsi="Verdana" w:cs="Tahoma"/>
                <w:sz w:val="20"/>
                <w:szCs w:val="20"/>
              </w:rPr>
              <w:t>Computadora</w:t>
            </w:r>
          </w:p>
          <w:p w:rsidR="00D65AC3" w:rsidRPr="002C3D81" w:rsidRDefault="00D65AC3" w:rsidP="001178F7">
            <w:pPr>
              <w:widowControl w:val="0"/>
              <w:numPr>
                <w:ilvl w:val="0"/>
                <w:numId w:val="17"/>
              </w:numPr>
              <w:tabs>
                <w:tab w:val="left" w:pos="1065"/>
              </w:tabs>
              <w:autoSpaceDE w:val="0"/>
              <w:autoSpaceDN w:val="0"/>
              <w:adjustRightInd w:val="0"/>
              <w:jc w:val="both"/>
              <w:rPr>
                <w:rFonts w:ascii="Verdana" w:hAnsi="Verdana" w:cs="Tahoma"/>
                <w:sz w:val="20"/>
                <w:szCs w:val="20"/>
              </w:rPr>
            </w:pPr>
            <w:r w:rsidRPr="000B6985">
              <w:rPr>
                <w:rFonts w:ascii="Verdana" w:hAnsi="Verdana" w:cs="Tahoma"/>
                <w:sz w:val="20"/>
                <w:szCs w:val="20"/>
              </w:rPr>
              <w:t xml:space="preserve">Software </w:t>
            </w:r>
            <w:r w:rsidR="000B6985" w:rsidRPr="000B6985">
              <w:rPr>
                <w:rFonts w:ascii="Verdana" w:hAnsi="Verdana" w:cs="Tahoma"/>
                <w:sz w:val="20"/>
                <w:szCs w:val="20"/>
              </w:rPr>
              <w:t>especializado</w:t>
            </w:r>
            <w:r w:rsidR="00812238" w:rsidRPr="000B6985">
              <w:rPr>
                <w:rFonts w:ascii="Verdana" w:hAnsi="Verdana" w:cs="Tahoma"/>
                <w:sz w:val="20"/>
                <w:szCs w:val="20"/>
              </w:rPr>
              <w:t xml:space="preserve"> en elaboración de proyecto </w:t>
            </w:r>
            <w:r w:rsidR="001178F7">
              <w:rPr>
                <w:rFonts w:ascii="Verdana" w:hAnsi="Verdana" w:cs="Tahoma"/>
                <w:sz w:val="20"/>
                <w:szCs w:val="20"/>
              </w:rPr>
              <w:t>e ingenierías</w:t>
            </w:r>
          </w:p>
        </w:tc>
      </w:tr>
      <w:tr w:rsidR="00991E44" w:rsidRPr="00861025">
        <w:trPr>
          <w:trHeight w:val="555"/>
          <w:jc w:val="center"/>
        </w:trPr>
        <w:tc>
          <w:tcPr>
            <w:tcW w:w="2276" w:type="dxa"/>
            <w:shd w:val="clear" w:color="auto" w:fill="auto"/>
          </w:tcPr>
          <w:p w:rsidR="00991E44" w:rsidRPr="00861025" w:rsidRDefault="00861025" w:rsidP="00227AFB">
            <w:pPr>
              <w:snapToGrid w:val="0"/>
              <w:rPr>
                <w:rFonts w:ascii="Verdana" w:hAnsi="Verdana" w:cs="Tahoma"/>
                <w:bCs/>
                <w:sz w:val="20"/>
                <w:szCs w:val="20"/>
              </w:rPr>
            </w:pPr>
            <w:r w:rsidRPr="00861025">
              <w:rPr>
                <w:rFonts w:ascii="Verdana" w:hAnsi="Verdana" w:cs="Tahoma"/>
                <w:bCs/>
                <w:sz w:val="20"/>
                <w:szCs w:val="20"/>
              </w:rPr>
              <w:t>7.10</w:t>
            </w:r>
          </w:p>
        </w:tc>
        <w:tc>
          <w:tcPr>
            <w:tcW w:w="6993" w:type="dxa"/>
            <w:shd w:val="clear" w:color="auto" w:fill="auto"/>
          </w:tcPr>
          <w:p w:rsidR="00991E44" w:rsidRPr="00990DBF" w:rsidRDefault="00861025" w:rsidP="009520E9">
            <w:pPr>
              <w:snapToGrid w:val="0"/>
              <w:rPr>
                <w:rFonts w:ascii="Verdana" w:hAnsi="Verdana" w:cs="Tahoma"/>
                <w:spacing w:val="-3"/>
                <w:sz w:val="20"/>
                <w:szCs w:val="20"/>
              </w:rPr>
            </w:pPr>
            <w:r w:rsidRPr="00990DBF">
              <w:rPr>
                <w:rFonts w:ascii="Verdana" w:hAnsi="Verdana" w:cs="Tahoma"/>
                <w:sz w:val="20"/>
                <w:szCs w:val="20"/>
              </w:rPr>
              <w:t>La experiencia mínima requerida es:</w:t>
            </w:r>
            <w:r w:rsidRPr="00990DBF">
              <w:rPr>
                <w:rFonts w:ascii="Verdana" w:hAnsi="Verdana" w:cs="Tahoma"/>
                <w:spacing w:val="-3"/>
                <w:sz w:val="20"/>
                <w:szCs w:val="20"/>
              </w:rPr>
              <w:t xml:space="preserve"> </w:t>
            </w:r>
            <w:r w:rsidR="00F467A7">
              <w:rPr>
                <w:rFonts w:ascii="Verdana" w:hAnsi="Verdana" w:cs="Tahoma"/>
                <w:spacing w:val="-3"/>
                <w:sz w:val="20"/>
                <w:szCs w:val="20"/>
              </w:rPr>
              <w:t>2</w:t>
            </w:r>
            <w:r w:rsidRPr="00990DBF">
              <w:rPr>
                <w:rFonts w:ascii="Verdana" w:hAnsi="Verdana" w:cs="Tahoma"/>
                <w:spacing w:val="-3"/>
                <w:sz w:val="20"/>
                <w:szCs w:val="20"/>
              </w:rPr>
              <w:t xml:space="preserve"> año </w:t>
            </w:r>
            <w:r w:rsidR="00D16FE6">
              <w:rPr>
                <w:rFonts w:ascii="Verdana" w:hAnsi="Verdana" w:cs="Tahoma"/>
                <w:spacing w:val="-3"/>
                <w:sz w:val="20"/>
                <w:szCs w:val="20"/>
              </w:rPr>
              <w:t>(2021-2022</w:t>
            </w:r>
            <w:r w:rsidR="00967310" w:rsidRPr="00990DBF">
              <w:rPr>
                <w:rFonts w:ascii="Verdana" w:hAnsi="Verdana" w:cs="Tahoma"/>
                <w:spacing w:val="-3"/>
                <w:sz w:val="20"/>
                <w:szCs w:val="20"/>
              </w:rPr>
              <w:t>)</w:t>
            </w:r>
          </w:p>
          <w:p w:rsidR="00991E44" w:rsidRPr="00990DBF" w:rsidRDefault="00991E44" w:rsidP="00227AFB">
            <w:pPr>
              <w:rPr>
                <w:rFonts w:ascii="Verdana" w:hAnsi="Verdana" w:cs="Tahoma"/>
                <w:sz w:val="20"/>
                <w:szCs w:val="20"/>
              </w:rPr>
            </w:pPr>
          </w:p>
        </w:tc>
      </w:tr>
      <w:tr w:rsidR="00991E44" w:rsidRPr="00861025">
        <w:trPr>
          <w:trHeight w:val="285"/>
          <w:jc w:val="center"/>
        </w:trPr>
        <w:tc>
          <w:tcPr>
            <w:tcW w:w="2276" w:type="dxa"/>
            <w:shd w:val="clear" w:color="auto" w:fill="auto"/>
          </w:tcPr>
          <w:p w:rsidR="00991E44" w:rsidRPr="00861025" w:rsidRDefault="00861025" w:rsidP="009520E9">
            <w:pPr>
              <w:snapToGrid w:val="0"/>
              <w:rPr>
                <w:rFonts w:ascii="Verdana" w:hAnsi="Verdana" w:cs="Tahoma"/>
                <w:bCs/>
                <w:sz w:val="20"/>
                <w:szCs w:val="20"/>
              </w:rPr>
            </w:pPr>
            <w:r w:rsidRPr="00861025">
              <w:rPr>
                <w:rFonts w:ascii="Verdana" w:hAnsi="Verdana" w:cs="Tahoma"/>
                <w:bCs/>
                <w:sz w:val="20"/>
                <w:szCs w:val="20"/>
              </w:rPr>
              <w:t>7.11</w:t>
            </w:r>
          </w:p>
        </w:tc>
        <w:tc>
          <w:tcPr>
            <w:tcW w:w="6993" w:type="dxa"/>
            <w:shd w:val="clear" w:color="auto" w:fill="auto"/>
          </w:tcPr>
          <w:p w:rsidR="00991E44" w:rsidRPr="00861025" w:rsidRDefault="00861025" w:rsidP="00227AFB">
            <w:pPr>
              <w:snapToGrid w:val="0"/>
              <w:rPr>
                <w:rFonts w:ascii="Verdana" w:hAnsi="Verdana" w:cs="Tahoma"/>
                <w:sz w:val="20"/>
                <w:szCs w:val="20"/>
              </w:rPr>
            </w:pPr>
            <w:r w:rsidRPr="00861025">
              <w:rPr>
                <w:rFonts w:ascii="Verdana" w:hAnsi="Verdana" w:cs="Tahoma"/>
                <w:i/>
                <w:iCs/>
                <w:sz w:val="20"/>
                <w:szCs w:val="20"/>
              </w:rPr>
              <w:t>No se tendrán</w:t>
            </w:r>
            <w:r w:rsidRPr="00861025">
              <w:rPr>
                <w:rFonts w:ascii="Verdana" w:hAnsi="Verdana" w:cs="Tahoma"/>
                <w:sz w:val="20"/>
                <w:szCs w:val="20"/>
              </w:rPr>
              <w:t xml:space="preserve"> en cuenta la experiencia y los recursos de los subcontratistas.</w:t>
            </w:r>
          </w:p>
        </w:tc>
      </w:tr>
    </w:tbl>
    <w:p w:rsidR="002C3D81" w:rsidRDefault="002C3D81" w:rsidP="00991E44">
      <w:pPr>
        <w:widowControl w:val="0"/>
        <w:autoSpaceDE w:val="0"/>
        <w:autoSpaceDN w:val="0"/>
        <w:adjustRightInd w:val="0"/>
        <w:jc w:val="both"/>
        <w:rPr>
          <w:rFonts w:ascii="Verdana" w:hAnsi="Verdana" w:cs="Tahoma"/>
          <w:color w:val="000000"/>
          <w:sz w:val="20"/>
          <w:szCs w:val="20"/>
          <w:lang w:val="es-MX"/>
        </w:rPr>
      </w:pPr>
    </w:p>
    <w:p w:rsidR="00991E44" w:rsidRPr="00861025" w:rsidRDefault="00861025" w:rsidP="008F2339">
      <w:pPr>
        <w:widowControl w:val="0"/>
        <w:autoSpaceDE w:val="0"/>
        <w:autoSpaceDN w:val="0"/>
        <w:adjustRightInd w:val="0"/>
        <w:ind w:left="284"/>
        <w:jc w:val="both"/>
        <w:rPr>
          <w:rFonts w:ascii="Verdana" w:hAnsi="Verdana" w:cs="Tahoma"/>
          <w:color w:val="000000"/>
          <w:sz w:val="20"/>
          <w:szCs w:val="20"/>
          <w:lang w:val="es-MX"/>
        </w:rPr>
      </w:pPr>
      <w:r w:rsidRPr="00861025">
        <w:rPr>
          <w:rFonts w:ascii="Verdana" w:hAnsi="Verdana" w:cs="Tahoma"/>
          <w:color w:val="000000"/>
          <w:sz w:val="20"/>
          <w:szCs w:val="20"/>
          <w:lang w:val="es-MX"/>
        </w:rPr>
        <w:t>El “</w:t>
      </w:r>
      <w:r w:rsidR="008425E3">
        <w:rPr>
          <w:rFonts w:ascii="Verdana" w:hAnsi="Verdana" w:cs="Tahoma"/>
          <w:color w:val="000000"/>
          <w:sz w:val="20"/>
          <w:szCs w:val="20"/>
          <w:lang w:val="es-MX"/>
        </w:rPr>
        <w:t>Licitante</w:t>
      </w:r>
      <w:r w:rsidRPr="00861025">
        <w:rPr>
          <w:rFonts w:ascii="Verdana" w:hAnsi="Verdana" w:cs="Tahoma"/>
          <w:color w:val="000000"/>
          <w:sz w:val="20"/>
          <w:szCs w:val="20"/>
          <w:lang w:val="es-MX"/>
        </w:rPr>
        <w:t xml:space="preserve">” deberá demostrar su experiencia, capacidad técnica y financiera de la siguiente </w:t>
      </w:r>
      <w:r w:rsidR="008F2339">
        <w:rPr>
          <w:rFonts w:ascii="Verdana" w:hAnsi="Verdana" w:cs="Tahoma"/>
          <w:color w:val="000000"/>
          <w:sz w:val="20"/>
          <w:szCs w:val="20"/>
          <w:lang w:val="es-MX"/>
        </w:rPr>
        <w:t xml:space="preserve">     </w:t>
      </w:r>
      <w:r w:rsidRPr="00861025">
        <w:rPr>
          <w:rFonts w:ascii="Verdana" w:hAnsi="Verdana" w:cs="Tahoma"/>
          <w:color w:val="000000"/>
          <w:sz w:val="20"/>
          <w:szCs w:val="20"/>
          <w:lang w:val="es-MX"/>
        </w:rPr>
        <w:t>forma:</w:t>
      </w: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1.-relación de los profesionales técnicos al servicio del “</w:t>
      </w:r>
      <w:r w:rsidR="008425E3">
        <w:rPr>
          <w:rFonts w:ascii="Verdana" w:hAnsi="Verdana" w:cs="Tahoma"/>
          <w:sz w:val="20"/>
          <w:szCs w:val="20"/>
          <w:lang w:val="es-MX"/>
        </w:rPr>
        <w:t>Licitante</w:t>
      </w:r>
      <w:r w:rsidRPr="00861025">
        <w:rPr>
          <w:rFonts w:ascii="Verdana" w:hAnsi="Verdana" w:cs="Tahoma"/>
          <w:sz w:val="20"/>
          <w:szCs w:val="20"/>
          <w:lang w:val="es-MX"/>
        </w:rPr>
        <w:t xml:space="preserve">”, identificando con sus cargos a los que se encargarán de </w:t>
      </w:r>
      <w:r w:rsidR="00165CAD">
        <w:rPr>
          <w:rFonts w:ascii="Verdana" w:hAnsi="Verdana" w:cs="Tahoma"/>
          <w:sz w:val="20"/>
          <w:szCs w:val="20"/>
          <w:lang w:val="es-MX"/>
        </w:rPr>
        <w:t>la ejecución y administración del servicio</w:t>
      </w:r>
      <w:r w:rsidRPr="00861025">
        <w:rPr>
          <w:rFonts w:ascii="Verdana" w:hAnsi="Verdana" w:cs="Tahoma"/>
          <w:sz w:val="20"/>
          <w:szCs w:val="20"/>
          <w:lang w:val="es-MX"/>
        </w:rPr>
        <w:t>; anexand</w:t>
      </w:r>
      <w:r w:rsidR="00A07C31">
        <w:rPr>
          <w:rFonts w:ascii="Verdana" w:hAnsi="Verdana" w:cs="Tahoma"/>
          <w:sz w:val="20"/>
          <w:szCs w:val="20"/>
          <w:lang w:val="es-MX"/>
        </w:rPr>
        <w:t xml:space="preserve">o </w:t>
      </w:r>
      <w:r w:rsidR="00165CAD">
        <w:rPr>
          <w:rFonts w:ascii="Verdana" w:hAnsi="Verdana" w:cs="Tahoma"/>
          <w:sz w:val="20"/>
          <w:szCs w:val="20"/>
          <w:lang w:val="es-MX"/>
        </w:rPr>
        <w:t>su correspondiente</w:t>
      </w:r>
      <w:r w:rsidR="00A07C31">
        <w:rPr>
          <w:rFonts w:ascii="Verdana" w:hAnsi="Verdana" w:cs="Tahoma"/>
          <w:sz w:val="20"/>
          <w:szCs w:val="20"/>
          <w:lang w:val="es-MX"/>
        </w:rPr>
        <w:t xml:space="preserve"> currículum</w:t>
      </w:r>
      <w:r w:rsidRPr="00861025">
        <w:rPr>
          <w:rFonts w:ascii="Verdana" w:hAnsi="Verdana" w:cs="Tahoma"/>
          <w:sz w:val="20"/>
          <w:szCs w:val="20"/>
          <w:lang w:val="es-MX"/>
        </w:rPr>
        <w:t xml:space="preserve"> que incluya copia del </w:t>
      </w:r>
      <w:r w:rsidR="00A07C31" w:rsidRPr="00861025">
        <w:rPr>
          <w:rFonts w:ascii="Verdana" w:hAnsi="Verdana" w:cs="Tahoma"/>
          <w:sz w:val="20"/>
          <w:szCs w:val="20"/>
          <w:lang w:val="es-MX"/>
        </w:rPr>
        <w:t>título</w:t>
      </w:r>
      <w:r w:rsidRPr="00861025">
        <w:rPr>
          <w:rFonts w:ascii="Verdana" w:hAnsi="Verdana" w:cs="Tahoma"/>
          <w:sz w:val="20"/>
          <w:szCs w:val="20"/>
          <w:lang w:val="es-MX"/>
        </w:rPr>
        <w:t xml:space="preserve"> y cédula profesional e identificación con foto. Dicho profesionales técnicos deberán tener experiencia en </w:t>
      </w:r>
      <w:r w:rsidR="00165CAD">
        <w:rPr>
          <w:rFonts w:ascii="Verdana" w:hAnsi="Verdana" w:cs="Tahoma"/>
          <w:sz w:val="20"/>
          <w:szCs w:val="20"/>
          <w:lang w:val="es-MX"/>
        </w:rPr>
        <w:t>servicios</w:t>
      </w:r>
      <w:r w:rsidRPr="00861025">
        <w:rPr>
          <w:rFonts w:ascii="Verdana" w:hAnsi="Verdana" w:cs="Tahoma"/>
          <w:sz w:val="20"/>
          <w:szCs w:val="20"/>
          <w:lang w:val="es-MX"/>
        </w:rPr>
        <w:t xml:space="preserve"> de características técnicas y magnitud similares, objeto de la presente licitación.</w:t>
      </w:r>
      <w:r w:rsidR="008F2339">
        <w:rPr>
          <w:rFonts w:ascii="Verdana" w:hAnsi="Verdana" w:cs="Tahoma"/>
          <w:sz w:val="20"/>
          <w:szCs w:val="20"/>
          <w:lang w:val="es-MX"/>
        </w:rPr>
        <w:t xml:space="preserve"> Anexando organigrama propuesto para el desarrollo de los servicios</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Default="00861025" w:rsidP="00884416">
      <w:pPr>
        <w:widowControl w:val="0"/>
        <w:autoSpaceDE w:val="0"/>
        <w:autoSpaceDN w:val="0"/>
        <w:adjustRightInd w:val="0"/>
        <w:ind w:left="284"/>
        <w:jc w:val="both"/>
        <w:rPr>
          <w:rFonts w:ascii="Verdana" w:hAnsi="Verdana" w:cs="Tahoma"/>
          <w:sz w:val="20"/>
          <w:szCs w:val="20"/>
        </w:rPr>
      </w:pPr>
      <w:r w:rsidRPr="00861025">
        <w:rPr>
          <w:rFonts w:ascii="Verdana" w:hAnsi="Verdana" w:cs="Tahoma"/>
          <w:sz w:val="20"/>
          <w:szCs w:val="20"/>
          <w:lang w:val="es-MX"/>
        </w:rPr>
        <w:t>2</w:t>
      </w:r>
      <w:r w:rsidRPr="00861025">
        <w:rPr>
          <w:rFonts w:ascii="Verdana" w:hAnsi="Verdana" w:cs="Tahoma"/>
          <w:sz w:val="20"/>
          <w:szCs w:val="20"/>
        </w:rPr>
        <w:t xml:space="preserve">.-relación de los </w:t>
      </w:r>
      <w:r w:rsidR="00165CAD">
        <w:rPr>
          <w:rFonts w:ascii="Verdana" w:hAnsi="Verdana" w:cs="Tahoma"/>
          <w:sz w:val="20"/>
          <w:szCs w:val="20"/>
        </w:rPr>
        <w:t>servicios</w:t>
      </w:r>
      <w:r w:rsidRPr="00861025">
        <w:rPr>
          <w:rFonts w:ascii="Verdana" w:hAnsi="Verdana" w:cs="Tahoma"/>
          <w:sz w:val="20"/>
          <w:szCs w:val="20"/>
        </w:rPr>
        <w:t xml:space="preserve"> que haya celebrado tanto en la administración pública federal y/o estatal como con los particulares, con los que acredite la experiencia y capacidad técnica en este tipo de trabajos; anotando el nombre o denominación, dirección y teléfono de la contratante, descripción de las obras, importes totales, importes ejercidos o por ejercer y las fechas previstas de termin</w:t>
      </w:r>
      <w:r w:rsidR="00884416">
        <w:rPr>
          <w:rFonts w:ascii="Verdana" w:hAnsi="Verdana" w:cs="Tahoma"/>
          <w:sz w:val="20"/>
          <w:szCs w:val="20"/>
        </w:rPr>
        <w:t>aciones, según sea el caso</w:t>
      </w:r>
    </w:p>
    <w:p w:rsidR="00165CAD" w:rsidRPr="00884416" w:rsidRDefault="00165CAD" w:rsidP="00884416">
      <w:pPr>
        <w:widowControl w:val="0"/>
        <w:autoSpaceDE w:val="0"/>
        <w:autoSpaceDN w:val="0"/>
        <w:adjustRightInd w:val="0"/>
        <w:ind w:left="284"/>
        <w:jc w:val="both"/>
        <w:rPr>
          <w:rFonts w:ascii="Verdana" w:hAnsi="Verdana" w:cs="Tahoma"/>
          <w:sz w:val="20"/>
          <w:szCs w:val="20"/>
        </w:rPr>
      </w:pPr>
    </w:p>
    <w:p w:rsidR="00991E44" w:rsidRPr="00861025" w:rsidRDefault="00861025" w:rsidP="00991E44">
      <w:pPr>
        <w:widowControl w:val="0"/>
        <w:autoSpaceDE w:val="0"/>
        <w:autoSpaceDN w:val="0"/>
        <w:adjustRightInd w:val="0"/>
        <w:jc w:val="both"/>
        <w:rPr>
          <w:rFonts w:ascii="Verdana" w:hAnsi="Verdana" w:cs="Tahoma"/>
          <w:color w:val="000000"/>
          <w:sz w:val="20"/>
          <w:szCs w:val="20"/>
        </w:rPr>
      </w:pPr>
      <w:r w:rsidRPr="00861025">
        <w:rPr>
          <w:rFonts w:ascii="Verdana" w:hAnsi="Verdana" w:cs="Tahoma"/>
          <w:color w:val="000000"/>
          <w:sz w:val="20"/>
          <w:szCs w:val="20"/>
        </w:rPr>
        <w:t>Notas:</w:t>
      </w:r>
    </w:p>
    <w:p w:rsidR="00991E44" w:rsidRPr="00861025" w:rsidRDefault="00861025" w:rsidP="00991E44">
      <w:pPr>
        <w:widowControl w:val="0"/>
        <w:autoSpaceDE w:val="0"/>
        <w:autoSpaceDN w:val="0"/>
        <w:adjustRightInd w:val="0"/>
        <w:ind w:left="284"/>
        <w:jc w:val="both"/>
        <w:rPr>
          <w:rFonts w:ascii="Verdana" w:hAnsi="Verdana" w:cs="Tahoma"/>
          <w:sz w:val="20"/>
          <w:szCs w:val="20"/>
        </w:rPr>
      </w:pPr>
      <w:r w:rsidRPr="00861025">
        <w:rPr>
          <w:rFonts w:ascii="Verdana" w:hAnsi="Verdana" w:cs="Tahoma"/>
          <w:sz w:val="20"/>
          <w:szCs w:val="20"/>
        </w:rPr>
        <w:t>1.- si un “</w:t>
      </w:r>
      <w:r w:rsidR="008425E3">
        <w:rPr>
          <w:rFonts w:ascii="Verdana" w:hAnsi="Verdana" w:cs="Tahoma"/>
          <w:sz w:val="20"/>
          <w:szCs w:val="20"/>
        </w:rPr>
        <w:t>Licitante</w:t>
      </w:r>
      <w:r w:rsidRPr="00861025">
        <w:rPr>
          <w:rFonts w:ascii="Verdana" w:hAnsi="Verdana" w:cs="Tahoma"/>
          <w:sz w:val="20"/>
          <w:szCs w:val="20"/>
        </w:rPr>
        <w:t>” participa en dos o más licitaciones, ya sea en una o varias entidades federativas con una misma plantilla de equipo, al obtener la primera adjudicación a su favor, automáticamente quedará descartado para continuar participando en el resto de las que se haya inscrito.</w:t>
      </w:r>
    </w:p>
    <w:p w:rsidR="00991E44" w:rsidRPr="00861025" w:rsidRDefault="00991E44" w:rsidP="00991E44">
      <w:pPr>
        <w:widowControl w:val="0"/>
        <w:autoSpaceDE w:val="0"/>
        <w:autoSpaceDN w:val="0"/>
        <w:adjustRightInd w:val="0"/>
        <w:ind w:left="284"/>
        <w:jc w:val="both"/>
        <w:rPr>
          <w:rFonts w:ascii="Verdana" w:hAnsi="Verdana" w:cs="Tahoma"/>
          <w:sz w:val="20"/>
          <w:szCs w:val="20"/>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rPr>
        <w:t xml:space="preserve">2.- a solicitud de “la entidad”, deberá demostrar las condiciones en que se encuentran los equipos propuestos para ejecutar los trabajos, durante la vigencia del contrato, “la entidad” podrá exigir al “contratista” la sustitución del equipo que no </w:t>
      </w:r>
      <w:r w:rsidR="00A07C31" w:rsidRPr="00861025">
        <w:rPr>
          <w:rFonts w:ascii="Verdana" w:hAnsi="Verdana" w:cs="Tahoma"/>
          <w:sz w:val="20"/>
          <w:szCs w:val="20"/>
        </w:rPr>
        <w:t>esté</w:t>
      </w:r>
      <w:r w:rsidRPr="00861025">
        <w:rPr>
          <w:rFonts w:ascii="Verdana" w:hAnsi="Verdana" w:cs="Tahoma"/>
          <w:sz w:val="20"/>
          <w:szCs w:val="20"/>
        </w:rPr>
        <w:t xml:space="preserve"> en condiciones de cumplir los trabajos con oportunidad y calidad.</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3.-la capacidad financiera del “</w:t>
      </w:r>
      <w:r w:rsidR="008425E3">
        <w:rPr>
          <w:rFonts w:ascii="Verdana" w:hAnsi="Verdana" w:cs="Tahoma"/>
          <w:sz w:val="20"/>
          <w:szCs w:val="20"/>
          <w:lang w:val="es-MX"/>
        </w:rPr>
        <w:t>Licitante</w:t>
      </w:r>
      <w:r w:rsidRPr="00861025">
        <w:rPr>
          <w:rFonts w:ascii="Verdana" w:hAnsi="Verdana" w:cs="Tahoma"/>
          <w:sz w:val="20"/>
          <w:szCs w:val="20"/>
          <w:lang w:val="es-MX"/>
        </w:rPr>
        <w:t>” deberá ser acreditada mediante la presentación de: los estado</w:t>
      </w:r>
      <w:r w:rsidR="00204D71">
        <w:rPr>
          <w:rFonts w:ascii="Verdana" w:hAnsi="Verdana" w:cs="Tahoma"/>
          <w:sz w:val="20"/>
          <w:szCs w:val="20"/>
          <w:lang w:val="es-MX"/>
        </w:rPr>
        <w:t>s financieros del ejercicio 2021</w:t>
      </w:r>
      <w:r w:rsidR="00D16FE6">
        <w:rPr>
          <w:rFonts w:ascii="Verdana" w:hAnsi="Verdana" w:cs="Tahoma"/>
          <w:sz w:val="20"/>
          <w:szCs w:val="20"/>
          <w:lang w:val="es-MX"/>
        </w:rPr>
        <w:t>,2022</w:t>
      </w:r>
      <w:r w:rsidR="00124F90">
        <w:rPr>
          <w:rFonts w:ascii="Verdana" w:hAnsi="Verdana" w:cs="Tahoma"/>
          <w:sz w:val="20"/>
          <w:szCs w:val="20"/>
          <w:lang w:val="es-MX"/>
        </w:rPr>
        <w:t xml:space="preserve"> y </w:t>
      </w:r>
      <w:r w:rsidR="00D16FE6">
        <w:rPr>
          <w:rFonts w:ascii="Verdana" w:hAnsi="Verdana" w:cs="Tahoma"/>
          <w:sz w:val="20"/>
          <w:szCs w:val="20"/>
          <w:lang w:val="es-MX"/>
        </w:rPr>
        <w:t>parciales 2023</w:t>
      </w:r>
      <w:r w:rsidRPr="00861025">
        <w:rPr>
          <w:rFonts w:ascii="Verdana" w:hAnsi="Verdana" w:cs="Tahoma"/>
          <w:sz w:val="20"/>
          <w:szCs w:val="20"/>
          <w:lang w:val="es-MX"/>
        </w:rPr>
        <w:t xml:space="preserve"> los que deberán reflejar las razones financieras básicas como estado de resultados, estado de cambios en la situación financiera y estado de cambios en el capital contable, auditados por auditor externo, anexando copias del dictamen y notas a los estados financieros, de la cédula profesional del contador y de su registro ante la administración general de </w:t>
      </w:r>
      <w:r w:rsidR="00A07C31" w:rsidRPr="00861025">
        <w:rPr>
          <w:rFonts w:ascii="Verdana" w:hAnsi="Verdana" w:cs="Tahoma"/>
          <w:sz w:val="20"/>
          <w:szCs w:val="20"/>
          <w:lang w:val="es-MX"/>
        </w:rPr>
        <w:t>auditoría</w:t>
      </w:r>
      <w:r w:rsidRPr="00861025">
        <w:rPr>
          <w:rFonts w:ascii="Verdana" w:hAnsi="Verdana" w:cs="Tahoma"/>
          <w:sz w:val="20"/>
          <w:szCs w:val="20"/>
          <w:lang w:val="es-MX"/>
        </w:rPr>
        <w:t xml:space="preserve"> fiscal federal de la secretaria de hacienda y crédito público, salvo en el caso de las empresas de reciente creación, las que deberán presentar los </w:t>
      </w:r>
      <w:r w:rsidR="00A07C31" w:rsidRPr="00861025">
        <w:rPr>
          <w:rFonts w:ascii="Verdana" w:hAnsi="Verdana" w:cs="Tahoma"/>
          <w:sz w:val="20"/>
          <w:szCs w:val="20"/>
          <w:lang w:val="es-MX"/>
        </w:rPr>
        <w:t>más</w:t>
      </w:r>
      <w:r w:rsidRPr="00861025">
        <w:rPr>
          <w:rFonts w:ascii="Verdana" w:hAnsi="Verdana" w:cs="Tahoma"/>
          <w:sz w:val="20"/>
          <w:szCs w:val="20"/>
          <w:lang w:val="es-MX"/>
        </w:rPr>
        <w:t xml:space="preserve"> actualizados a la fecha de presentación de la propuesta. </w:t>
      </w:r>
    </w:p>
    <w:p w:rsidR="001277A7" w:rsidRDefault="001277A7" w:rsidP="00991E44">
      <w:pPr>
        <w:widowControl w:val="0"/>
        <w:autoSpaceDE w:val="0"/>
        <w:autoSpaceDN w:val="0"/>
        <w:adjustRightInd w:val="0"/>
        <w:ind w:left="284"/>
        <w:jc w:val="both"/>
        <w:rPr>
          <w:rFonts w:ascii="Verdana" w:hAnsi="Verdana" w:cs="Tahoma"/>
          <w:sz w:val="20"/>
          <w:szCs w:val="20"/>
          <w:lang w:val="es-MX"/>
        </w:rPr>
      </w:pPr>
    </w:p>
    <w:p w:rsidR="001277A7" w:rsidRPr="001277A7" w:rsidRDefault="001277A7" w:rsidP="00812238">
      <w:pPr>
        <w:widowControl w:val="0"/>
        <w:autoSpaceDE w:val="0"/>
        <w:autoSpaceDN w:val="0"/>
        <w:adjustRightInd w:val="0"/>
        <w:jc w:val="both"/>
        <w:rPr>
          <w:rFonts w:ascii="Verdana" w:hAnsi="Verdana" w:cs="Tahoma"/>
          <w:sz w:val="20"/>
          <w:szCs w:val="20"/>
          <w:lang w:val="es-MX"/>
        </w:rPr>
      </w:pPr>
      <w:r w:rsidRPr="001277A7">
        <w:rPr>
          <w:rFonts w:ascii="Verdana" w:hAnsi="Verdana" w:cs="Tahoma"/>
          <w:b/>
          <w:sz w:val="20"/>
          <w:szCs w:val="20"/>
          <w:lang w:val="es-MX"/>
        </w:rPr>
        <w:t>Octava.-</w:t>
      </w:r>
      <w:r w:rsidRPr="001277A7">
        <w:rPr>
          <w:rFonts w:ascii="Verdana" w:hAnsi="Verdana" w:cs="Tahoma"/>
          <w:sz w:val="20"/>
          <w:szCs w:val="20"/>
          <w:lang w:val="es-MX"/>
        </w:rPr>
        <w:t xml:space="preserve"> </w:t>
      </w:r>
      <w:r w:rsidR="008F2339">
        <w:rPr>
          <w:rFonts w:ascii="Verdana" w:hAnsi="Verdana" w:cs="Tahoma"/>
          <w:sz w:val="20"/>
          <w:szCs w:val="20"/>
        </w:rPr>
        <w:t>No se otorgará anticipo</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1277A7" w:rsidP="00991E44">
      <w:pPr>
        <w:widowControl w:val="0"/>
        <w:autoSpaceDE w:val="0"/>
        <w:autoSpaceDN w:val="0"/>
        <w:adjustRightInd w:val="0"/>
        <w:jc w:val="both"/>
        <w:rPr>
          <w:rFonts w:ascii="Verdana" w:hAnsi="Verdana" w:cs="Tahoma"/>
          <w:sz w:val="20"/>
          <w:szCs w:val="20"/>
          <w:lang w:val="es-MX"/>
        </w:rPr>
      </w:pPr>
      <w:r>
        <w:rPr>
          <w:rFonts w:ascii="Verdana" w:hAnsi="Verdana" w:cs="Tahoma"/>
          <w:b/>
          <w:color w:val="000000"/>
          <w:sz w:val="20"/>
          <w:szCs w:val="20"/>
          <w:lang w:val="es-MX"/>
        </w:rPr>
        <w:t>Novena</w:t>
      </w:r>
      <w:r w:rsidR="00861025" w:rsidRPr="00B32EEC">
        <w:rPr>
          <w:rFonts w:ascii="Verdana" w:hAnsi="Verdana" w:cs="Tahoma"/>
          <w:b/>
          <w:color w:val="000000"/>
          <w:sz w:val="20"/>
          <w:szCs w:val="20"/>
          <w:lang w:val="es-MX"/>
        </w:rPr>
        <w:t>.</w:t>
      </w:r>
      <w:r w:rsidR="00861025" w:rsidRPr="00B32EEC">
        <w:rPr>
          <w:rFonts w:ascii="Verdana" w:hAnsi="Verdana" w:cs="Tahoma"/>
          <w:b/>
          <w:sz w:val="20"/>
          <w:szCs w:val="20"/>
          <w:lang w:val="es-MX"/>
        </w:rPr>
        <w:t>-</w:t>
      </w:r>
      <w:r w:rsidR="00861025" w:rsidRPr="00861025">
        <w:rPr>
          <w:rFonts w:ascii="Verdana" w:hAnsi="Verdana" w:cs="Tahoma"/>
          <w:sz w:val="20"/>
          <w:szCs w:val="20"/>
          <w:lang w:val="es-MX"/>
        </w:rPr>
        <w:t xml:space="preserve"> el “</w:t>
      </w:r>
      <w:r w:rsidR="008F2339">
        <w:rPr>
          <w:rFonts w:ascii="Verdana" w:hAnsi="Verdana" w:cs="Tahoma"/>
          <w:sz w:val="20"/>
          <w:szCs w:val="20"/>
          <w:lang w:val="es-MX"/>
        </w:rPr>
        <w:t>prestador del servicio</w:t>
      </w:r>
      <w:r w:rsidR="00861025" w:rsidRPr="00861025">
        <w:rPr>
          <w:rFonts w:ascii="Verdana" w:hAnsi="Verdana" w:cs="Tahoma"/>
          <w:sz w:val="20"/>
          <w:szCs w:val="20"/>
          <w:lang w:val="es-MX"/>
        </w:rPr>
        <w:t xml:space="preserve">” no podrá hacer ejecutar por otro el contrato, sin la autorización </w:t>
      </w:r>
      <w:r w:rsidR="00861025" w:rsidRPr="00861025">
        <w:rPr>
          <w:rFonts w:ascii="Verdana" w:hAnsi="Verdana" w:cs="Tahoma"/>
          <w:sz w:val="20"/>
          <w:szCs w:val="20"/>
          <w:lang w:val="es-MX"/>
        </w:rPr>
        <w:lastRenderedPageBreak/>
        <w:t xml:space="preserve">correspondiente de “la entidad”. No se podrán subcontratar partes </w:t>
      </w:r>
      <w:r w:rsidR="008F2339">
        <w:rPr>
          <w:rFonts w:ascii="Verdana" w:hAnsi="Verdana" w:cs="Tahoma"/>
          <w:sz w:val="20"/>
          <w:szCs w:val="20"/>
          <w:lang w:val="es-MX"/>
        </w:rPr>
        <w:t>del servicio</w:t>
      </w:r>
      <w:r w:rsidR="00861025" w:rsidRPr="00861025">
        <w:rPr>
          <w:rFonts w:ascii="Verdana" w:hAnsi="Verdana" w:cs="Tahoma"/>
          <w:sz w:val="20"/>
          <w:szCs w:val="20"/>
          <w:lang w:val="es-MX"/>
        </w:rPr>
        <w:t>.</w:t>
      </w:r>
    </w:p>
    <w:p w:rsidR="00991E44" w:rsidRPr="00861025" w:rsidRDefault="00991E44" w:rsidP="00991E44">
      <w:pPr>
        <w:widowControl w:val="0"/>
        <w:autoSpaceDE w:val="0"/>
        <w:autoSpaceDN w:val="0"/>
        <w:adjustRightInd w:val="0"/>
        <w:jc w:val="both"/>
        <w:rPr>
          <w:rFonts w:ascii="Verdana" w:hAnsi="Verdana" w:cs="Tahoma"/>
          <w:color w:val="000000"/>
          <w:sz w:val="20"/>
          <w:szCs w:val="20"/>
          <w:lang w:val="es-MX"/>
        </w:rPr>
      </w:pPr>
    </w:p>
    <w:p w:rsidR="00991E44" w:rsidRPr="00861025" w:rsidRDefault="00A47A87" w:rsidP="00991E44">
      <w:pPr>
        <w:widowControl w:val="0"/>
        <w:autoSpaceDE w:val="0"/>
        <w:autoSpaceDN w:val="0"/>
        <w:adjustRightInd w:val="0"/>
        <w:jc w:val="both"/>
        <w:rPr>
          <w:rFonts w:ascii="Verdana" w:hAnsi="Verdana" w:cs="Tahoma"/>
          <w:color w:val="000000"/>
          <w:sz w:val="20"/>
          <w:szCs w:val="20"/>
          <w:lang w:val="es-MX"/>
        </w:rPr>
      </w:pPr>
      <w:r w:rsidRPr="00861025">
        <w:rPr>
          <w:rFonts w:ascii="Verdana" w:hAnsi="Verdana" w:cs="Tahoma"/>
          <w:color w:val="000000"/>
          <w:sz w:val="20"/>
          <w:szCs w:val="20"/>
          <w:lang w:val="es-MX"/>
        </w:rPr>
        <w:t>Al</w:t>
      </w:r>
      <w:r w:rsidR="00861025" w:rsidRPr="00861025">
        <w:rPr>
          <w:rFonts w:ascii="Verdana" w:hAnsi="Verdana" w:cs="Tahoma"/>
          <w:color w:val="000000"/>
          <w:sz w:val="20"/>
          <w:szCs w:val="20"/>
          <w:lang w:val="es-MX"/>
        </w:rPr>
        <w:t xml:space="preserve"> formular la proposición, el “</w:t>
      </w:r>
      <w:r w:rsidR="008425E3">
        <w:rPr>
          <w:rFonts w:ascii="Verdana" w:hAnsi="Verdana" w:cs="Tahoma"/>
          <w:color w:val="000000"/>
          <w:sz w:val="20"/>
          <w:szCs w:val="20"/>
          <w:lang w:val="es-MX"/>
        </w:rPr>
        <w:t>Licitante</w:t>
      </w:r>
      <w:r w:rsidR="00861025" w:rsidRPr="00861025">
        <w:rPr>
          <w:rFonts w:ascii="Verdana" w:hAnsi="Verdana" w:cs="Tahoma"/>
          <w:color w:val="000000"/>
          <w:sz w:val="20"/>
          <w:szCs w:val="20"/>
          <w:lang w:val="es-MX"/>
        </w:rPr>
        <w:t>” tomará en cuenta lo siguiente:</w:t>
      </w:r>
    </w:p>
    <w:p w:rsidR="00991E44" w:rsidRPr="00552E05" w:rsidRDefault="00991E44" w:rsidP="00991E44">
      <w:pPr>
        <w:widowControl w:val="0"/>
        <w:autoSpaceDE w:val="0"/>
        <w:autoSpaceDN w:val="0"/>
        <w:adjustRightInd w:val="0"/>
        <w:jc w:val="both"/>
        <w:rPr>
          <w:rFonts w:ascii="Verdana" w:hAnsi="Verdana" w:cs="Tahoma"/>
          <w:color w:val="FF0000"/>
          <w:sz w:val="20"/>
          <w:szCs w:val="20"/>
          <w:lang w:val="es-MX"/>
        </w:rPr>
      </w:pPr>
    </w:p>
    <w:p w:rsidR="00991E44" w:rsidRPr="008D3BBB" w:rsidRDefault="00861025" w:rsidP="00A40FB9">
      <w:pPr>
        <w:widowControl w:val="0"/>
        <w:autoSpaceDE w:val="0"/>
        <w:autoSpaceDN w:val="0"/>
        <w:adjustRightInd w:val="0"/>
        <w:ind w:left="284"/>
        <w:jc w:val="both"/>
        <w:rPr>
          <w:rFonts w:ascii="Verdana" w:hAnsi="Verdana" w:cs="Tahoma"/>
          <w:color w:val="FF0000"/>
          <w:sz w:val="20"/>
          <w:szCs w:val="20"/>
          <w:lang w:val="es-MX"/>
        </w:rPr>
      </w:pPr>
      <w:r w:rsidRPr="008D3BBB">
        <w:rPr>
          <w:rFonts w:ascii="Verdana" w:hAnsi="Verdana" w:cs="Tahoma"/>
          <w:sz w:val="20"/>
          <w:szCs w:val="20"/>
          <w:lang w:val="es-MX"/>
        </w:rPr>
        <w:t>A).- que la fecha es</w:t>
      </w:r>
      <w:r w:rsidR="00F467A7" w:rsidRPr="008D3BBB">
        <w:rPr>
          <w:rFonts w:ascii="Verdana" w:hAnsi="Verdana" w:cs="Tahoma"/>
          <w:sz w:val="20"/>
          <w:szCs w:val="20"/>
          <w:lang w:val="es-MX"/>
        </w:rPr>
        <w:t xml:space="preserve">timada para el inicio </w:t>
      </w:r>
      <w:r w:rsidRPr="008D3BBB">
        <w:rPr>
          <w:rFonts w:ascii="Verdana" w:hAnsi="Verdana" w:cs="Tahoma"/>
          <w:sz w:val="20"/>
          <w:szCs w:val="20"/>
          <w:lang w:val="es-MX"/>
        </w:rPr>
        <w:t xml:space="preserve">será el </w:t>
      </w:r>
      <w:r w:rsidR="00CE5298" w:rsidRPr="008D3BBB">
        <w:rPr>
          <w:rFonts w:ascii="Verdana" w:hAnsi="Verdana" w:cs="Tahoma"/>
          <w:sz w:val="20"/>
          <w:szCs w:val="20"/>
          <w:lang w:val="es-MX"/>
        </w:rPr>
        <w:t xml:space="preserve">día </w:t>
      </w:r>
      <w:r w:rsidR="001178F7" w:rsidRPr="008D3BBB">
        <w:rPr>
          <w:rFonts w:ascii="Verdana" w:hAnsi="Verdana" w:cs="Tahoma"/>
          <w:sz w:val="20"/>
          <w:szCs w:val="20"/>
          <w:lang w:val="es-MX"/>
        </w:rPr>
        <w:t>2</w:t>
      </w:r>
      <w:r w:rsidR="001776C1" w:rsidRPr="008D3BBB">
        <w:rPr>
          <w:rFonts w:ascii="Verdana" w:hAnsi="Verdana" w:cs="Tahoma"/>
          <w:sz w:val="20"/>
          <w:szCs w:val="20"/>
          <w:lang w:val="es-MX"/>
        </w:rPr>
        <w:t>3</w:t>
      </w:r>
      <w:r w:rsidR="001E50CC" w:rsidRPr="008D3BBB">
        <w:rPr>
          <w:rFonts w:ascii="Verdana" w:hAnsi="Verdana" w:cs="Tahoma"/>
          <w:sz w:val="20"/>
          <w:szCs w:val="20"/>
          <w:lang w:val="es-MX"/>
        </w:rPr>
        <w:t xml:space="preserve"> de </w:t>
      </w:r>
      <w:r w:rsidR="001178F7" w:rsidRPr="008D3BBB">
        <w:rPr>
          <w:rFonts w:ascii="Verdana" w:hAnsi="Verdana" w:cs="Tahoma"/>
          <w:sz w:val="20"/>
          <w:szCs w:val="20"/>
          <w:lang w:val="es-MX"/>
        </w:rPr>
        <w:t xml:space="preserve">febrero </w:t>
      </w:r>
      <w:r w:rsidRPr="008D3BBB">
        <w:rPr>
          <w:rFonts w:ascii="Verdana" w:hAnsi="Verdana" w:cs="Tahoma"/>
          <w:sz w:val="20"/>
          <w:szCs w:val="20"/>
          <w:lang w:val="es-MX"/>
        </w:rPr>
        <w:t>de 20</w:t>
      </w:r>
      <w:r w:rsidR="001776C1" w:rsidRPr="008D3BBB">
        <w:rPr>
          <w:rFonts w:ascii="Verdana" w:hAnsi="Verdana" w:cs="Tahoma"/>
          <w:sz w:val="20"/>
          <w:szCs w:val="20"/>
          <w:lang w:val="es-MX"/>
        </w:rPr>
        <w:t>2</w:t>
      </w:r>
      <w:r w:rsidR="001178F7" w:rsidRPr="008D3BBB">
        <w:rPr>
          <w:rFonts w:ascii="Verdana" w:hAnsi="Verdana" w:cs="Tahoma"/>
          <w:sz w:val="20"/>
          <w:szCs w:val="20"/>
          <w:lang w:val="es-MX"/>
        </w:rPr>
        <w:t>3</w:t>
      </w:r>
    </w:p>
    <w:p w:rsidR="00991E44" w:rsidRPr="008D3BBB" w:rsidRDefault="00991E44" w:rsidP="00991E44">
      <w:pPr>
        <w:widowControl w:val="0"/>
        <w:autoSpaceDE w:val="0"/>
        <w:autoSpaceDN w:val="0"/>
        <w:adjustRightInd w:val="0"/>
        <w:ind w:left="284"/>
        <w:jc w:val="both"/>
        <w:rPr>
          <w:rFonts w:ascii="Verdana" w:hAnsi="Verdana" w:cs="Tahoma"/>
          <w:color w:val="FF0000"/>
          <w:sz w:val="20"/>
          <w:szCs w:val="20"/>
          <w:lang w:val="es-MX"/>
        </w:rPr>
      </w:pPr>
    </w:p>
    <w:p w:rsidR="00991E44" w:rsidRPr="001776C1" w:rsidRDefault="00F467A7" w:rsidP="00991E44">
      <w:pPr>
        <w:widowControl w:val="0"/>
        <w:autoSpaceDE w:val="0"/>
        <w:autoSpaceDN w:val="0"/>
        <w:adjustRightInd w:val="0"/>
        <w:ind w:left="284"/>
        <w:jc w:val="both"/>
        <w:rPr>
          <w:rFonts w:ascii="Verdana" w:hAnsi="Verdana" w:cs="Tahoma"/>
          <w:sz w:val="20"/>
          <w:szCs w:val="20"/>
          <w:lang w:val="es-MX"/>
        </w:rPr>
      </w:pPr>
      <w:r w:rsidRPr="008D3BBB">
        <w:rPr>
          <w:rFonts w:ascii="Verdana" w:hAnsi="Verdana" w:cs="Tahoma"/>
          <w:sz w:val="20"/>
          <w:szCs w:val="20"/>
          <w:lang w:val="es-MX"/>
        </w:rPr>
        <w:t>B).- que la fecha de término</w:t>
      </w:r>
      <w:r w:rsidR="001E50CC" w:rsidRPr="008D3BBB">
        <w:rPr>
          <w:rFonts w:ascii="Verdana" w:hAnsi="Verdana" w:cs="Tahoma"/>
          <w:sz w:val="20"/>
          <w:szCs w:val="20"/>
          <w:lang w:val="es-MX"/>
        </w:rPr>
        <w:t xml:space="preserve"> será el día </w:t>
      </w:r>
      <w:r w:rsidR="001178F7" w:rsidRPr="008D3BBB">
        <w:rPr>
          <w:rFonts w:ascii="Verdana" w:hAnsi="Verdana" w:cs="Tahoma"/>
          <w:sz w:val="20"/>
          <w:szCs w:val="20"/>
          <w:lang w:val="es-MX"/>
        </w:rPr>
        <w:t>03</w:t>
      </w:r>
      <w:r w:rsidR="001E50CC" w:rsidRPr="008D3BBB">
        <w:rPr>
          <w:rFonts w:ascii="Verdana" w:hAnsi="Verdana" w:cs="Tahoma"/>
          <w:sz w:val="20"/>
          <w:szCs w:val="20"/>
          <w:lang w:val="es-MX"/>
        </w:rPr>
        <w:t xml:space="preserve"> de </w:t>
      </w:r>
      <w:r w:rsidR="001178F7" w:rsidRPr="008D3BBB">
        <w:rPr>
          <w:rFonts w:ascii="Verdana" w:hAnsi="Verdana" w:cs="Tahoma"/>
          <w:sz w:val="20"/>
          <w:szCs w:val="20"/>
          <w:lang w:val="es-MX"/>
        </w:rPr>
        <w:t>mayo</w:t>
      </w:r>
      <w:r w:rsidR="00D76DF1" w:rsidRPr="008D3BBB">
        <w:rPr>
          <w:rFonts w:ascii="Verdana" w:hAnsi="Verdana" w:cs="Tahoma"/>
          <w:sz w:val="20"/>
          <w:szCs w:val="20"/>
          <w:lang w:val="es-MX"/>
        </w:rPr>
        <w:t xml:space="preserve"> </w:t>
      </w:r>
      <w:r w:rsidR="00861025" w:rsidRPr="008D3BBB">
        <w:rPr>
          <w:rFonts w:ascii="Verdana" w:hAnsi="Verdana" w:cs="Tahoma"/>
          <w:sz w:val="20"/>
          <w:szCs w:val="20"/>
          <w:lang w:val="es-MX"/>
        </w:rPr>
        <w:t>de 20</w:t>
      </w:r>
      <w:r w:rsidR="001776C1" w:rsidRPr="008D3BBB">
        <w:rPr>
          <w:rFonts w:ascii="Verdana" w:hAnsi="Verdana" w:cs="Tahoma"/>
          <w:sz w:val="20"/>
          <w:szCs w:val="20"/>
          <w:lang w:val="es-MX"/>
        </w:rPr>
        <w:t>2</w:t>
      </w:r>
      <w:r w:rsidR="001178F7" w:rsidRPr="008D3BBB">
        <w:rPr>
          <w:rFonts w:ascii="Verdana" w:hAnsi="Verdana" w:cs="Tahoma"/>
          <w:sz w:val="20"/>
          <w:szCs w:val="20"/>
          <w:lang w:val="es-MX"/>
        </w:rPr>
        <w:t>3</w:t>
      </w:r>
      <w:r w:rsidR="00861025" w:rsidRPr="008D3BBB">
        <w:rPr>
          <w:rFonts w:ascii="Verdana" w:hAnsi="Verdana" w:cs="Tahoma"/>
          <w:sz w:val="20"/>
          <w:szCs w:val="20"/>
          <w:lang w:val="es-MX"/>
        </w:rPr>
        <w:t xml:space="preserve">. Con un </w:t>
      </w:r>
      <w:r w:rsidR="002C3D26" w:rsidRPr="008D3BBB">
        <w:rPr>
          <w:rFonts w:ascii="Verdana" w:hAnsi="Verdana" w:cs="Tahoma"/>
          <w:sz w:val="20"/>
          <w:szCs w:val="20"/>
          <w:lang w:val="es-MX"/>
        </w:rPr>
        <w:t>p</w:t>
      </w:r>
      <w:r w:rsidR="003E73EE" w:rsidRPr="008D3BBB">
        <w:rPr>
          <w:rFonts w:ascii="Verdana" w:hAnsi="Verdana" w:cs="Tahoma"/>
          <w:sz w:val="20"/>
          <w:szCs w:val="20"/>
          <w:lang w:val="es-MX"/>
        </w:rPr>
        <w:t xml:space="preserve">lazo de ejecución de obra de </w:t>
      </w:r>
      <w:r w:rsidR="008D3BBB" w:rsidRPr="008D3BBB">
        <w:rPr>
          <w:rFonts w:ascii="Verdana" w:hAnsi="Verdana" w:cs="Tahoma"/>
          <w:sz w:val="20"/>
          <w:szCs w:val="20"/>
          <w:lang w:val="es-MX"/>
        </w:rPr>
        <w:t>7</w:t>
      </w:r>
      <w:r w:rsidR="008F2339" w:rsidRPr="008D3BBB">
        <w:rPr>
          <w:rFonts w:ascii="Verdana" w:hAnsi="Verdana" w:cs="Tahoma"/>
          <w:sz w:val="20"/>
          <w:szCs w:val="20"/>
          <w:lang w:val="es-MX"/>
        </w:rPr>
        <w:t>0</w:t>
      </w:r>
      <w:r w:rsidR="00861025" w:rsidRPr="008D3BBB">
        <w:rPr>
          <w:rFonts w:ascii="Verdana" w:hAnsi="Verdana" w:cs="Tahoma"/>
          <w:sz w:val="20"/>
          <w:szCs w:val="20"/>
          <w:lang w:val="es-MX"/>
        </w:rPr>
        <w:t xml:space="preserve"> días naturales contados a partir de la fecha de inicio real de los trabajos.</w:t>
      </w:r>
      <w:r w:rsidR="00861025" w:rsidRPr="001776C1">
        <w:rPr>
          <w:rFonts w:ascii="Verdana" w:hAnsi="Verdana" w:cs="Tahoma"/>
          <w:sz w:val="20"/>
          <w:szCs w:val="20"/>
          <w:lang w:val="es-MX"/>
        </w:rPr>
        <w:t xml:space="preserve"> </w:t>
      </w:r>
    </w:p>
    <w:p w:rsidR="00991E44" w:rsidRPr="00861025" w:rsidRDefault="00991E44" w:rsidP="00991E44">
      <w:pPr>
        <w:widowControl w:val="0"/>
        <w:autoSpaceDE w:val="0"/>
        <w:autoSpaceDN w:val="0"/>
        <w:adjustRightInd w:val="0"/>
        <w:jc w:val="both"/>
        <w:rPr>
          <w:rFonts w:ascii="Verdana" w:hAnsi="Verdana" w:cs="Tahoma"/>
          <w:color w:val="000000"/>
          <w:sz w:val="20"/>
          <w:szCs w:val="20"/>
          <w:lang w:val="es-MX"/>
        </w:rPr>
      </w:pPr>
    </w:p>
    <w:p w:rsidR="00991E44" w:rsidRPr="00861025" w:rsidRDefault="001277A7" w:rsidP="00991E44">
      <w:pPr>
        <w:widowControl w:val="0"/>
        <w:autoSpaceDE w:val="0"/>
        <w:autoSpaceDN w:val="0"/>
        <w:adjustRightInd w:val="0"/>
        <w:jc w:val="both"/>
        <w:rPr>
          <w:rFonts w:ascii="Verdana" w:hAnsi="Verdana" w:cs="Tahoma"/>
          <w:color w:val="000000"/>
          <w:sz w:val="20"/>
          <w:szCs w:val="20"/>
          <w:lang w:val="es-MX"/>
        </w:rPr>
      </w:pPr>
      <w:r w:rsidRPr="001E50CC">
        <w:rPr>
          <w:rFonts w:ascii="Verdana" w:hAnsi="Verdana" w:cs="Tahoma"/>
          <w:b/>
          <w:sz w:val="20"/>
          <w:szCs w:val="20"/>
          <w:lang w:val="es-MX"/>
        </w:rPr>
        <w:t>Décima</w:t>
      </w:r>
      <w:r w:rsidR="001E50CC">
        <w:rPr>
          <w:rFonts w:ascii="Verdana" w:hAnsi="Verdana" w:cs="Tahoma"/>
          <w:b/>
          <w:sz w:val="20"/>
          <w:szCs w:val="20"/>
          <w:lang w:val="es-MX"/>
        </w:rPr>
        <w:t>.</w:t>
      </w:r>
      <w:r w:rsidR="00861025" w:rsidRPr="001E50CC">
        <w:rPr>
          <w:rFonts w:ascii="Verdana" w:hAnsi="Verdana" w:cs="Tahoma"/>
          <w:b/>
          <w:color w:val="000000"/>
          <w:sz w:val="20"/>
          <w:szCs w:val="20"/>
          <w:lang w:val="es-MX"/>
        </w:rPr>
        <w:t>-</w:t>
      </w:r>
      <w:r w:rsidR="00861025" w:rsidRPr="00861025">
        <w:rPr>
          <w:rFonts w:ascii="Verdana" w:hAnsi="Verdana" w:cs="Tahoma"/>
          <w:color w:val="000000"/>
          <w:sz w:val="20"/>
          <w:szCs w:val="20"/>
          <w:lang w:val="es-MX"/>
        </w:rPr>
        <w:t xml:space="preserve"> para su conocimiento se adjunta el modelo de contrato (forma e-8) al que se sujetarán las partes.</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057974" w:rsidRDefault="009A6D0C" w:rsidP="00991E44">
      <w:pPr>
        <w:widowControl w:val="0"/>
        <w:autoSpaceDE w:val="0"/>
        <w:autoSpaceDN w:val="0"/>
        <w:adjustRightInd w:val="0"/>
        <w:jc w:val="both"/>
        <w:rPr>
          <w:rFonts w:ascii="Verdana" w:hAnsi="Verdana" w:cs="Tahoma"/>
          <w:sz w:val="20"/>
          <w:szCs w:val="20"/>
          <w:lang w:val="es-MX"/>
        </w:rPr>
      </w:pPr>
      <w:r w:rsidRPr="001E50CC">
        <w:rPr>
          <w:rFonts w:ascii="Verdana" w:hAnsi="Verdana" w:cs="Tahoma"/>
          <w:b/>
          <w:sz w:val="20"/>
          <w:szCs w:val="20"/>
          <w:lang w:val="es-MX"/>
        </w:rPr>
        <w:t>Décima</w:t>
      </w:r>
      <w:r w:rsidR="001277A7">
        <w:rPr>
          <w:rFonts w:ascii="Verdana" w:hAnsi="Verdana" w:cs="Tahoma"/>
          <w:b/>
          <w:sz w:val="20"/>
          <w:szCs w:val="20"/>
          <w:lang w:val="es-MX"/>
        </w:rPr>
        <w:t xml:space="preserve"> primera</w:t>
      </w:r>
      <w:r w:rsidRPr="001E50CC">
        <w:rPr>
          <w:rFonts w:ascii="Verdana" w:hAnsi="Verdana" w:cs="Tahoma"/>
          <w:b/>
          <w:sz w:val="20"/>
          <w:szCs w:val="20"/>
          <w:lang w:val="es-MX"/>
        </w:rPr>
        <w:t>.</w:t>
      </w:r>
      <w:r w:rsidR="00861025" w:rsidRPr="001E50CC">
        <w:rPr>
          <w:rFonts w:ascii="Verdana" w:hAnsi="Verdana" w:cs="Tahoma"/>
          <w:b/>
          <w:sz w:val="20"/>
          <w:szCs w:val="20"/>
          <w:lang w:val="es-MX"/>
        </w:rPr>
        <w:t>-</w:t>
      </w:r>
      <w:r w:rsidR="00861025" w:rsidRPr="00861025">
        <w:rPr>
          <w:rFonts w:ascii="Verdana" w:hAnsi="Verdana" w:cs="Tahoma"/>
          <w:sz w:val="20"/>
          <w:szCs w:val="20"/>
          <w:lang w:val="es-MX"/>
        </w:rPr>
        <w:t xml:space="preserve"> </w:t>
      </w:r>
      <w:r w:rsidR="00861025" w:rsidRPr="00352CCA">
        <w:rPr>
          <w:rFonts w:ascii="Verdana" w:hAnsi="Verdana" w:cs="Tahoma"/>
          <w:sz w:val="20"/>
          <w:szCs w:val="20"/>
          <w:lang w:val="es-MX"/>
        </w:rPr>
        <w:t>para efectos de pago</w:t>
      </w:r>
      <w:r w:rsidR="00246C62" w:rsidRPr="00352CCA">
        <w:rPr>
          <w:rFonts w:ascii="Verdana" w:hAnsi="Verdana" w:cs="Tahoma"/>
          <w:sz w:val="20"/>
          <w:szCs w:val="20"/>
          <w:lang w:val="es-MX"/>
        </w:rPr>
        <w:t>s</w:t>
      </w:r>
      <w:r w:rsidR="00D35644" w:rsidRPr="00352CCA">
        <w:rPr>
          <w:rFonts w:ascii="Verdana" w:hAnsi="Verdana" w:cs="Tahoma"/>
          <w:sz w:val="20"/>
          <w:szCs w:val="20"/>
          <w:lang w:val="es-MX"/>
        </w:rPr>
        <w:t xml:space="preserve"> estos</w:t>
      </w:r>
      <w:r w:rsidR="00246C62" w:rsidRPr="00352CCA">
        <w:rPr>
          <w:rFonts w:ascii="Verdana" w:hAnsi="Verdana" w:cs="Tahoma"/>
          <w:sz w:val="20"/>
          <w:szCs w:val="20"/>
          <w:lang w:val="es-MX"/>
        </w:rPr>
        <w:t xml:space="preserve"> se formularán </w:t>
      </w:r>
      <w:r w:rsidR="00D65AC3" w:rsidRPr="00352CCA">
        <w:rPr>
          <w:rFonts w:ascii="Verdana" w:hAnsi="Verdana" w:cs="Tahoma"/>
          <w:sz w:val="20"/>
          <w:szCs w:val="20"/>
          <w:lang w:val="es-MX"/>
        </w:rPr>
        <w:t>en parcialidades</w:t>
      </w:r>
      <w:r w:rsidR="00246C62" w:rsidRPr="00352CCA">
        <w:rPr>
          <w:rFonts w:ascii="Verdana" w:hAnsi="Verdana" w:cs="Tahoma"/>
          <w:sz w:val="20"/>
          <w:szCs w:val="20"/>
          <w:lang w:val="es-MX"/>
        </w:rPr>
        <w:t xml:space="preserve"> del monto total del servicio</w:t>
      </w:r>
      <w:r w:rsidR="00D65AC3" w:rsidRPr="00352CCA">
        <w:rPr>
          <w:rFonts w:ascii="Verdana" w:hAnsi="Verdana" w:cs="Tahoma"/>
          <w:sz w:val="20"/>
          <w:szCs w:val="20"/>
          <w:lang w:val="es-MX"/>
        </w:rPr>
        <w:t xml:space="preserve"> por </w:t>
      </w:r>
      <w:r w:rsidR="00352CCA" w:rsidRPr="00352CCA">
        <w:rPr>
          <w:rFonts w:ascii="Verdana" w:hAnsi="Verdana" w:cs="Tahoma"/>
          <w:sz w:val="20"/>
          <w:szCs w:val="20"/>
          <w:lang w:val="es-MX"/>
        </w:rPr>
        <w:t>conceptos</w:t>
      </w:r>
      <w:r w:rsidR="00861025" w:rsidRPr="00352CCA">
        <w:rPr>
          <w:rFonts w:ascii="Verdana" w:hAnsi="Verdana" w:cs="Tahoma"/>
          <w:sz w:val="20"/>
          <w:szCs w:val="20"/>
          <w:lang w:val="es-MX"/>
        </w:rPr>
        <w:t xml:space="preserve"> </w:t>
      </w:r>
      <w:r w:rsidR="00246C62" w:rsidRPr="00352CCA">
        <w:rPr>
          <w:rFonts w:ascii="Verdana" w:hAnsi="Verdana" w:cs="Tahoma"/>
          <w:sz w:val="20"/>
          <w:szCs w:val="20"/>
          <w:lang w:val="es-MX"/>
        </w:rPr>
        <w:t>terminados y validados, por la entidad</w:t>
      </w:r>
      <w:r w:rsidR="00017BC8" w:rsidRPr="00352CCA">
        <w:rPr>
          <w:rFonts w:ascii="Verdana" w:hAnsi="Verdana" w:cs="Tahoma"/>
          <w:sz w:val="20"/>
          <w:szCs w:val="20"/>
          <w:lang w:val="es-MX"/>
        </w:rPr>
        <w:t xml:space="preserve"> en períodos no mayores a 30 días naturales</w:t>
      </w:r>
      <w:r w:rsidR="00861025" w:rsidRPr="00352CCA">
        <w:rPr>
          <w:rFonts w:ascii="Verdana" w:hAnsi="Verdana" w:cs="Tahoma"/>
          <w:sz w:val="20"/>
          <w:szCs w:val="20"/>
          <w:lang w:val="es-MX"/>
        </w:rPr>
        <w:t>. El “</w:t>
      </w:r>
      <w:r w:rsidR="008F2339" w:rsidRPr="00352CCA">
        <w:rPr>
          <w:rFonts w:ascii="Verdana" w:hAnsi="Verdana" w:cs="Tahoma"/>
          <w:sz w:val="20"/>
          <w:szCs w:val="20"/>
          <w:lang w:val="es-MX"/>
        </w:rPr>
        <w:t>prestador de servicio</w:t>
      </w:r>
      <w:r w:rsidR="00861025" w:rsidRPr="00352CCA">
        <w:rPr>
          <w:rFonts w:ascii="Verdana" w:hAnsi="Verdana" w:cs="Tahoma"/>
          <w:sz w:val="20"/>
          <w:szCs w:val="20"/>
          <w:lang w:val="es-MX"/>
        </w:rPr>
        <w:t xml:space="preserve">”, deberá presentarlas a la residencia de obra en la </w:t>
      </w:r>
      <w:r w:rsidR="001E50CC" w:rsidRPr="00352CCA">
        <w:rPr>
          <w:rFonts w:ascii="Verdana" w:hAnsi="Verdana" w:cs="Tahoma"/>
          <w:sz w:val="20"/>
          <w:szCs w:val="20"/>
          <w:lang w:val="es-MX"/>
        </w:rPr>
        <w:t xml:space="preserve">Dirección De Desarrollo De Infraestructura En Salud </w:t>
      </w:r>
      <w:r w:rsidR="00861025" w:rsidRPr="00352CCA">
        <w:rPr>
          <w:rFonts w:ascii="Verdana" w:hAnsi="Verdana" w:cs="Tahoma"/>
          <w:sz w:val="20"/>
          <w:szCs w:val="20"/>
          <w:lang w:val="es-MX"/>
        </w:rPr>
        <w:t xml:space="preserve">de “la entidad”, ubicada en </w:t>
      </w:r>
      <w:r w:rsidR="00861025" w:rsidRPr="00352CCA">
        <w:rPr>
          <w:rFonts w:ascii="Verdana" w:hAnsi="Verdana" w:cs="Tahoma"/>
          <w:sz w:val="20"/>
          <w:szCs w:val="20"/>
        </w:rPr>
        <w:t xml:space="preserve">avenida </w:t>
      </w:r>
      <w:r w:rsidR="00A07C31" w:rsidRPr="00352CCA">
        <w:rPr>
          <w:rFonts w:ascii="Verdana" w:hAnsi="Verdana" w:cs="Tahoma"/>
          <w:sz w:val="20"/>
          <w:szCs w:val="20"/>
        </w:rPr>
        <w:t>Chapultepec</w:t>
      </w:r>
      <w:r w:rsidR="00861025" w:rsidRPr="00352CCA">
        <w:rPr>
          <w:rFonts w:ascii="Verdana" w:hAnsi="Verdana" w:cs="Tahoma"/>
          <w:sz w:val="20"/>
          <w:szCs w:val="20"/>
        </w:rPr>
        <w:t xml:space="preserve"> no. 267, esquina con avenida </w:t>
      </w:r>
      <w:r w:rsidR="00A07C31" w:rsidRPr="00352CCA">
        <w:rPr>
          <w:rFonts w:ascii="Verdana" w:hAnsi="Verdana" w:cs="Tahoma"/>
          <w:sz w:val="20"/>
          <w:szCs w:val="20"/>
        </w:rPr>
        <w:t>Morelos</w:t>
      </w:r>
      <w:r w:rsidR="00861025" w:rsidRPr="00352CCA">
        <w:rPr>
          <w:rFonts w:ascii="Verdana" w:hAnsi="Verdana" w:cs="Tahoma"/>
          <w:sz w:val="20"/>
          <w:szCs w:val="20"/>
        </w:rPr>
        <w:t xml:space="preserve">, </w:t>
      </w:r>
      <w:r w:rsidR="001E50CC" w:rsidRPr="00352CCA">
        <w:rPr>
          <w:rFonts w:ascii="Verdana" w:hAnsi="Verdana" w:cs="Tahoma"/>
          <w:sz w:val="20"/>
          <w:szCs w:val="20"/>
        </w:rPr>
        <w:t>Colonia Centro</w:t>
      </w:r>
      <w:r w:rsidR="00861025" w:rsidRPr="00352CCA">
        <w:rPr>
          <w:rFonts w:ascii="Verdana" w:hAnsi="Verdana" w:cs="Tahoma"/>
          <w:sz w:val="20"/>
          <w:szCs w:val="20"/>
        </w:rPr>
        <w:t xml:space="preserve">, </w:t>
      </w:r>
      <w:r w:rsidR="001E50CC" w:rsidRPr="00352CCA">
        <w:rPr>
          <w:rFonts w:ascii="Verdana" w:hAnsi="Verdana" w:cs="Tahoma"/>
          <w:sz w:val="20"/>
          <w:szCs w:val="20"/>
        </w:rPr>
        <w:t>CP</w:t>
      </w:r>
      <w:r w:rsidR="00A07C31" w:rsidRPr="00352CCA">
        <w:rPr>
          <w:rFonts w:ascii="Verdana" w:hAnsi="Verdana" w:cs="Tahoma"/>
          <w:sz w:val="20"/>
          <w:szCs w:val="20"/>
        </w:rPr>
        <w:t>.</w:t>
      </w:r>
      <w:r w:rsidR="00861025" w:rsidRPr="00352CCA">
        <w:rPr>
          <w:rFonts w:ascii="Verdana" w:hAnsi="Verdana" w:cs="Tahoma"/>
          <w:sz w:val="20"/>
          <w:szCs w:val="20"/>
        </w:rPr>
        <w:t xml:space="preserve"> 77000, </w:t>
      </w:r>
      <w:r w:rsidR="00A07C31" w:rsidRPr="00352CCA">
        <w:rPr>
          <w:rFonts w:ascii="Verdana" w:hAnsi="Verdana" w:cs="Tahoma"/>
          <w:sz w:val="20"/>
          <w:szCs w:val="20"/>
        </w:rPr>
        <w:t>Chetumal</w:t>
      </w:r>
      <w:r w:rsidR="00057974" w:rsidRPr="00352CCA">
        <w:rPr>
          <w:rFonts w:ascii="Verdana" w:hAnsi="Verdana" w:cs="Tahoma"/>
          <w:sz w:val="20"/>
          <w:szCs w:val="20"/>
        </w:rPr>
        <w:t>, Q</w:t>
      </w:r>
      <w:r w:rsidR="00861025" w:rsidRPr="00352CCA">
        <w:rPr>
          <w:rFonts w:ascii="Verdana" w:hAnsi="Verdana" w:cs="Tahoma"/>
          <w:sz w:val="20"/>
          <w:szCs w:val="20"/>
        </w:rPr>
        <w:t xml:space="preserve">uintana </w:t>
      </w:r>
      <w:r w:rsidR="00057974" w:rsidRPr="00352CCA">
        <w:rPr>
          <w:rFonts w:ascii="Verdana" w:hAnsi="Verdana" w:cs="Tahoma"/>
          <w:sz w:val="20"/>
          <w:szCs w:val="20"/>
        </w:rPr>
        <w:t>R</w:t>
      </w:r>
      <w:r w:rsidR="00861025" w:rsidRPr="00352CCA">
        <w:rPr>
          <w:rFonts w:ascii="Verdana" w:hAnsi="Verdana" w:cs="Tahoma"/>
          <w:sz w:val="20"/>
          <w:szCs w:val="20"/>
        </w:rPr>
        <w:t>oo,</w:t>
      </w:r>
      <w:r w:rsidR="00861025" w:rsidRPr="00352CCA">
        <w:rPr>
          <w:rFonts w:ascii="Verdana" w:hAnsi="Verdana" w:cs="Tahoma"/>
          <w:sz w:val="20"/>
          <w:szCs w:val="20"/>
          <w:lang w:val="es-MX"/>
        </w:rPr>
        <w:t xml:space="preserve"> dentro de los seis días naturales siguientes a la fecha de corte para su pago, acompañadas de la documentación que acredite la procedencia de dicho pago; la residencia de las revisará y autorizará, en su caso, en un plazo no mayor de quince días naturales siguientes a su presentación. En el supuesto de que surjan diferencias técnicas o numéricas que no puedan ser autorizadas dentro de dicho plazo, éstas se resolverán e incorporarán en la siguiente </w:t>
      </w:r>
      <w:r w:rsidR="00D65AC3" w:rsidRPr="00352CCA">
        <w:rPr>
          <w:rFonts w:ascii="Verdana" w:hAnsi="Verdana" w:cs="Tahoma"/>
          <w:sz w:val="20"/>
          <w:szCs w:val="20"/>
          <w:lang w:val="es-MX"/>
        </w:rPr>
        <w:t>parcialidad a cobrar</w:t>
      </w:r>
      <w:r w:rsidR="00861025" w:rsidRPr="00352CCA">
        <w:rPr>
          <w:rFonts w:ascii="Verdana" w:hAnsi="Verdana" w:cs="Tahoma"/>
          <w:sz w:val="20"/>
          <w:szCs w:val="20"/>
          <w:lang w:val="es-MX"/>
        </w:rPr>
        <w:t>.</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5A0C6A" w:rsidRPr="00A40FB9" w:rsidRDefault="00057974" w:rsidP="00991E44">
      <w:pPr>
        <w:widowControl w:val="0"/>
        <w:autoSpaceDE w:val="0"/>
        <w:autoSpaceDN w:val="0"/>
        <w:adjustRightInd w:val="0"/>
        <w:jc w:val="both"/>
        <w:rPr>
          <w:rFonts w:ascii="Verdana" w:hAnsi="Verdana" w:cs="Tahoma"/>
          <w:b/>
          <w:sz w:val="20"/>
          <w:szCs w:val="20"/>
          <w:lang w:val="es-MX"/>
        </w:rPr>
      </w:pPr>
      <w:r>
        <w:rPr>
          <w:rFonts w:ascii="Verdana" w:hAnsi="Verdana" w:cs="Tahoma"/>
          <w:sz w:val="20"/>
          <w:szCs w:val="20"/>
          <w:lang w:val="es-MX"/>
        </w:rPr>
        <w:t xml:space="preserve">La residencia </w:t>
      </w:r>
      <w:r w:rsidR="00861025" w:rsidRPr="00861025">
        <w:rPr>
          <w:rFonts w:ascii="Verdana" w:hAnsi="Verdana" w:cs="Tahoma"/>
          <w:sz w:val="20"/>
          <w:szCs w:val="20"/>
          <w:lang w:val="es-MX"/>
        </w:rPr>
        <w:t xml:space="preserve">en un plazo de 3 días hábiles contados a partir de la fecha </w:t>
      </w:r>
      <w:r w:rsidR="00B50DAD">
        <w:rPr>
          <w:rFonts w:ascii="Verdana" w:hAnsi="Verdana" w:cs="Tahoma"/>
          <w:sz w:val="20"/>
          <w:szCs w:val="20"/>
          <w:lang w:val="es-MX"/>
        </w:rPr>
        <w:t>de autorización de la de los trabajos terminados</w:t>
      </w:r>
      <w:r w:rsidR="00861025" w:rsidRPr="00861025">
        <w:rPr>
          <w:rFonts w:ascii="Verdana" w:hAnsi="Verdana" w:cs="Tahoma"/>
          <w:sz w:val="20"/>
          <w:szCs w:val="20"/>
          <w:lang w:val="es-MX"/>
        </w:rPr>
        <w:t>, la enviará para su trámite de pago a la</w:t>
      </w:r>
      <w:r>
        <w:rPr>
          <w:rFonts w:ascii="Verdana" w:hAnsi="Verdana" w:cs="Tahoma"/>
          <w:sz w:val="20"/>
          <w:szCs w:val="20"/>
          <w:lang w:val="es-MX"/>
        </w:rPr>
        <w:t xml:space="preserve"> Dirección Administrativa de los</w:t>
      </w:r>
      <w:r w:rsidR="00861025" w:rsidRPr="00861025">
        <w:rPr>
          <w:rFonts w:ascii="Verdana" w:hAnsi="Verdana" w:cs="Tahoma"/>
          <w:sz w:val="20"/>
          <w:szCs w:val="20"/>
          <w:lang w:val="es-MX"/>
        </w:rPr>
        <w:t xml:space="preserve"> </w:t>
      </w:r>
      <w:r w:rsidR="00A40FB9">
        <w:rPr>
          <w:rFonts w:ascii="Verdana" w:hAnsi="Verdana" w:cs="Tahoma"/>
          <w:b/>
          <w:sz w:val="20"/>
          <w:szCs w:val="20"/>
          <w:lang w:val="es-MX"/>
        </w:rPr>
        <w:t>servicios estatales de salud</w:t>
      </w:r>
      <w:r w:rsidR="00861025" w:rsidRPr="00861025">
        <w:rPr>
          <w:rFonts w:ascii="Verdana" w:hAnsi="Verdana" w:cs="Tahoma"/>
          <w:sz w:val="20"/>
          <w:szCs w:val="20"/>
          <w:lang w:val="es-MX"/>
        </w:rPr>
        <w:t xml:space="preserve"> del estado el cual concluirá, en un plazo no mayor de veinte (20) días naturales, contados a partir de la fecha de autorización por parte de la residencia. </w:t>
      </w:r>
    </w:p>
    <w:p w:rsidR="00870A5C" w:rsidRPr="00861025" w:rsidRDefault="00870A5C"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En caso de incorrecciones en la factura y/o su documentación anexa, dentro de un plazo no mayor de cinco (5) días hábiles la dirección de desarrollo de infraestructura en salud, rechazará el documento y lo devolverá al “</w:t>
      </w:r>
      <w:r w:rsidR="008F2339">
        <w:rPr>
          <w:rFonts w:ascii="Verdana" w:hAnsi="Verdana" w:cs="Tahoma"/>
          <w:sz w:val="20"/>
          <w:szCs w:val="20"/>
          <w:lang w:val="es-MX"/>
        </w:rPr>
        <w:t>prestador de servicio</w:t>
      </w:r>
      <w:r w:rsidRPr="00861025">
        <w:rPr>
          <w:rFonts w:ascii="Verdana" w:hAnsi="Verdana" w:cs="Tahoma"/>
          <w:sz w:val="20"/>
          <w:szCs w:val="20"/>
          <w:lang w:val="es-MX"/>
        </w:rPr>
        <w:t>” para que éste lo corrija y lo presente de nueva cuenta antes de la fecha de vencimiento de pago.</w:t>
      </w:r>
    </w:p>
    <w:p w:rsidR="00991E44" w:rsidRDefault="00861025" w:rsidP="00991E44">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En el caso de los pagos en exceso que haya recibido el “</w:t>
      </w:r>
      <w:r w:rsidR="008F2339">
        <w:rPr>
          <w:rFonts w:ascii="Verdana" w:hAnsi="Verdana" w:cs="Tahoma"/>
          <w:sz w:val="20"/>
          <w:szCs w:val="20"/>
          <w:lang w:val="es-MX"/>
        </w:rPr>
        <w:t>prestador de servicio</w:t>
      </w:r>
      <w:r w:rsidRPr="00861025">
        <w:rPr>
          <w:rFonts w:ascii="Verdana" w:hAnsi="Verdana" w:cs="Tahoma"/>
          <w:sz w:val="20"/>
          <w:szCs w:val="20"/>
          <w:lang w:val="es-MX"/>
        </w:rPr>
        <w:t>”, éste deberá reintegrar las cantidades pagadas en exceso más los intereses correspondientes,</w:t>
      </w:r>
      <w:r w:rsidRPr="00861025">
        <w:rPr>
          <w:rFonts w:ascii="Verdana" w:hAnsi="Verdana" w:cs="Tahoma"/>
          <w:color w:val="0000FF"/>
          <w:sz w:val="20"/>
          <w:szCs w:val="20"/>
          <w:lang w:val="es-MX"/>
        </w:rPr>
        <w:t xml:space="preserve"> </w:t>
      </w:r>
      <w:r w:rsidRPr="00861025">
        <w:rPr>
          <w:rFonts w:ascii="Verdana" w:hAnsi="Verdana" w:cs="Tahoma"/>
          <w:sz w:val="20"/>
          <w:szCs w:val="20"/>
          <w:lang w:val="es-MX"/>
        </w:rPr>
        <w:t>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“la entidad”.</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644D00" w:rsidP="00991E44">
      <w:pPr>
        <w:widowControl w:val="0"/>
        <w:autoSpaceDE w:val="0"/>
        <w:autoSpaceDN w:val="0"/>
        <w:adjustRightInd w:val="0"/>
        <w:jc w:val="both"/>
        <w:rPr>
          <w:rFonts w:ascii="Verdana" w:hAnsi="Verdana" w:cs="Tahoma"/>
          <w:sz w:val="20"/>
          <w:szCs w:val="20"/>
          <w:lang w:val="es-MX"/>
        </w:rPr>
      </w:pPr>
      <w:r>
        <w:rPr>
          <w:rFonts w:ascii="Verdana" w:hAnsi="Verdana" w:cs="Tahoma"/>
          <w:b/>
          <w:sz w:val="20"/>
          <w:szCs w:val="20"/>
          <w:lang w:val="es-MX"/>
        </w:rPr>
        <w:t>Dé</w:t>
      </w:r>
      <w:r w:rsidR="009A6D0C">
        <w:rPr>
          <w:rFonts w:ascii="Verdana" w:hAnsi="Verdana" w:cs="Tahoma"/>
          <w:b/>
          <w:sz w:val="20"/>
          <w:szCs w:val="20"/>
          <w:lang w:val="es-MX"/>
        </w:rPr>
        <w:t xml:space="preserve">cima </w:t>
      </w:r>
      <w:r w:rsidR="001277A7">
        <w:rPr>
          <w:rFonts w:ascii="Verdana" w:hAnsi="Verdana" w:cs="Tahoma"/>
          <w:b/>
          <w:sz w:val="20"/>
          <w:szCs w:val="20"/>
          <w:lang w:val="es-MX"/>
        </w:rPr>
        <w:t>segunda</w:t>
      </w:r>
      <w:r w:rsidR="00861025" w:rsidRPr="001E50CC">
        <w:rPr>
          <w:rFonts w:ascii="Verdana" w:hAnsi="Verdana" w:cs="Tahoma"/>
          <w:b/>
          <w:sz w:val="20"/>
          <w:szCs w:val="20"/>
          <w:lang w:val="es-MX"/>
        </w:rPr>
        <w:t>.-</w:t>
      </w:r>
      <w:r w:rsidR="00861025" w:rsidRPr="00861025">
        <w:rPr>
          <w:rFonts w:ascii="Verdana" w:hAnsi="Verdana" w:cs="Tahoma"/>
          <w:sz w:val="20"/>
          <w:szCs w:val="20"/>
          <w:lang w:val="es-MX"/>
        </w:rPr>
        <w:t xml:space="preserve"> al formular la proposición el “</w:t>
      </w:r>
      <w:r w:rsidR="008425E3">
        <w:rPr>
          <w:rFonts w:ascii="Verdana" w:hAnsi="Verdana" w:cs="Tahoma"/>
          <w:sz w:val="20"/>
          <w:szCs w:val="20"/>
          <w:lang w:val="es-MX"/>
        </w:rPr>
        <w:t>Licitante</w:t>
      </w:r>
      <w:r w:rsidR="00861025" w:rsidRPr="00861025">
        <w:rPr>
          <w:rFonts w:ascii="Verdana" w:hAnsi="Verdana" w:cs="Tahoma"/>
          <w:sz w:val="20"/>
          <w:szCs w:val="20"/>
          <w:lang w:val="es-MX"/>
        </w:rPr>
        <w:t>” tomará en cuenta lo siguiente:</w:t>
      </w:r>
    </w:p>
    <w:p w:rsidR="00991E44" w:rsidRPr="00861025" w:rsidRDefault="00991E44" w:rsidP="00991E44">
      <w:pPr>
        <w:widowControl w:val="0"/>
        <w:autoSpaceDE w:val="0"/>
        <w:autoSpaceDN w:val="0"/>
        <w:adjustRightInd w:val="0"/>
        <w:ind w:left="168" w:hanging="168"/>
        <w:jc w:val="both"/>
        <w:rPr>
          <w:rFonts w:ascii="Verdana" w:hAnsi="Verdana" w:cs="Tahoma"/>
          <w:sz w:val="20"/>
          <w:szCs w:val="20"/>
          <w:lang w:val="es-MX"/>
        </w:rPr>
      </w:pPr>
    </w:p>
    <w:p w:rsidR="00991E44" w:rsidRPr="00861025" w:rsidRDefault="00D16B10" w:rsidP="00991E44">
      <w:pPr>
        <w:widowControl w:val="0"/>
        <w:autoSpaceDE w:val="0"/>
        <w:autoSpaceDN w:val="0"/>
        <w:adjustRightInd w:val="0"/>
        <w:ind w:left="284" w:hanging="26"/>
        <w:jc w:val="both"/>
        <w:rPr>
          <w:rFonts w:ascii="Verdana" w:hAnsi="Verdana" w:cs="Tahoma"/>
          <w:sz w:val="20"/>
          <w:szCs w:val="20"/>
          <w:lang w:val="es-MX"/>
        </w:rPr>
      </w:pPr>
      <w:r w:rsidRPr="00861025">
        <w:rPr>
          <w:rFonts w:ascii="Verdana" w:hAnsi="Verdana" w:cs="Tahoma"/>
          <w:sz w:val="20"/>
          <w:szCs w:val="20"/>
          <w:lang w:val="es-MX"/>
        </w:rPr>
        <w:t>Que</w:t>
      </w:r>
      <w:r w:rsidR="00861025" w:rsidRPr="00861025">
        <w:rPr>
          <w:rFonts w:ascii="Verdana" w:hAnsi="Verdana" w:cs="Tahoma"/>
          <w:sz w:val="20"/>
          <w:szCs w:val="20"/>
          <w:lang w:val="es-MX"/>
        </w:rPr>
        <w:t xml:space="preserve"> </w:t>
      </w:r>
      <w:r w:rsidR="00F467A7">
        <w:rPr>
          <w:rFonts w:ascii="Verdana" w:hAnsi="Verdana" w:cs="Tahoma"/>
          <w:sz w:val="20"/>
          <w:szCs w:val="20"/>
          <w:lang w:val="es-MX"/>
        </w:rPr>
        <w:t xml:space="preserve">el servicio </w:t>
      </w:r>
      <w:r w:rsidR="00861025" w:rsidRPr="00861025">
        <w:rPr>
          <w:rFonts w:ascii="Verdana" w:hAnsi="Verdana" w:cs="Tahoma"/>
          <w:sz w:val="20"/>
          <w:szCs w:val="20"/>
          <w:lang w:val="es-MX"/>
        </w:rPr>
        <w:t>se llevará a cabo con sujeción a: la “</w:t>
      </w:r>
      <w:r w:rsidR="002976DE">
        <w:rPr>
          <w:rFonts w:ascii="Verdana" w:hAnsi="Verdana" w:cs="Tahoma"/>
          <w:sz w:val="20"/>
          <w:szCs w:val="20"/>
          <w:lang w:val="es-MX"/>
        </w:rPr>
        <w:t>Ley</w:t>
      </w:r>
      <w:r w:rsidR="00861025" w:rsidRPr="00861025">
        <w:rPr>
          <w:rFonts w:ascii="Verdana" w:hAnsi="Verdana" w:cs="Tahoma"/>
          <w:sz w:val="20"/>
          <w:szCs w:val="20"/>
          <w:lang w:val="es-MX"/>
        </w:rPr>
        <w:t>” y su “reglamento”</w:t>
      </w:r>
      <w:r>
        <w:rPr>
          <w:rFonts w:ascii="Verdana" w:hAnsi="Verdana" w:cs="Tahoma"/>
          <w:sz w:val="20"/>
          <w:szCs w:val="20"/>
          <w:lang w:val="es-MX"/>
        </w:rPr>
        <w:t>, lineamientos para la elaboración de costo-beneficio</w:t>
      </w:r>
      <w:r w:rsidR="00861025" w:rsidRPr="00861025">
        <w:rPr>
          <w:rFonts w:ascii="Verdana" w:hAnsi="Verdana" w:cs="Tahoma"/>
          <w:sz w:val="20"/>
          <w:szCs w:val="20"/>
          <w:lang w:val="es-MX"/>
        </w:rPr>
        <w:t xml:space="preserve">; el proyecto; el programa y montos </w:t>
      </w:r>
      <w:r w:rsidR="00915B5A">
        <w:rPr>
          <w:rFonts w:ascii="Verdana" w:hAnsi="Verdana" w:cs="Tahoma"/>
          <w:sz w:val="20"/>
          <w:szCs w:val="20"/>
          <w:lang w:val="es-MX"/>
        </w:rPr>
        <w:t>quincena</w:t>
      </w:r>
      <w:r w:rsidR="00861025" w:rsidRPr="00861025">
        <w:rPr>
          <w:rFonts w:ascii="Verdana" w:hAnsi="Verdana" w:cs="Tahoma"/>
          <w:sz w:val="20"/>
          <w:szCs w:val="20"/>
          <w:lang w:val="es-MX"/>
        </w:rPr>
        <w:t>les de</w:t>
      </w:r>
      <w:r w:rsidR="008F2339">
        <w:rPr>
          <w:rFonts w:ascii="Verdana" w:hAnsi="Verdana" w:cs="Tahoma"/>
          <w:sz w:val="20"/>
          <w:szCs w:val="20"/>
          <w:lang w:val="es-MX"/>
        </w:rPr>
        <w:t>l</w:t>
      </w:r>
      <w:r w:rsidR="00861025" w:rsidRPr="00861025">
        <w:rPr>
          <w:rFonts w:ascii="Verdana" w:hAnsi="Verdana" w:cs="Tahoma"/>
          <w:sz w:val="20"/>
          <w:szCs w:val="20"/>
          <w:lang w:val="es-MX"/>
        </w:rPr>
        <w:t xml:space="preserve"> </w:t>
      </w:r>
      <w:r w:rsidR="008F2339">
        <w:rPr>
          <w:rFonts w:ascii="Verdana" w:hAnsi="Verdana" w:cs="Tahoma"/>
          <w:sz w:val="20"/>
          <w:szCs w:val="20"/>
          <w:lang w:val="es-MX"/>
        </w:rPr>
        <w:t>servicio</w:t>
      </w:r>
      <w:r w:rsidR="00861025" w:rsidRPr="00861025">
        <w:rPr>
          <w:rFonts w:ascii="Verdana" w:hAnsi="Verdana" w:cs="Tahoma"/>
          <w:sz w:val="20"/>
          <w:szCs w:val="20"/>
          <w:lang w:val="es-MX"/>
        </w:rPr>
        <w:t>, expresado en pesos y con base en los precios unitarios en la misma moneda propuestos en la forma e-7</w:t>
      </w:r>
      <w:proofErr w:type="gramStart"/>
      <w:r w:rsidR="00861025" w:rsidRPr="00861025">
        <w:rPr>
          <w:rFonts w:ascii="Verdana" w:hAnsi="Verdana" w:cs="Tahoma"/>
          <w:sz w:val="20"/>
          <w:szCs w:val="20"/>
          <w:lang w:val="es-MX"/>
        </w:rPr>
        <w:t>;el</w:t>
      </w:r>
      <w:proofErr w:type="gramEnd"/>
      <w:r w:rsidR="00861025" w:rsidRPr="00861025">
        <w:rPr>
          <w:rFonts w:ascii="Verdana" w:hAnsi="Verdana" w:cs="Tahoma"/>
          <w:sz w:val="20"/>
          <w:szCs w:val="20"/>
          <w:lang w:val="es-MX"/>
        </w:rPr>
        <w:t xml:space="preserve"> programa de utilización de la maquinaria y equipo </w:t>
      </w:r>
      <w:r w:rsidR="008F2339">
        <w:rPr>
          <w:rFonts w:ascii="Verdana" w:hAnsi="Verdana" w:cs="Tahoma"/>
          <w:sz w:val="20"/>
          <w:szCs w:val="20"/>
          <w:lang w:val="es-MX"/>
        </w:rPr>
        <w:t>científico y de cómputo</w:t>
      </w:r>
      <w:r w:rsidR="00861025" w:rsidRPr="00861025">
        <w:rPr>
          <w:rFonts w:ascii="Verdana" w:hAnsi="Verdana" w:cs="Tahoma"/>
          <w:sz w:val="20"/>
          <w:szCs w:val="20"/>
          <w:lang w:val="es-MX"/>
        </w:rPr>
        <w:t xml:space="preserve"> (forma e-6); </w:t>
      </w:r>
    </w:p>
    <w:p w:rsidR="00991E44" w:rsidRPr="00861025" w:rsidRDefault="00991E44" w:rsidP="00991E44">
      <w:pPr>
        <w:widowControl w:val="0"/>
        <w:autoSpaceDE w:val="0"/>
        <w:autoSpaceDN w:val="0"/>
        <w:adjustRightInd w:val="0"/>
        <w:ind w:left="284" w:hanging="26"/>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1E50CC">
        <w:rPr>
          <w:rFonts w:ascii="Verdana" w:hAnsi="Verdana" w:cs="Tahoma"/>
          <w:b/>
          <w:sz w:val="20"/>
          <w:szCs w:val="20"/>
          <w:lang w:val="es-MX"/>
        </w:rPr>
        <w:t xml:space="preserve">Décima </w:t>
      </w:r>
      <w:r w:rsidR="001277A7">
        <w:rPr>
          <w:rFonts w:ascii="Verdana" w:hAnsi="Verdana" w:cs="Tahoma"/>
          <w:b/>
          <w:sz w:val="20"/>
          <w:szCs w:val="20"/>
          <w:lang w:val="es-MX"/>
        </w:rPr>
        <w:t>tercera</w:t>
      </w:r>
      <w:r w:rsidRPr="001E50CC">
        <w:rPr>
          <w:rFonts w:ascii="Verdana" w:hAnsi="Verdana" w:cs="Tahoma"/>
          <w:b/>
          <w:sz w:val="20"/>
          <w:szCs w:val="20"/>
          <w:lang w:val="es-MX"/>
        </w:rPr>
        <w:t>.-</w:t>
      </w:r>
      <w:r w:rsidRPr="00861025">
        <w:rPr>
          <w:rFonts w:ascii="Verdana" w:hAnsi="Verdana" w:cs="Tahoma"/>
          <w:sz w:val="20"/>
          <w:szCs w:val="20"/>
          <w:lang w:val="es-MX"/>
        </w:rPr>
        <w:t xml:space="preserve"> si el “</w:t>
      </w:r>
      <w:r w:rsidR="008425E3">
        <w:rPr>
          <w:rFonts w:ascii="Verdana" w:hAnsi="Verdana" w:cs="Tahoma"/>
          <w:sz w:val="20"/>
          <w:szCs w:val="20"/>
          <w:lang w:val="es-MX"/>
        </w:rPr>
        <w:t>Licitante</w:t>
      </w:r>
      <w:r w:rsidRPr="00861025">
        <w:rPr>
          <w:rFonts w:ascii="Verdana" w:hAnsi="Verdana" w:cs="Tahoma"/>
          <w:sz w:val="20"/>
          <w:szCs w:val="20"/>
          <w:lang w:val="es-MX"/>
        </w:rPr>
        <w:t xml:space="preserve">” ganador no firmare el contrato por causas imputables al mismo, será </w:t>
      </w:r>
      <w:r w:rsidR="00A07C31" w:rsidRPr="00861025">
        <w:rPr>
          <w:rFonts w:ascii="Verdana" w:hAnsi="Verdana" w:cs="Tahoma"/>
          <w:sz w:val="20"/>
          <w:szCs w:val="20"/>
          <w:lang w:val="es-MX"/>
        </w:rPr>
        <w:t>sancionada</w:t>
      </w:r>
      <w:r w:rsidRPr="00861025">
        <w:rPr>
          <w:rFonts w:ascii="Verdana" w:hAnsi="Verdana" w:cs="Tahoma"/>
          <w:sz w:val="20"/>
          <w:szCs w:val="20"/>
          <w:lang w:val="es-MX"/>
        </w:rPr>
        <w:t xml:space="preserve"> en los términos de los artículos 44 de la “</w:t>
      </w:r>
      <w:r w:rsidR="002976DE">
        <w:rPr>
          <w:rFonts w:ascii="Verdana" w:hAnsi="Verdana" w:cs="Tahoma"/>
          <w:sz w:val="20"/>
          <w:szCs w:val="20"/>
          <w:lang w:val="es-MX"/>
        </w:rPr>
        <w:t>Ley</w:t>
      </w:r>
      <w:r w:rsidRPr="00861025">
        <w:rPr>
          <w:rFonts w:ascii="Verdana" w:hAnsi="Verdana" w:cs="Tahoma"/>
          <w:sz w:val="20"/>
          <w:szCs w:val="20"/>
          <w:lang w:val="es-MX"/>
        </w:rPr>
        <w:t>”.</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B32EEC" w:rsidP="00991E44">
      <w:pPr>
        <w:widowControl w:val="0"/>
        <w:autoSpaceDE w:val="0"/>
        <w:autoSpaceDN w:val="0"/>
        <w:adjustRightInd w:val="0"/>
        <w:jc w:val="both"/>
        <w:rPr>
          <w:rFonts w:ascii="Verdana" w:hAnsi="Verdana" w:cs="Tahoma"/>
          <w:sz w:val="20"/>
          <w:szCs w:val="20"/>
          <w:lang w:val="es-MX"/>
        </w:rPr>
      </w:pPr>
      <w:r>
        <w:rPr>
          <w:rFonts w:ascii="Verdana" w:hAnsi="Verdana" w:cs="Tahoma"/>
          <w:b/>
          <w:sz w:val="20"/>
          <w:szCs w:val="20"/>
          <w:lang w:val="es-MX"/>
        </w:rPr>
        <w:t xml:space="preserve">Décima </w:t>
      </w:r>
      <w:r w:rsidR="001277A7">
        <w:rPr>
          <w:rFonts w:ascii="Verdana" w:hAnsi="Verdana" w:cs="Tahoma"/>
          <w:b/>
          <w:sz w:val="20"/>
          <w:szCs w:val="20"/>
          <w:lang w:val="es-MX"/>
        </w:rPr>
        <w:t>cuarta</w:t>
      </w:r>
      <w:r w:rsidR="00861025" w:rsidRPr="001E50CC">
        <w:rPr>
          <w:rFonts w:ascii="Verdana" w:hAnsi="Verdana" w:cs="Tahoma"/>
          <w:b/>
          <w:sz w:val="20"/>
          <w:szCs w:val="20"/>
          <w:lang w:val="es-MX"/>
        </w:rPr>
        <w:t>.-</w:t>
      </w:r>
      <w:r w:rsidR="00861025" w:rsidRPr="00861025">
        <w:rPr>
          <w:rFonts w:ascii="Verdana" w:hAnsi="Verdana" w:cs="Tahoma"/>
          <w:sz w:val="20"/>
          <w:szCs w:val="20"/>
          <w:lang w:val="es-MX"/>
        </w:rPr>
        <w:t xml:space="preserve"> </w:t>
      </w:r>
      <w:r w:rsidR="00861025" w:rsidRPr="00884416">
        <w:rPr>
          <w:rFonts w:ascii="Verdana" w:hAnsi="Verdana" w:cs="Tahoma"/>
          <w:b/>
          <w:sz w:val="20"/>
          <w:szCs w:val="20"/>
          <w:lang w:val="es-MX"/>
        </w:rPr>
        <w:t>la presente licitación será de carácter presencial,</w:t>
      </w:r>
      <w:r w:rsidR="00861025" w:rsidRPr="00861025">
        <w:rPr>
          <w:rFonts w:ascii="Verdana" w:hAnsi="Verdana" w:cs="Tahoma"/>
          <w:sz w:val="20"/>
          <w:szCs w:val="20"/>
          <w:lang w:val="es-MX"/>
        </w:rPr>
        <w:t xml:space="preserve"> por lo que </w:t>
      </w:r>
      <w:r w:rsidR="002976DE">
        <w:rPr>
          <w:rFonts w:ascii="Verdana" w:hAnsi="Verdana" w:cs="Tahoma"/>
          <w:sz w:val="20"/>
          <w:szCs w:val="20"/>
          <w:lang w:val="es-MX"/>
        </w:rPr>
        <w:t>La Convocante</w:t>
      </w:r>
      <w:r w:rsidR="00861025" w:rsidRPr="00861025">
        <w:rPr>
          <w:rFonts w:ascii="Verdana" w:hAnsi="Verdana" w:cs="Tahoma"/>
          <w:sz w:val="20"/>
          <w:szCs w:val="20"/>
          <w:lang w:val="es-MX"/>
        </w:rPr>
        <w:t xml:space="preserve"> no establece el envío de proposiciones a través de medios remotos de comunicación electrónica ni del servicio postal o mensajería.</w:t>
      </w:r>
    </w:p>
    <w:p w:rsidR="000D6F35" w:rsidRPr="00861025" w:rsidRDefault="000D6F35" w:rsidP="00991E44">
      <w:pPr>
        <w:widowControl w:val="0"/>
        <w:autoSpaceDE w:val="0"/>
        <w:autoSpaceDN w:val="0"/>
        <w:adjustRightInd w:val="0"/>
        <w:jc w:val="both"/>
        <w:rPr>
          <w:rFonts w:ascii="Verdana" w:hAnsi="Verdana" w:cs="Tahoma"/>
          <w:sz w:val="20"/>
          <w:szCs w:val="20"/>
          <w:lang w:val="es-MX"/>
        </w:rPr>
      </w:pPr>
    </w:p>
    <w:p w:rsidR="00991E44" w:rsidRPr="00861025" w:rsidRDefault="00B32EEC" w:rsidP="00991E44">
      <w:pPr>
        <w:widowControl w:val="0"/>
        <w:autoSpaceDE w:val="0"/>
        <w:autoSpaceDN w:val="0"/>
        <w:adjustRightInd w:val="0"/>
        <w:jc w:val="both"/>
        <w:rPr>
          <w:rFonts w:ascii="Verdana" w:hAnsi="Verdana" w:cs="Tahoma"/>
          <w:sz w:val="20"/>
          <w:szCs w:val="20"/>
          <w:lang w:val="es-MX"/>
        </w:rPr>
      </w:pPr>
      <w:r>
        <w:rPr>
          <w:rFonts w:ascii="Verdana" w:hAnsi="Verdana" w:cs="Tahoma"/>
          <w:b/>
          <w:sz w:val="20"/>
          <w:szCs w:val="20"/>
          <w:lang w:val="es-MX"/>
        </w:rPr>
        <w:t xml:space="preserve">Décima </w:t>
      </w:r>
      <w:r w:rsidR="001277A7">
        <w:rPr>
          <w:rFonts w:ascii="Verdana" w:hAnsi="Verdana" w:cs="Tahoma"/>
          <w:b/>
          <w:sz w:val="20"/>
          <w:szCs w:val="20"/>
          <w:lang w:val="es-MX"/>
        </w:rPr>
        <w:t>quinta</w:t>
      </w:r>
      <w:r w:rsidR="00861025" w:rsidRPr="001E50CC">
        <w:rPr>
          <w:rFonts w:ascii="Verdana" w:hAnsi="Verdana" w:cs="Tahoma"/>
          <w:b/>
          <w:sz w:val="20"/>
          <w:szCs w:val="20"/>
          <w:lang w:val="es-MX"/>
        </w:rPr>
        <w:t>.-</w:t>
      </w:r>
      <w:r w:rsidR="00861025" w:rsidRPr="00861025">
        <w:rPr>
          <w:rFonts w:ascii="Verdana" w:hAnsi="Verdana" w:cs="Tahoma"/>
          <w:sz w:val="20"/>
          <w:szCs w:val="20"/>
          <w:lang w:val="es-MX"/>
        </w:rPr>
        <w:t xml:space="preserve"> además de los requisitos antes mencionados, el “</w:t>
      </w:r>
      <w:r w:rsidR="008425E3">
        <w:rPr>
          <w:rFonts w:ascii="Verdana" w:hAnsi="Verdana" w:cs="Tahoma"/>
          <w:sz w:val="20"/>
          <w:szCs w:val="20"/>
          <w:lang w:val="es-MX"/>
        </w:rPr>
        <w:t>Licitante</w:t>
      </w:r>
      <w:r w:rsidR="00861025" w:rsidRPr="00861025">
        <w:rPr>
          <w:rFonts w:ascii="Verdana" w:hAnsi="Verdana" w:cs="Tahoma"/>
          <w:sz w:val="20"/>
          <w:szCs w:val="20"/>
          <w:lang w:val="es-MX"/>
        </w:rPr>
        <w:t>” al formular su proposición deberá cumplir y aceptar lo siguiente:</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1C4DB5"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 xml:space="preserve">A).- que deberá tener en la </w:t>
      </w:r>
      <w:r w:rsidR="00165CAD">
        <w:rPr>
          <w:rFonts w:ascii="Verdana" w:hAnsi="Verdana" w:cs="Tahoma"/>
          <w:sz w:val="20"/>
          <w:szCs w:val="20"/>
          <w:lang w:val="es-MX"/>
        </w:rPr>
        <w:t>realización del servicio</w:t>
      </w:r>
      <w:r w:rsidRPr="00861025">
        <w:rPr>
          <w:rFonts w:ascii="Verdana" w:hAnsi="Verdana" w:cs="Tahoma"/>
          <w:sz w:val="20"/>
          <w:szCs w:val="20"/>
          <w:lang w:val="es-MX"/>
        </w:rPr>
        <w:t xml:space="preserve"> permanentemente cualesquiera de los siguientes profesionistas: un ingeni</w:t>
      </w:r>
      <w:r w:rsidR="002F2385">
        <w:rPr>
          <w:rFonts w:ascii="Verdana" w:hAnsi="Verdana" w:cs="Tahoma"/>
          <w:sz w:val="20"/>
          <w:szCs w:val="20"/>
          <w:lang w:val="es-MX"/>
        </w:rPr>
        <w:t xml:space="preserve">ero civil, </w:t>
      </w:r>
      <w:r w:rsidRPr="00861025">
        <w:rPr>
          <w:rFonts w:ascii="Verdana" w:hAnsi="Verdana" w:cs="Tahoma"/>
          <w:sz w:val="20"/>
          <w:szCs w:val="20"/>
          <w:lang w:val="es-MX"/>
        </w:rPr>
        <w:t xml:space="preserve">arquitecto </w:t>
      </w:r>
      <w:r w:rsidR="002F2385">
        <w:rPr>
          <w:rFonts w:ascii="Verdana" w:hAnsi="Verdana" w:cs="Tahoma"/>
          <w:sz w:val="20"/>
          <w:szCs w:val="20"/>
          <w:lang w:val="es-MX"/>
        </w:rPr>
        <w:t xml:space="preserve">o </w:t>
      </w:r>
      <w:r w:rsidR="00246C62">
        <w:rPr>
          <w:rFonts w:ascii="Verdana" w:hAnsi="Verdana" w:cs="Tahoma"/>
          <w:sz w:val="20"/>
          <w:szCs w:val="20"/>
          <w:lang w:val="es-MX"/>
        </w:rPr>
        <w:t>personal especializado</w:t>
      </w:r>
      <w:r w:rsidR="002F2385">
        <w:rPr>
          <w:rFonts w:ascii="Verdana" w:hAnsi="Verdana" w:cs="Tahoma"/>
          <w:sz w:val="20"/>
          <w:szCs w:val="20"/>
          <w:lang w:val="es-MX"/>
        </w:rPr>
        <w:t xml:space="preserve"> </w:t>
      </w:r>
      <w:r w:rsidRPr="00861025">
        <w:rPr>
          <w:rFonts w:ascii="Verdana" w:hAnsi="Verdana" w:cs="Tahoma"/>
          <w:sz w:val="20"/>
          <w:szCs w:val="20"/>
          <w:lang w:val="es-MX"/>
        </w:rPr>
        <w:t xml:space="preserve">en </w:t>
      </w:r>
      <w:r w:rsidR="00246C62">
        <w:rPr>
          <w:rFonts w:ascii="Verdana" w:hAnsi="Verdana" w:cs="Tahoma"/>
          <w:sz w:val="20"/>
          <w:szCs w:val="20"/>
          <w:lang w:val="es-MX"/>
        </w:rPr>
        <w:t>cada</w:t>
      </w:r>
      <w:r w:rsidRPr="00861025">
        <w:rPr>
          <w:rFonts w:ascii="Verdana" w:hAnsi="Verdana" w:cs="Tahoma"/>
          <w:sz w:val="20"/>
          <w:szCs w:val="20"/>
          <w:lang w:val="es-MX"/>
        </w:rPr>
        <w:t xml:space="preserve"> frente de trabajo, que sea su representante, anotando para tal efecto el nombre y número de la cédula profesional que lo acredite como tal</w:t>
      </w:r>
      <w:r w:rsidR="002F2385">
        <w:rPr>
          <w:rFonts w:ascii="Verdana" w:hAnsi="Verdana" w:cs="Tahoma"/>
          <w:sz w:val="20"/>
          <w:szCs w:val="20"/>
          <w:lang w:val="es-MX"/>
        </w:rPr>
        <w:t xml:space="preserve"> el</w:t>
      </w:r>
      <w:r w:rsidRPr="00861025">
        <w:rPr>
          <w:rFonts w:ascii="Verdana" w:hAnsi="Verdana" w:cs="Tahoma"/>
          <w:sz w:val="20"/>
          <w:szCs w:val="20"/>
          <w:lang w:val="es-MX"/>
        </w:rPr>
        <w:t xml:space="preserve"> cual deberá tener suficiente experiencia en obras de la índole de la que se llevará al cabo y, deberá conocer el proyecto, las normas, especificaciones generales y particulares y estar facultado para ejecutar los trabajos a que se refiere el contrato, así como para aceptar u objetar dentro de los plazos establecidos las </w:t>
      </w:r>
      <w:r w:rsidR="008F2339">
        <w:rPr>
          <w:rFonts w:ascii="Verdana" w:hAnsi="Verdana" w:cs="Tahoma"/>
          <w:sz w:val="20"/>
          <w:szCs w:val="20"/>
          <w:lang w:val="es-MX"/>
        </w:rPr>
        <w:t>solicitudes de pago</w:t>
      </w:r>
      <w:r w:rsidRPr="00861025">
        <w:rPr>
          <w:rFonts w:ascii="Verdana" w:hAnsi="Verdana" w:cs="Tahoma"/>
          <w:sz w:val="20"/>
          <w:szCs w:val="20"/>
          <w:lang w:val="es-MX"/>
        </w:rPr>
        <w:t xml:space="preserve"> o liquidación que se formulen y en general para actuar a nombre y por cuenta del “</w:t>
      </w:r>
      <w:r w:rsidR="008F2339">
        <w:rPr>
          <w:rFonts w:ascii="Verdana" w:hAnsi="Verdana" w:cs="Tahoma"/>
          <w:sz w:val="20"/>
          <w:szCs w:val="20"/>
          <w:lang w:val="es-MX"/>
        </w:rPr>
        <w:t>prestador de servicio</w:t>
      </w:r>
      <w:r w:rsidRPr="00861025">
        <w:rPr>
          <w:rFonts w:ascii="Verdana" w:hAnsi="Verdana" w:cs="Tahoma"/>
          <w:sz w:val="20"/>
          <w:szCs w:val="20"/>
          <w:lang w:val="es-MX"/>
        </w:rPr>
        <w:t>” en todo lo referente al contrato. El representante del “</w:t>
      </w:r>
      <w:r w:rsidR="008F2339">
        <w:rPr>
          <w:rFonts w:ascii="Verdana" w:hAnsi="Verdana" w:cs="Tahoma"/>
          <w:sz w:val="20"/>
          <w:szCs w:val="20"/>
          <w:lang w:val="es-MX"/>
        </w:rPr>
        <w:t>prestador de servicio</w:t>
      </w:r>
      <w:r w:rsidRPr="00861025">
        <w:rPr>
          <w:rFonts w:ascii="Verdana" w:hAnsi="Verdana" w:cs="Tahoma"/>
          <w:sz w:val="20"/>
          <w:szCs w:val="20"/>
          <w:lang w:val="es-MX"/>
        </w:rPr>
        <w:t>”, previamente a su intervención en los trabajos, deberá ser aceptado por “la entidad” la que calificará si reúne los requisitos señalados. En cualquier momento, y por razones que a su juicio lo justifique, “la entidad” podrá solicitar el cambio de representante del “</w:t>
      </w:r>
      <w:r w:rsidR="008F2339">
        <w:rPr>
          <w:rFonts w:ascii="Verdana" w:hAnsi="Verdana" w:cs="Tahoma"/>
          <w:sz w:val="20"/>
          <w:szCs w:val="20"/>
          <w:lang w:val="es-MX"/>
        </w:rPr>
        <w:t>prestador de servicio</w:t>
      </w:r>
      <w:r w:rsidRPr="00861025">
        <w:rPr>
          <w:rFonts w:ascii="Verdana" w:hAnsi="Verdana" w:cs="Tahoma"/>
          <w:sz w:val="20"/>
          <w:szCs w:val="20"/>
          <w:lang w:val="es-MX"/>
        </w:rPr>
        <w:t>” y este se obliga a designar a otra persona que reúna los requisitos señalados.</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B).- que tomó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precios consignado en la proposición.</w:t>
      </w:r>
    </w:p>
    <w:p w:rsidR="00991E44" w:rsidRPr="00861025" w:rsidRDefault="00991E44" w:rsidP="00991E44">
      <w:pPr>
        <w:widowControl w:val="0"/>
        <w:autoSpaceDE w:val="0"/>
        <w:autoSpaceDN w:val="0"/>
        <w:adjustRightInd w:val="0"/>
        <w:ind w:left="284" w:hanging="168"/>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C).- que para la ejecución de los trabajos ha considerado reali</w:t>
      </w:r>
      <w:r w:rsidR="00080E4B">
        <w:rPr>
          <w:rFonts w:ascii="Verdana" w:hAnsi="Verdana" w:cs="Tahoma"/>
          <w:sz w:val="20"/>
          <w:szCs w:val="20"/>
          <w:lang w:val="es-MX"/>
        </w:rPr>
        <w:t>zarlos con un frente de trabajo</w:t>
      </w:r>
      <w:r w:rsidRPr="00861025">
        <w:rPr>
          <w:rFonts w:ascii="Verdana" w:hAnsi="Verdana" w:cs="Tahoma"/>
          <w:sz w:val="20"/>
          <w:szCs w:val="20"/>
          <w:lang w:val="es-MX"/>
        </w:rPr>
        <w:t>.</w:t>
      </w:r>
    </w:p>
    <w:p w:rsidR="00991E44" w:rsidRPr="00861025" w:rsidRDefault="00991E44" w:rsidP="00991E44">
      <w:pPr>
        <w:widowControl w:val="0"/>
        <w:autoSpaceDE w:val="0"/>
        <w:autoSpaceDN w:val="0"/>
        <w:adjustRightInd w:val="0"/>
        <w:ind w:left="284" w:hanging="168"/>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D3BBB">
        <w:rPr>
          <w:rFonts w:ascii="Verdana" w:hAnsi="Verdana" w:cs="Tahoma"/>
          <w:sz w:val="20"/>
          <w:szCs w:val="20"/>
          <w:lang w:val="es-MX"/>
        </w:rPr>
        <w:t xml:space="preserve">D).- que ha presentado en forma </w:t>
      </w:r>
      <w:r w:rsidR="00A07C31" w:rsidRPr="008D3BBB">
        <w:rPr>
          <w:rFonts w:ascii="Verdana" w:hAnsi="Verdana" w:cs="Tahoma"/>
          <w:sz w:val="20"/>
          <w:szCs w:val="20"/>
          <w:lang w:val="es-MX"/>
        </w:rPr>
        <w:t>íntegra</w:t>
      </w:r>
      <w:r w:rsidRPr="008D3BBB">
        <w:rPr>
          <w:rFonts w:ascii="Verdana" w:hAnsi="Verdana" w:cs="Tahoma"/>
          <w:sz w:val="20"/>
          <w:szCs w:val="20"/>
          <w:lang w:val="es-MX"/>
        </w:rPr>
        <w:t xml:space="preserve"> la re</w:t>
      </w:r>
      <w:r w:rsidR="00080E4B" w:rsidRPr="008D3BBB">
        <w:rPr>
          <w:rFonts w:ascii="Verdana" w:hAnsi="Verdana" w:cs="Tahoma"/>
          <w:sz w:val="20"/>
          <w:szCs w:val="20"/>
          <w:lang w:val="es-MX"/>
        </w:rPr>
        <w:t>lación de maquinaria y equipo científico y de cómputo</w:t>
      </w:r>
      <w:r w:rsidRPr="008D3BBB">
        <w:rPr>
          <w:rFonts w:ascii="Verdana" w:hAnsi="Verdana" w:cs="Tahoma"/>
          <w:sz w:val="20"/>
          <w:szCs w:val="20"/>
          <w:lang w:val="es-MX"/>
        </w:rPr>
        <w:t xml:space="preserve">, el programa de utilización de la maquinaria y equipo </w:t>
      </w:r>
      <w:r w:rsidR="00080E4B" w:rsidRPr="008D3BBB">
        <w:rPr>
          <w:rFonts w:ascii="Verdana" w:hAnsi="Verdana" w:cs="Tahoma"/>
          <w:sz w:val="20"/>
          <w:szCs w:val="20"/>
          <w:lang w:val="es-MX"/>
        </w:rPr>
        <w:t>científico y de cómputo</w:t>
      </w:r>
      <w:r w:rsidRPr="008D3BBB">
        <w:rPr>
          <w:rFonts w:ascii="Verdana" w:hAnsi="Verdana" w:cs="Tahoma"/>
          <w:sz w:val="20"/>
          <w:szCs w:val="20"/>
          <w:lang w:val="es-MX"/>
        </w:rPr>
        <w:t xml:space="preserve"> (forma e-6) y los programas respectivos de ejecución general de los trabajos, los de mano de obra, de maquinaria y equipo </w:t>
      </w:r>
      <w:r w:rsidR="00080E4B" w:rsidRPr="008D3BBB">
        <w:rPr>
          <w:rFonts w:ascii="Verdana" w:hAnsi="Verdana" w:cs="Tahoma"/>
          <w:sz w:val="20"/>
          <w:szCs w:val="20"/>
          <w:lang w:val="es-MX"/>
        </w:rPr>
        <w:t>científico y de cómputo.</w:t>
      </w:r>
    </w:p>
    <w:p w:rsidR="00991E44" w:rsidRPr="00861025" w:rsidRDefault="00991E44" w:rsidP="00991E44">
      <w:pPr>
        <w:widowControl w:val="0"/>
        <w:autoSpaceDE w:val="0"/>
        <w:autoSpaceDN w:val="0"/>
        <w:adjustRightInd w:val="0"/>
        <w:ind w:left="284" w:hanging="168"/>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 xml:space="preserve">G).- que cuando se estipula que el pago de los diversos conceptos de trabajo se hará al precio que fije el contrato para la unidad de </w:t>
      </w:r>
      <w:r w:rsidR="00080E4B">
        <w:rPr>
          <w:rFonts w:ascii="Verdana" w:hAnsi="Verdana" w:cs="Tahoma"/>
          <w:sz w:val="20"/>
          <w:szCs w:val="20"/>
          <w:lang w:val="es-MX"/>
        </w:rPr>
        <w:t>actividad</w:t>
      </w:r>
      <w:r w:rsidRPr="00861025">
        <w:rPr>
          <w:rFonts w:ascii="Verdana" w:hAnsi="Verdana" w:cs="Tahoma"/>
          <w:sz w:val="20"/>
          <w:szCs w:val="20"/>
          <w:lang w:val="es-MX"/>
        </w:rPr>
        <w:t xml:space="preserve"> terminada, ha juzgado y tomado en cuenta todas las condiciones que puedan influir en los precios, </w:t>
      </w:r>
      <w:r w:rsidR="00080E4B">
        <w:rPr>
          <w:rFonts w:ascii="Verdana" w:hAnsi="Verdana" w:cs="Tahoma"/>
          <w:sz w:val="20"/>
          <w:szCs w:val="20"/>
          <w:lang w:val="es-MX"/>
        </w:rPr>
        <w:t>l</w:t>
      </w:r>
      <w:r w:rsidRPr="00861025">
        <w:rPr>
          <w:rFonts w:ascii="Verdana" w:hAnsi="Verdana" w:cs="Tahoma"/>
          <w:sz w:val="20"/>
          <w:szCs w:val="20"/>
          <w:lang w:val="es-MX"/>
        </w:rPr>
        <w:t>os ha proporcionado “</w:t>
      </w:r>
      <w:r w:rsidR="002976DE">
        <w:rPr>
          <w:rFonts w:ascii="Verdana" w:hAnsi="Verdana" w:cs="Tahoma"/>
          <w:sz w:val="20"/>
          <w:szCs w:val="20"/>
          <w:lang w:val="es-MX"/>
        </w:rPr>
        <w:t>La Convocante</w:t>
      </w:r>
      <w:r w:rsidRPr="00861025">
        <w:rPr>
          <w:rFonts w:ascii="Verdana" w:hAnsi="Verdana" w:cs="Tahoma"/>
          <w:sz w:val="20"/>
          <w:szCs w:val="20"/>
          <w:lang w:val="es-MX"/>
        </w:rPr>
        <w:t>” únicamente como orientación y a título informativo, quedando bajo la responsabilidad del “</w:t>
      </w:r>
      <w:r w:rsidR="008425E3">
        <w:rPr>
          <w:rFonts w:ascii="Verdana" w:hAnsi="Verdana" w:cs="Tahoma"/>
          <w:sz w:val="20"/>
          <w:szCs w:val="20"/>
          <w:lang w:val="es-MX"/>
        </w:rPr>
        <w:t>Licitante</w:t>
      </w:r>
      <w:r w:rsidRPr="00861025">
        <w:rPr>
          <w:rFonts w:ascii="Verdana" w:hAnsi="Verdana" w:cs="Tahoma"/>
          <w:sz w:val="20"/>
          <w:szCs w:val="20"/>
          <w:lang w:val="es-MX"/>
        </w:rPr>
        <w:t>” juzgar de todas las circunstancias dichas, de manera que si cualquiera de ellas resulta diferente en la realidad a como lo consideró el, “</w:t>
      </w:r>
      <w:r w:rsidR="008425E3">
        <w:rPr>
          <w:rFonts w:ascii="Verdana" w:hAnsi="Verdana" w:cs="Tahoma"/>
          <w:sz w:val="20"/>
          <w:szCs w:val="20"/>
          <w:lang w:val="es-MX"/>
        </w:rPr>
        <w:t>Licitante</w:t>
      </w:r>
      <w:r w:rsidRPr="00861025">
        <w:rPr>
          <w:rFonts w:ascii="Verdana" w:hAnsi="Verdana" w:cs="Tahoma"/>
          <w:sz w:val="20"/>
          <w:szCs w:val="20"/>
          <w:lang w:val="es-MX"/>
        </w:rPr>
        <w:t>”, por ejemplo, en la clasificación de materiales, la diferencia no justificará reclamación alguna del “contratista” en cuanto a los precios unitarios.</w:t>
      </w:r>
    </w:p>
    <w:p w:rsidR="00991E44" w:rsidRPr="00861025" w:rsidRDefault="00991E44" w:rsidP="00991E44">
      <w:pPr>
        <w:widowControl w:val="0"/>
        <w:autoSpaceDE w:val="0"/>
        <w:autoSpaceDN w:val="0"/>
        <w:adjustRightInd w:val="0"/>
        <w:ind w:left="284" w:hanging="168"/>
        <w:jc w:val="both"/>
        <w:rPr>
          <w:rFonts w:ascii="Verdana" w:hAnsi="Verdana" w:cs="Tahoma"/>
          <w:sz w:val="20"/>
          <w:szCs w:val="20"/>
          <w:lang w:val="es-MX"/>
        </w:rPr>
      </w:pPr>
    </w:p>
    <w:p w:rsidR="00991E44" w:rsidRPr="00861025" w:rsidRDefault="00080E4B"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H</w:t>
      </w:r>
      <w:r w:rsidR="00861025" w:rsidRPr="00861025">
        <w:rPr>
          <w:rFonts w:ascii="Verdana" w:hAnsi="Verdana" w:cs="Tahoma"/>
          <w:sz w:val="20"/>
          <w:szCs w:val="20"/>
          <w:lang w:val="es-MX"/>
        </w:rPr>
        <w:t>).- que si como consecuencia del fallo, le es adjudicado el contrato, deberá entregar el programa de ejecución general de los trabajos que considere todos y cada uno de los conceptos que integran la propuesta, utilizando diagramas de barras. Con base en este programa y cuando la magnitud de los trabajos lo requiera, “la entidad” solicitará al superintendente que elabore, dentro de un plazo no mayor de quince  días naturales siguientes al inicio de los trabajos, el programa detallado y definitivo que se aplicará al contrato dentro del marco de referencia pactado.</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080E4B"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I</w:t>
      </w:r>
      <w:r w:rsidR="00861025" w:rsidRPr="00861025">
        <w:rPr>
          <w:rFonts w:ascii="Verdana" w:hAnsi="Verdana" w:cs="Tahoma"/>
          <w:sz w:val="20"/>
          <w:szCs w:val="20"/>
          <w:lang w:val="es-MX"/>
        </w:rPr>
        <w:t xml:space="preserve">).- que al contrato y sus revalidaciones anuales, en su caso, se agregarán los respectivos programas de ejecución general de los trabajos que considere todos y cada uno de los conceptos, utilizando diagramas de barras. Con base en este programa y cuando la magnitud de los trabajos lo requiera, “la entidad” solicitará al superintendente que elabore, dentro de un plazo no mayor de quince días naturales siguientes al inicio de los trabajos, el programa detallado y definitivo que se aplicará al contrato dentro del marco de referencia pactado y los programas de utilización de </w:t>
      </w:r>
      <w:r w:rsidR="00861025" w:rsidRPr="00861025">
        <w:rPr>
          <w:rFonts w:ascii="Verdana" w:hAnsi="Verdana" w:cs="Tahoma"/>
          <w:sz w:val="20"/>
          <w:szCs w:val="20"/>
          <w:lang w:val="es-MX"/>
        </w:rPr>
        <w:lastRenderedPageBreak/>
        <w:t>la maquinaria y equipo de construcción (forma e-6), correspondientes a los presupuestos autorizados para cada año, y por lo tanto se compromete y obliga a formular anualmente, de común acuerdo con “la entidad” dichos documentos.</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415582" w:rsidRPr="0025590B" w:rsidRDefault="00080E4B"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J</w:t>
      </w:r>
      <w:r w:rsidR="00861025" w:rsidRPr="0025590B">
        <w:rPr>
          <w:rFonts w:ascii="Verdana" w:hAnsi="Verdana" w:cs="Tahoma"/>
          <w:sz w:val="20"/>
          <w:szCs w:val="20"/>
          <w:lang w:val="es-MX"/>
        </w:rPr>
        <w:t xml:space="preserve">).- </w:t>
      </w:r>
      <w:r w:rsidR="00415582" w:rsidRPr="0025590B">
        <w:rPr>
          <w:rFonts w:ascii="Verdana" w:hAnsi="Verdana" w:cs="Tahoma"/>
          <w:sz w:val="20"/>
          <w:szCs w:val="20"/>
          <w:lang w:val="es-MX"/>
        </w:rPr>
        <w:t>Ajustes</w:t>
      </w:r>
    </w:p>
    <w:p w:rsidR="00415582" w:rsidRPr="0025590B" w:rsidRDefault="00415582" w:rsidP="00991E44">
      <w:pPr>
        <w:widowControl w:val="0"/>
        <w:autoSpaceDE w:val="0"/>
        <w:autoSpaceDN w:val="0"/>
        <w:adjustRightInd w:val="0"/>
        <w:ind w:left="284"/>
        <w:jc w:val="both"/>
        <w:rPr>
          <w:rFonts w:ascii="Verdana" w:hAnsi="Verdana" w:cs="Tahoma"/>
          <w:sz w:val="20"/>
          <w:szCs w:val="20"/>
          <w:lang w:val="es-MX"/>
        </w:rPr>
      </w:pPr>
    </w:p>
    <w:p w:rsidR="00991E44" w:rsidRPr="0025590B" w:rsidRDefault="00415582" w:rsidP="00991E44">
      <w:pPr>
        <w:widowControl w:val="0"/>
        <w:autoSpaceDE w:val="0"/>
        <w:autoSpaceDN w:val="0"/>
        <w:adjustRightInd w:val="0"/>
        <w:ind w:left="284"/>
        <w:jc w:val="both"/>
        <w:rPr>
          <w:rFonts w:ascii="Verdana" w:hAnsi="Verdana" w:cs="Tahoma"/>
          <w:sz w:val="20"/>
          <w:szCs w:val="20"/>
          <w:lang w:val="es-MX"/>
        </w:rPr>
      </w:pPr>
      <w:r w:rsidRPr="0025590B">
        <w:rPr>
          <w:rFonts w:ascii="Verdana" w:hAnsi="Verdana" w:cs="Tahoma"/>
          <w:sz w:val="20"/>
          <w:szCs w:val="20"/>
          <w:lang w:val="es-MX"/>
        </w:rPr>
        <w:t>Que</w:t>
      </w:r>
      <w:r w:rsidR="00861025" w:rsidRPr="0025590B">
        <w:rPr>
          <w:rFonts w:ascii="Verdana" w:hAnsi="Verdana" w:cs="Tahoma"/>
          <w:sz w:val="20"/>
          <w:szCs w:val="20"/>
          <w:lang w:val="es-MX"/>
        </w:rPr>
        <w:t xml:space="preserve"> los ajustes al programa de ejecución general de los trabajos y al programa de utilización de la maquinaria y equipo de construcción (forma e-6), motivados por lo que se indica en el inciso anterior, no implicarán cambio en los precios señalados por él mismo en la relación (forma e-7).</w:t>
      </w:r>
    </w:p>
    <w:p w:rsidR="00415582" w:rsidRPr="00C40F0D" w:rsidRDefault="00415582" w:rsidP="00991E44">
      <w:pPr>
        <w:widowControl w:val="0"/>
        <w:autoSpaceDE w:val="0"/>
        <w:autoSpaceDN w:val="0"/>
        <w:adjustRightInd w:val="0"/>
        <w:ind w:left="284"/>
        <w:jc w:val="both"/>
        <w:rPr>
          <w:rFonts w:ascii="Verdana" w:hAnsi="Verdana" w:cs="Tahoma"/>
          <w:sz w:val="20"/>
          <w:szCs w:val="20"/>
          <w:highlight w:val="yellow"/>
          <w:lang w:val="es-MX"/>
        </w:rPr>
      </w:pPr>
    </w:p>
    <w:p w:rsidR="00415582" w:rsidRPr="00860357" w:rsidRDefault="00415582" w:rsidP="00415582">
      <w:pPr>
        <w:pStyle w:val="xmsonormal"/>
        <w:shd w:val="clear" w:color="auto" w:fill="FFFFFF"/>
        <w:spacing w:before="120" w:beforeAutospacing="0" w:after="120" w:afterAutospacing="0"/>
        <w:jc w:val="both"/>
        <w:rPr>
          <w:rFonts w:ascii="Arial" w:hAnsi="Arial" w:cs="Arial"/>
          <w:b/>
          <w:color w:val="212121"/>
          <w:sz w:val="22"/>
          <w:szCs w:val="22"/>
        </w:rPr>
      </w:pPr>
      <w:r w:rsidRPr="00860357">
        <w:rPr>
          <w:rFonts w:ascii="Arial" w:hAnsi="Arial" w:cs="Arial"/>
          <w:color w:val="212121"/>
          <w:sz w:val="22"/>
          <w:szCs w:val="22"/>
        </w:rPr>
        <w:t xml:space="preserve">          </w:t>
      </w:r>
      <w:r w:rsidRPr="00860357">
        <w:rPr>
          <w:rFonts w:ascii="Arial" w:hAnsi="Arial" w:cs="Arial"/>
          <w:b/>
          <w:color w:val="212121"/>
          <w:sz w:val="22"/>
          <w:szCs w:val="22"/>
        </w:rPr>
        <w:t xml:space="preserve">Ajuste de costos </w:t>
      </w:r>
    </w:p>
    <w:p w:rsidR="00415582" w:rsidRDefault="00415582" w:rsidP="00415582">
      <w:pPr>
        <w:pStyle w:val="xmsonormal"/>
        <w:shd w:val="clear" w:color="auto" w:fill="FFFFFF"/>
        <w:spacing w:before="120" w:beforeAutospacing="0" w:after="120" w:afterAutospacing="0"/>
        <w:ind w:left="426"/>
        <w:jc w:val="both"/>
        <w:rPr>
          <w:rFonts w:ascii="Verdana" w:hAnsi="Verdana" w:cs="Tahoma"/>
          <w:sz w:val="20"/>
          <w:szCs w:val="20"/>
          <w:lang w:eastAsia="es-ES"/>
        </w:rPr>
      </w:pPr>
      <w:r w:rsidRPr="00860357">
        <w:rPr>
          <w:rFonts w:ascii="Verdana" w:hAnsi="Verdana" w:cs="Tahoma"/>
          <w:sz w:val="20"/>
          <w:szCs w:val="20"/>
          <w:lang w:eastAsia="es-ES"/>
        </w:rPr>
        <w:t>El procedimiento de ajuste de costos que regirá durante la vigencia del contrato, objeto de la presente licitación, es el relativo a la “revisión de cada uno de los precios del contrato para obtener el ajuste”, de conformidad con lo dispuesto por la Ley y su Reglamento. Procedimiento que se integra como anexo al modelo de contrato, que forma parte de la presente convocatoria. De proceder el ajuste, el porcentaje AUMENTO O REDUCCIÓN DE UN 5% O MÁS DE LOS COSTOS DE LOS TRABAJOS AUN NO EJECUTADOS AL MOMENTO DE OCURRIR DICHA CONTINGENCIA.</w:t>
      </w:r>
    </w:p>
    <w:p w:rsidR="00991E44" w:rsidRPr="00861025" w:rsidRDefault="00080E4B"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K</w:t>
      </w:r>
      <w:r w:rsidR="00861025" w:rsidRPr="00861025">
        <w:rPr>
          <w:rFonts w:ascii="Verdana" w:hAnsi="Verdana" w:cs="Tahoma"/>
          <w:sz w:val="20"/>
          <w:szCs w:val="20"/>
          <w:lang w:val="es-MX"/>
        </w:rPr>
        <w:t xml:space="preserve">).- que la relación de conceptos de trabajo y de cantidades de </w:t>
      </w:r>
      <w:r w:rsidR="003B06BD">
        <w:rPr>
          <w:rFonts w:ascii="Verdana" w:hAnsi="Verdana" w:cs="Tahoma"/>
          <w:sz w:val="20"/>
          <w:szCs w:val="20"/>
          <w:lang w:val="es-MX"/>
        </w:rPr>
        <w:t>servicio</w:t>
      </w:r>
      <w:r w:rsidR="00861025" w:rsidRPr="00861025">
        <w:rPr>
          <w:rFonts w:ascii="Verdana" w:hAnsi="Verdana" w:cs="Tahoma"/>
          <w:sz w:val="20"/>
          <w:szCs w:val="20"/>
          <w:lang w:val="es-MX"/>
        </w:rPr>
        <w:t xml:space="preserve"> para expresión </w:t>
      </w:r>
      <w:r w:rsidR="003B06BD">
        <w:rPr>
          <w:rFonts w:ascii="Verdana" w:hAnsi="Verdana" w:cs="Tahoma"/>
          <w:sz w:val="20"/>
          <w:szCs w:val="20"/>
          <w:lang w:val="es-MX"/>
        </w:rPr>
        <w:t>del</w:t>
      </w:r>
      <w:r w:rsidR="00861025" w:rsidRPr="00861025">
        <w:rPr>
          <w:rFonts w:ascii="Verdana" w:hAnsi="Verdana" w:cs="Tahoma"/>
          <w:sz w:val="20"/>
          <w:szCs w:val="20"/>
          <w:lang w:val="es-MX"/>
        </w:rPr>
        <w:t xml:space="preserve"> monto total de la proposición (forma e-7) se formulará de acuerdo con lo siguiente:</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Default="00861025" w:rsidP="00991E44">
      <w:pPr>
        <w:widowControl w:val="0"/>
        <w:autoSpaceDE w:val="0"/>
        <w:autoSpaceDN w:val="0"/>
        <w:adjustRightInd w:val="0"/>
        <w:ind w:left="851"/>
        <w:jc w:val="both"/>
        <w:rPr>
          <w:rFonts w:ascii="Verdana" w:hAnsi="Verdana" w:cs="Tahoma"/>
          <w:sz w:val="20"/>
          <w:szCs w:val="20"/>
          <w:lang w:val="es-MX"/>
        </w:rPr>
      </w:pPr>
      <w:r w:rsidRPr="00861025">
        <w:rPr>
          <w:rFonts w:ascii="Verdana" w:hAnsi="Verdana" w:cs="Tahoma"/>
          <w:sz w:val="20"/>
          <w:szCs w:val="20"/>
          <w:lang w:val="es-MX"/>
        </w:rPr>
        <w:t>1.-se llenará preferentemente por computadora y de ser manuscrita se usará tinta negra, escribiendo con caracteres de imprenta fácilmente legibles. En ambos casos, la forma e-7 deberá presentarse sin correcciones, raspaduras ni enmendaduras; deberá conservarse el mismo formato.</w:t>
      </w:r>
    </w:p>
    <w:p w:rsidR="003B06BD" w:rsidRPr="00861025" w:rsidRDefault="003B06BD" w:rsidP="00991E44">
      <w:pPr>
        <w:widowControl w:val="0"/>
        <w:autoSpaceDE w:val="0"/>
        <w:autoSpaceDN w:val="0"/>
        <w:adjustRightInd w:val="0"/>
        <w:ind w:left="851"/>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851"/>
        <w:jc w:val="both"/>
        <w:rPr>
          <w:rFonts w:ascii="Verdana" w:hAnsi="Verdana" w:cs="Tahoma"/>
          <w:sz w:val="20"/>
          <w:szCs w:val="20"/>
          <w:lang w:val="es-MX"/>
        </w:rPr>
      </w:pPr>
      <w:r w:rsidRPr="00861025">
        <w:rPr>
          <w:rFonts w:ascii="Verdana" w:hAnsi="Verdana" w:cs="Tahoma"/>
          <w:sz w:val="20"/>
          <w:szCs w:val="20"/>
          <w:lang w:val="es-MX"/>
        </w:rPr>
        <w:t>2.-se anotarán los precios en pesos, con letra y número, con aproximación al centésimo.</w:t>
      </w:r>
    </w:p>
    <w:p w:rsidR="00991E44" w:rsidRPr="00861025" w:rsidRDefault="00991E44" w:rsidP="00991E44">
      <w:pPr>
        <w:widowControl w:val="0"/>
        <w:autoSpaceDE w:val="0"/>
        <w:autoSpaceDN w:val="0"/>
        <w:adjustRightInd w:val="0"/>
        <w:ind w:left="851"/>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851"/>
        <w:jc w:val="both"/>
        <w:rPr>
          <w:rFonts w:ascii="Verdana" w:hAnsi="Verdana" w:cs="Tahoma"/>
          <w:sz w:val="20"/>
          <w:szCs w:val="20"/>
          <w:lang w:val="es-MX"/>
        </w:rPr>
      </w:pPr>
      <w:r w:rsidRPr="00861025">
        <w:rPr>
          <w:rFonts w:ascii="Verdana" w:hAnsi="Verdana" w:cs="Tahoma"/>
          <w:sz w:val="20"/>
          <w:szCs w:val="20"/>
          <w:lang w:val="es-MX"/>
        </w:rPr>
        <w:t>3.-en cada concepto se consignará su importe multiplicando la cantidad de obra anotada por “</w:t>
      </w:r>
      <w:r w:rsidR="002976DE">
        <w:rPr>
          <w:rFonts w:ascii="Verdana" w:hAnsi="Verdana" w:cs="Tahoma"/>
          <w:sz w:val="20"/>
          <w:szCs w:val="20"/>
          <w:lang w:val="es-MX"/>
        </w:rPr>
        <w:t>La Convocante</w:t>
      </w:r>
      <w:r w:rsidRPr="00861025">
        <w:rPr>
          <w:rFonts w:ascii="Verdana" w:hAnsi="Verdana" w:cs="Tahoma"/>
          <w:sz w:val="20"/>
          <w:szCs w:val="20"/>
          <w:lang w:val="es-MX"/>
        </w:rPr>
        <w:t>” por el precio unitario propuesto por el concursante, con aproximación al centésimo.</w:t>
      </w:r>
    </w:p>
    <w:p w:rsidR="00991E44" w:rsidRPr="00861025" w:rsidRDefault="00991E44" w:rsidP="00991E44">
      <w:pPr>
        <w:widowControl w:val="0"/>
        <w:autoSpaceDE w:val="0"/>
        <w:autoSpaceDN w:val="0"/>
        <w:adjustRightInd w:val="0"/>
        <w:ind w:left="851"/>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851"/>
        <w:jc w:val="both"/>
        <w:rPr>
          <w:rFonts w:ascii="Verdana" w:hAnsi="Verdana" w:cs="Tahoma"/>
          <w:sz w:val="20"/>
          <w:szCs w:val="20"/>
          <w:lang w:val="es-MX"/>
        </w:rPr>
      </w:pPr>
      <w:r w:rsidRPr="00861025">
        <w:rPr>
          <w:rFonts w:ascii="Verdana" w:hAnsi="Verdana" w:cs="Tahoma"/>
          <w:sz w:val="20"/>
          <w:szCs w:val="20"/>
          <w:lang w:val="es-MX"/>
        </w:rPr>
        <w:t>4.-cuando la forma e-7 se componga de varias hojas, deberá anotarse el monto de cada una de ellas y en la hoja final, el monto parcial acumulado, el im</w:t>
      </w:r>
      <w:r w:rsidR="00A07C31">
        <w:rPr>
          <w:rFonts w:ascii="Verdana" w:hAnsi="Verdana" w:cs="Tahoma"/>
          <w:sz w:val="20"/>
          <w:szCs w:val="20"/>
          <w:lang w:val="es-MX"/>
        </w:rPr>
        <w:t>puesto al valor agregado (IVA</w:t>
      </w:r>
      <w:r w:rsidRPr="00861025">
        <w:rPr>
          <w:rFonts w:ascii="Verdana" w:hAnsi="Verdana" w:cs="Tahoma"/>
          <w:sz w:val="20"/>
          <w:szCs w:val="20"/>
          <w:lang w:val="es-MX"/>
        </w:rPr>
        <w:t>) Y el importe total de la proposición.</w:t>
      </w:r>
    </w:p>
    <w:p w:rsidR="00991E44" w:rsidRPr="00861025" w:rsidRDefault="00991E44" w:rsidP="00991E44">
      <w:pPr>
        <w:widowControl w:val="0"/>
        <w:autoSpaceDE w:val="0"/>
        <w:autoSpaceDN w:val="0"/>
        <w:adjustRightInd w:val="0"/>
        <w:ind w:left="851"/>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851"/>
        <w:jc w:val="both"/>
        <w:rPr>
          <w:rFonts w:ascii="Verdana" w:hAnsi="Verdana" w:cs="Tahoma"/>
          <w:sz w:val="20"/>
          <w:szCs w:val="20"/>
          <w:lang w:val="es-MX"/>
        </w:rPr>
      </w:pPr>
      <w:r w:rsidRPr="00861025">
        <w:rPr>
          <w:rFonts w:ascii="Verdana" w:hAnsi="Verdana" w:cs="Tahoma"/>
          <w:sz w:val="20"/>
          <w:szCs w:val="20"/>
          <w:lang w:val="es-MX"/>
        </w:rPr>
        <w:t>5.-en caso de encontrarse errores en las operaciones aritméticas, se reconocerá como correcto el producto de las cantidades anotadas por “</w:t>
      </w:r>
      <w:r w:rsidR="002976DE">
        <w:rPr>
          <w:rFonts w:ascii="Verdana" w:hAnsi="Verdana" w:cs="Tahoma"/>
          <w:sz w:val="20"/>
          <w:szCs w:val="20"/>
          <w:lang w:val="es-MX"/>
        </w:rPr>
        <w:t>La Convocante</w:t>
      </w:r>
      <w:r w:rsidRPr="00861025">
        <w:rPr>
          <w:rFonts w:ascii="Verdana" w:hAnsi="Verdana" w:cs="Tahoma"/>
          <w:sz w:val="20"/>
          <w:szCs w:val="20"/>
          <w:lang w:val="es-MX"/>
        </w:rPr>
        <w:t>” y el análisis del precio unitario correspondiente o el anotado con letra por el proponente, cuando dicho análisis no se tenga.</w:t>
      </w:r>
    </w:p>
    <w:p w:rsidR="00991E44" w:rsidRPr="00861025" w:rsidRDefault="00991E44" w:rsidP="00991E44">
      <w:pPr>
        <w:widowControl w:val="0"/>
        <w:autoSpaceDE w:val="0"/>
        <w:autoSpaceDN w:val="0"/>
        <w:adjustRightInd w:val="0"/>
        <w:ind w:left="851"/>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851"/>
        <w:jc w:val="both"/>
        <w:rPr>
          <w:rFonts w:ascii="Verdana" w:hAnsi="Verdana" w:cs="Tahoma"/>
          <w:sz w:val="20"/>
          <w:szCs w:val="20"/>
          <w:lang w:val="es-MX"/>
        </w:rPr>
      </w:pPr>
      <w:r w:rsidRPr="00861025">
        <w:rPr>
          <w:rFonts w:ascii="Verdana" w:hAnsi="Verdana" w:cs="Tahoma"/>
          <w:sz w:val="20"/>
          <w:szCs w:val="20"/>
          <w:lang w:val="es-MX"/>
        </w:rPr>
        <w:t>6.-de acuerdo con las correcciones que en su caso se hagan, se modificarán los montos parciales y la suma de ellos.</w:t>
      </w:r>
    </w:p>
    <w:p w:rsidR="00991E44" w:rsidRPr="00861025" w:rsidRDefault="00991E44" w:rsidP="00991E44">
      <w:pPr>
        <w:widowControl w:val="0"/>
        <w:autoSpaceDE w:val="0"/>
        <w:autoSpaceDN w:val="0"/>
        <w:adjustRightInd w:val="0"/>
        <w:ind w:left="851"/>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S).- que de ser el adjudicatario del contrato, previo a su firma, deberá de manifestar, mediante escrito, bajo protesta de decir verdad lo siguiente:</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851"/>
        <w:jc w:val="both"/>
        <w:rPr>
          <w:rFonts w:ascii="Verdana" w:hAnsi="Verdana" w:cs="Tahoma"/>
          <w:sz w:val="20"/>
          <w:szCs w:val="20"/>
        </w:rPr>
      </w:pPr>
      <w:r w:rsidRPr="00861025">
        <w:rPr>
          <w:rFonts w:ascii="Verdana" w:hAnsi="Verdana" w:cs="Tahoma"/>
          <w:sz w:val="20"/>
          <w:szCs w:val="20"/>
        </w:rPr>
        <w:t xml:space="preserve">A:- que han presentado en tiempo y forma las declaraciones del ejercicio por impuestos federales, excepto </w:t>
      </w:r>
      <w:r w:rsidR="00E12735">
        <w:rPr>
          <w:rFonts w:ascii="Verdana" w:hAnsi="Verdana" w:cs="Tahoma"/>
          <w:sz w:val="20"/>
          <w:szCs w:val="20"/>
        </w:rPr>
        <w:t>las del ISAN e ISTUV</w:t>
      </w:r>
      <w:r w:rsidRPr="00861025">
        <w:rPr>
          <w:rFonts w:ascii="Verdana" w:hAnsi="Verdana" w:cs="Tahoma"/>
          <w:sz w:val="20"/>
          <w:szCs w:val="20"/>
        </w:rPr>
        <w:t>, correspondientes a los ejercici</w:t>
      </w:r>
      <w:r w:rsidR="00E12735">
        <w:rPr>
          <w:rFonts w:ascii="Verdana" w:hAnsi="Verdana" w:cs="Tahoma"/>
          <w:sz w:val="20"/>
          <w:szCs w:val="20"/>
        </w:rPr>
        <w:t>os fiscales indicados en los DDL</w:t>
      </w:r>
      <w:r w:rsidR="007A7588">
        <w:rPr>
          <w:rFonts w:ascii="Verdana" w:hAnsi="Verdana" w:cs="Tahoma"/>
          <w:sz w:val="20"/>
          <w:szCs w:val="20"/>
        </w:rPr>
        <w:t>, (</w:t>
      </w:r>
      <w:r w:rsidR="008D3BBB">
        <w:rPr>
          <w:rFonts w:ascii="Verdana" w:hAnsi="Verdana" w:cs="Tahoma"/>
          <w:sz w:val="20"/>
          <w:szCs w:val="20"/>
        </w:rPr>
        <w:t>2021</w:t>
      </w:r>
      <w:r w:rsidR="00204D71">
        <w:rPr>
          <w:rFonts w:ascii="Verdana" w:hAnsi="Verdana" w:cs="Tahoma"/>
          <w:sz w:val="20"/>
          <w:szCs w:val="20"/>
        </w:rPr>
        <w:t>,202</w:t>
      </w:r>
      <w:r w:rsidR="008D3BBB">
        <w:rPr>
          <w:rFonts w:ascii="Verdana" w:hAnsi="Verdana" w:cs="Tahoma"/>
          <w:sz w:val="20"/>
          <w:szCs w:val="20"/>
        </w:rPr>
        <w:t>2</w:t>
      </w:r>
      <w:r w:rsidRPr="00861025">
        <w:rPr>
          <w:rFonts w:ascii="Verdana" w:hAnsi="Verdana" w:cs="Tahoma"/>
          <w:sz w:val="20"/>
          <w:szCs w:val="20"/>
        </w:rPr>
        <w:t>) así como que han presentado las declaraciones de pagos prov</w:t>
      </w:r>
      <w:r w:rsidR="00552E05">
        <w:rPr>
          <w:rFonts w:ascii="Verdana" w:hAnsi="Verdana" w:cs="Tahoma"/>
          <w:sz w:val="20"/>
          <w:szCs w:val="20"/>
        </w:rPr>
        <w:t>isionales correspondientes a 202</w:t>
      </w:r>
      <w:r w:rsidR="008D3BBB">
        <w:rPr>
          <w:rFonts w:ascii="Verdana" w:hAnsi="Verdana" w:cs="Tahoma"/>
          <w:sz w:val="20"/>
          <w:szCs w:val="20"/>
        </w:rPr>
        <w:t>3</w:t>
      </w:r>
      <w:r w:rsidRPr="00861025">
        <w:rPr>
          <w:rFonts w:ascii="Verdana" w:hAnsi="Verdana" w:cs="Tahoma"/>
          <w:sz w:val="20"/>
          <w:szCs w:val="20"/>
        </w:rPr>
        <w:t xml:space="preserve"> a la fecha programada para el acto de presentación y apertura de proposiciones por los mismos impuestos. Cuando los contribuyentes tengan </w:t>
      </w:r>
      <w:r w:rsidRPr="00861025">
        <w:rPr>
          <w:rFonts w:ascii="Verdana" w:hAnsi="Verdana" w:cs="Tahoma"/>
          <w:sz w:val="20"/>
          <w:szCs w:val="20"/>
        </w:rPr>
        <w:lastRenderedPageBreak/>
        <w:t xml:space="preserve">menos de </w:t>
      </w:r>
      <w:r w:rsidR="00E12735">
        <w:rPr>
          <w:rFonts w:ascii="Verdana" w:hAnsi="Verdana" w:cs="Tahoma"/>
          <w:sz w:val="20"/>
          <w:szCs w:val="20"/>
        </w:rPr>
        <w:t>tres años de inscritos en el RFC</w:t>
      </w:r>
      <w:r w:rsidRPr="00861025">
        <w:rPr>
          <w:rFonts w:ascii="Verdana" w:hAnsi="Verdana" w:cs="Tahoma"/>
          <w:sz w:val="20"/>
          <w:szCs w:val="20"/>
        </w:rPr>
        <w:t>, la manifestación a que se refiere este rubro, corresponderá al periodo de inscripción.</w:t>
      </w:r>
    </w:p>
    <w:p w:rsidR="00991E44" w:rsidRPr="00861025" w:rsidRDefault="00991E44" w:rsidP="00991E44">
      <w:pPr>
        <w:widowControl w:val="0"/>
        <w:autoSpaceDE w:val="0"/>
        <w:autoSpaceDN w:val="0"/>
        <w:adjustRightInd w:val="0"/>
        <w:ind w:left="851"/>
        <w:jc w:val="both"/>
        <w:rPr>
          <w:rFonts w:ascii="Verdana" w:hAnsi="Verdana" w:cs="Tahoma"/>
          <w:sz w:val="20"/>
          <w:szCs w:val="20"/>
        </w:rPr>
      </w:pPr>
    </w:p>
    <w:p w:rsidR="00991E44" w:rsidRPr="00861025" w:rsidRDefault="00861025" w:rsidP="00991E44">
      <w:pPr>
        <w:widowControl w:val="0"/>
        <w:autoSpaceDE w:val="0"/>
        <w:autoSpaceDN w:val="0"/>
        <w:adjustRightInd w:val="0"/>
        <w:ind w:left="851"/>
        <w:jc w:val="both"/>
        <w:rPr>
          <w:rFonts w:ascii="Verdana" w:hAnsi="Verdana" w:cs="Tahoma"/>
          <w:sz w:val="20"/>
          <w:szCs w:val="20"/>
        </w:rPr>
      </w:pPr>
      <w:r w:rsidRPr="00861025">
        <w:rPr>
          <w:rFonts w:ascii="Verdana" w:hAnsi="Verdana" w:cs="Tahoma"/>
          <w:sz w:val="20"/>
          <w:szCs w:val="20"/>
        </w:rPr>
        <w:t>B.- que no tienen adeudos fiscales firmes a su cargo por i</w:t>
      </w:r>
      <w:r w:rsidR="00E12735">
        <w:rPr>
          <w:rFonts w:ascii="Verdana" w:hAnsi="Verdana" w:cs="Tahoma"/>
          <w:sz w:val="20"/>
          <w:szCs w:val="20"/>
        </w:rPr>
        <w:t>mpuestos federales, excepto ISAN e ISTUV</w:t>
      </w:r>
      <w:r w:rsidRPr="00861025">
        <w:rPr>
          <w:rFonts w:ascii="Verdana" w:hAnsi="Verdana" w:cs="Tahoma"/>
          <w:sz w:val="20"/>
          <w:szCs w:val="20"/>
        </w:rPr>
        <w:t>.</w:t>
      </w:r>
    </w:p>
    <w:p w:rsidR="00991E44" w:rsidRPr="00861025" w:rsidRDefault="00861025" w:rsidP="00991E44">
      <w:pPr>
        <w:widowControl w:val="0"/>
        <w:autoSpaceDE w:val="0"/>
        <w:autoSpaceDN w:val="0"/>
        <w:adjustRightInd w:val="0"/>
        <w:ind w:left="851"/>
        <w:jc w:val="both"/>
        <w:rPr>
          <w:rFonts w:ascii="Verdana" w:hAnsi="Verdana" w:cs="Tahoma"/>
          <w:sz w:val="20"/>
          <w:szCs w:val="20"/>
        </w:rPr>
      </w:pPr>
      <w:r w:rsidRPr="00861025">
        <w:rPr>
          <w:rFonts w:ascii="Verdana" w:hAnsi="Verdana" w:cs="Tahoma"/>
          <w:sz w:val="20"/>
          <w:szCs w:val="20"/>
        </w:rPr>
        <w:t>En caso de contar con autorización para el pago a plazo, manifestarán q</w:t>
      </w:r>
      <w:r w:rsidR="00246C62">
        <w:rPr>
          <w:rFonts w:ascii="Verdana" w:hAnsi="Verdana" w:cs="Tahoma"/>
          <w:sz w:val="20"/>
          <w:szCs w:val="20"/>
        </w:rPr>
        <w:t>ue no han incurrido durante 202</w:t>
      </w:r>
      <w:r w:rsidR="008D3BBB">
        <w:rPr>
          <w:rFonts w:ascii="Verdana" w:hAnsi="Verdana" w:cs="Tahoma"/>
          <w:sz w:val="20"/>
          <w:szCs w:val="20"/>
        </w:rPr>
        <w:t>2</w:t>
      </w:r>
      <w:r w:rsidRPr="00861025">
        <w:rPr>
          <w:rFonts w:ascii="Verdana" w:hAnsi="Verdana" w:cs="Tahoma"/>
          <w:sz w:val="20"/>
          <w:szCs w:val="20"/>
        </w:rPr>
        <w:t xml:space="preserve"> de las causales de revocación a que hace refere</w:t>
      </w:r>
      <w:r w:rsidR="00283A2D">
        <w:rPr>
          <w:rFonts w:ascii="Verdana" w:hAnsi="Verdana" w:cs="Tahoma"/>
          <w:sz w:val="20"/>
          <w:szCs w:val="20"/>
        </w:rPr>
        <w:t>ncia el artículo 66 fracción III</w:t>
      </w:r>
      <w:r w:rsidRPr="00861025">
        <w:rPr>
          <w:rFonts w:ascii="Verdana" w:hAnsi="Verdana" w:cs="Tahoma"/>
          <w:sz w:val="20"/>
          <w:szCs w:val="20"/>
        </w:rPr>
        <w:t xml:space="preserve"> del código fiscal de la federación</w:t>
      </w:r>
    </w:p>
    <w:p w:rsidR="00991E44" w:rsidRPr="00861025" w:rsidRDefault="00991E44" w:rsidP="00991E44">
      <w:pPr>
        <w:widowControl w:val="0"/>
        <w:autoSpaceDE w:val="0"/>
        <w:autoSpaceDN w:val="0"/>
        <w:adjustRightInd w:val="0"/>
        <w:jc w:val="both"/>
        <w:rPr>
          <w:rFonts w:ascii="Verdana" w:hAnsi="Verdana" w:cs="Tahoma"/>
          <w:sz w:val="20"/>
          <w:szCs w:val="20"/>
        </w:rPr>
      </w:pPr>
    </w:p>
    <w:p w:rsidR="00991E44" w:rsidRPr="00861025" w:rsidRDefault="00861025" w:rsidP="00991E44">
      <w:pPr>
        <w:widowControl w:val="0"/>
        <w:autoSpaceDE w:val="0"/>
        <w:autoSpaceDN w:val="0"/>
        <w:adjustRightInd w:val="0"/>
        <w:jc w:val="both"/>
        <w:rPr>
          <w:rFonts w:ascii="Verdana" w:hAnsi="Verdana" w:cs="Tahoma"/>
          <w:sz w:val="20"/>
          <w:szCs w:val="20"/>
        </w:rPr>
      </w:pPr>
      <w:r w:rsidRPr="00861025">
        <w:rPr>
          <w:rFonts w:ascii="Verdana" w:hAnsi="Verdana" w:cs="Tahoma"/>
          <w:sz w:val="20"/>
          <w:szCs w:val="20"/>
        </w:rPr>
        <w:t>Dicho escrito deberá ser suscrito por el interesado o por la persona legalmente autorizada para ello, indicando además de lo señalado anteriormente el nombre, razón o deno</w:t>
      </w:r>
      <w:r w:rsidR="003B06BD">
        <w:rPr>
          <w:rFonts w:ascii="Verdana" w:hAnsi="Verdana" w:cs="Tahoma"/>
          <w:sz w:val="20"/>
          <w:szCs w:val="20"/>
        </w:rPr>
        <w:t>minación social del “prestador de servicios</w:t>
      </w:r>
      <w:r w:rsidRPr="00861025">
        <w:rPr>
          <w:rFonts w:ascii="Verdana" w:hAnsi="Verdana" w:cs="Tahoma"/>
          <w:sz w:val="20"/>
          <w:szCs w:val="20"/>
        </w:rPr>
        <w:t xml:space="preserve">”, su domicilio fiscal, su clave del registro federal de contribuyentes, número de licitación en la que participó y resultó adjudicatario así como el monto total sin incluir </w:t>
      </w:r>
      <w:r w:rsidR="00283A2D" w:rsidRPr="00861025">
        <w:rPr>
          <w:rFonts w:ascii="Verdana" w:hAnsi="Verdana" w:cs="Tahoma"/>
          <w:sz w:val="20"/>
          <w:szCs w:val="20"/>
        </w:rPr>
        <w:t>IVA</w:t>
      </w:r>
      <w:r w:rsidRPr="00861025">
        <w:rPr>
          <w:rFonts w:ascii="Verdana" w:hAnsi="Verdana" w:cs="Tahoma"/>
          <w:sz w:val="20"/>
          <w:szCs w:val="20"/>
        </w:rPr>
        <w:t>, de la adjudicación.</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rPr>
      </w:pPr>
      <w:r w:rsidRPr="00861025">
        <w:rPr>
          <w:rFonts w:ascii="Verdana" w:hAnsi="Verdana" w:cs="Tahoma"/>
          <w:sz w:val="20"/>
          <w:szCs w:val="20"/>
          <w:lang w:val="es-MX"/>
        </w:rPr>
        <w:t xml:space="preserve">Para aclarar cualquier duda que los interesados tuvieran en relación con la licitación, podrán dirigirse a la dirección de desarrollo de infraestructura en salud de “la entidad” ubicada en </w:t>
      </w:r>
      <w:r w:rsidRPr="00861025">
        <w:rPr>
          <w:rFonts w:ascii="Verdana" w:hAnsi="Verdana" w:cs="Tahoma"/>
          <w:sz w:val="20"/>
          <w:szCs w:val="20"/>
        </w:rPr>
        <w:t xml:space="preserve">avenida </w:t>
      </w:r>
      <w:r w:rsidR="004033E0" w:rsidRPr="00861025">
        <w:rPr>
          <w:rFonts w:ascii="Verdana" w:hAnsi="Verdana" w:cs="Tahoma"/>
          <w:sz w:val="20"/>
          <w:szCs w:val="20"/>
        </w:rPr>
        <w:t>Chapultepec</w:t>
      </w:r>
      <w:r w:rsidRPr="00861025">
        <w:rPr>
          <w:rFonts w:ascii="Verdana" w:hAnsi="Verdana" w:cs="Tahoma"/>
          <w:sz w:val="20"/>
          <w:szCs w:val="20"/>
        </w:rPr>
        <w:t xml:space="preserve"> no. 267, esquina con avenida </w:t>
      </w:r>
      <w:r w:rsidR="004033E0" w:rsidRPr="00861025">
        <w:rPr>
          <w:rFonts w:ascii="Verdana" w:hAnsi="Verdana" w:cs="Tahoma"/>
          <w:sz w:val="20"/>
          <w:szCs w:val="20"/>
        </w:rPr>
        <w:t>Morelos</w:t>
      </w:r>
      <w:r w:rsidRPr="00861025">
        <w:rPr>
          <w:rFonts w:ascii="Verdana" w:hAnsi="Verdana" w:cs="Tahoma"/>
          <w:sz w:val="20"/>
          <w:szCs w:val="20"/>
        </w:rPr>
        <w:t xml:space="preserve">, colonia centro, </w:t>
      </w:r>
      <w:r w:rsidR="004033E0" w:rsidRPr="00861025">
        <w:rPr>
          <w:rFonts w:ascii="Verdana" w:hAnsi="Verdana" w:cs="Tahoma"/>
          <w:sz w:val="20"/>
          <w:szCs w:val="20"/>
        </w:rPr>
        <w:t>cp.</w:t>
      </w:r>
      <w:r w:rsidRPr="00861025">
        <w:rPr>
          <w:rFonts w:ascii="Verdana" w:hAnsi="Verdana" w:cs="Tahoma"/>
          <w:sz w:val="20"/>
          <w:szCs w:val="20"/>
        </w:rPr>
        <w:t xml:space="preserve"> 77000, </w:t>
      </w:r>
      <w:r w:rsidR="004033E0" w:rsidRPr="00861025">
        <w:rPr>
          <w:rFonts w:ascii="Verdana" w:hAnsi="Verdana" w:cs="Tahoma"/>
          <w:sz w:val="20"/>
          <w:szCs w:val="20"/>
        </w:rPr>
        <w:t>Chetumal</w:t>
      </w:r>
      <w:r w:rsidRPr="00861025">
        <w:rPr>
          <w:rFonts w:ascii="Verdana" w:hAnsi="Verdana" w:cs="Tahoma"/>
          <w:sz w:val="20"/>
          <w:szCs w:val="20"/>
        </w:rPr>
        <w:t>, quintana roo o a los telf. 01(983) 83 5 19 50.</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 xml:space="preserve">Las solicitudes al concurso sólo serán atendidas si los interesados las presentan por escrito y a más </w:t>
      </w:r>
      <w:r w:rsidRPr="001E50CC">
        <w:rPr>
          <w:rFonts w:ascii="Verdana" w:hAnsi="Verdana" w:cs="Tahoma"/>
          <w:sz w:val="20"/>
          <w:szCs w:val="20"/>
          <w:lang w:val="es-MX"/>
        </w:rPr>
        <w:t>tardar 7 (siete)</w:t>
      </w:r>
      <w:r w:rsidRPr="00861025">
        <w:rPr>
          <w:rFonts w:ascii="Verdana" w:hAnsi="Verdana" w:cs="Tahoma"/>
          <w:sz w:val="20"/>
          <w:szCs w:val="20"/>
          <w:lang w:val="es-MX"/>
        </w:rPr>
        <w:t xml:space="preserve"> días naturales anteriores a la fecha de presentación y apertura de proposiciones; “</w:t>
      </w:r>
      <w:r w:rsidR="002976DE">
        <w:rPr>
          <w:rFonts w:ascii="Verdana" w:hAnsi="Verdana" w:cs="Tahoma"/>
          <w:sz w:val="20"/>
          <w:szCs w:val="20"/>
          <w:lang w:val="es-MX"/>
        </w:rPr>
        <w:t>La Convocante</w:t>
      </w:r>
      <w:r w:rsidRPr="00861025">
        <w:rPr>
          <w:rFonts w:ascii="Verdana" w:hAnsi="Verdana" w:cs="Tahoma"/>
          <w:sz w:val="20"/>
          <w:szCs w:val="20"/>
          <w:lang w:val="es-MX"/>
        </w:rPr>
        <w:t>” comunicará por escrito a los concursantes, por lo menos con siete (7) días naturales anteriores a la fecha de presentación y apertura de proposiciones, cualquier situación que no haya sido considerada dentro de la información proporcionada y que pueda afectar la elaboración de las proposiciones.</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Default="00861025" w:rsidP="00991E44">
      <w:pPr>
        <w:widowControl w:val="0"/>
        <w:autoSpaceDE w:val="0"/>
        <w:autoSpaceDN w:val="0"/>
        <w:adjustRightInd w:val="0"/>
        <w:jc w:val="both"/>
        <w:rPr>
          <w:rFonts w:ascii="Verdana" w:hAnsi="Verdana" w:cs="Tahoma"/>
          <w:sz w:val="20"/>
          <w:szCs w:val="20"/>
          <w:lang w:val="es-MX"/>
        </w:rPr>
      </w:pPr>
      <w:r w:rsidRPr="00B32EEC">
        <w:rPr>
          <w:rFonts w:ascii="Verdana" w:hAnsi="Verdana" w:cs="Tahoma"/>
          <w:b/>
          <w:sz w:val="20"/>
          <w:szCs w:val="20"/>
          <w:lang w:val="es-MX"/>
        </w:rPr>
        <w:t xml:space="preserve">Décima </w:t>
      </w:r>
      <w:r w:rsidR="001277A7">
        <w:rPr>
          <w:rFonts w:ascii="Verdana" w:hAnsi="Verdana" w:cs="Tahoma"/>
          <w:b/>
          <w:sz w:val="20"/>
          <w:szCs w:val="20"/>
          <w:lang w:val="es-MX"/>
        </w:rPr>
        <w:t>sexta</w:t>
      </w:r>
      <w:r w:rsidRPr="00B32EEC">
        <w:rPr>
          <w:rFonts w:ascii="Verdana" w:hAnsi="Verdana" w:cs="Tahoma"/>
          <w:b/>
          <w:sz w:val="20"/>
          <w:szCs w:val="20"/>
          <w:lang w:val="es-MX"/>
        </w:rPr>
        <w:t>.-</w:t>
      </w:r>
      <w:r w:rsidRPr="00861025">
        <w:rPr>
          <w:rFonts w:ascii="Verdana" w:hAnsi="Verdana" w:cs="Tahoma"/>
          <w:sz w:val="20"/>
          <w:szCs w:val="20"/>
          <w:lang w:val="es-MX"/>
        </w:rPr>
        <w:t xml:space="preserve"> las proposiciones deberán presentarse firmadas en cada una de las fojas que las integren, en un solo sobre cerrado identificándose la propuesta técnica y la propuesta económica, los cuales deberán quedar integrados en la siguiente forma:</w:t>
      </w:r>
    </w:p>
    <w:p w:rsidR="007331BD" w:rsidRDefault="007331BD" w:rsidP="00991E44">
      <w:pPr>
        <w:widowControl w:val="0"/>
        <w:autoSpaceDE w:val="0"/>
        <w:autoSpaceDN w:val="0"/>
        <w:adjustRightInd w:val="0"/>
        <w:jc w:val="both"/>
        <w:rPr>
          <w:rFonts w:ascii="Verdana" w:hAnsi="Verdana" w:cs="Tahoma"/>
          <w:sz w:val="20"/>
          <w:szCs w:val="20"/>
          <w:lang w:val="es-MX"/>
        </w:rPr>
      </w:pPr>
    </w:p>
    <w:p w:rsidR="007331BD" w:rsidRPr="00861025" w:rsidRDefault="007331BD" w:rsidP="00991E44">
      <w:pPr>
        <w:widowControl w:val="0"/>
        <w:autoSpaceDE w:val="0"/>
        <w:autoSpaceDN w:val="0"/>
        <w:adjustRightInd w:val="0"/>
        <w:jc w:val="both"/>
        <w:rPr>
          <w:rFonts w:ascii="Verdana" w:hAnsi="Verdana" w:cs="Tahoma"/>
          <w:sz w:val="20"/>
          <w:szCs w:val="20"/>
          <w:lang w:val="es-MX"/>
        </w:rPr>
      </w:pPr>
      <w:r w:rsidRPr="00860357">
        <w:rPr>
          <w:rFonts w:ascii="Verdana" w:hAnsi="Verdana" w:cs="Tahoma"/>
          <w:b/>
          <w:sz w:val="20"/>
          <w:szCs w:val="20"/>
          <w:lang w:val="es-MX"/>
        </w:rPr>
        <w:t xml:space="preserve">Decima </w:t>
      </w:r>
      <w:r w:rsidR="001277A7" w:rsidRPr="00860357">
        <w:rPr>
          <w:rFonts w:ascii="Verdana" w:hAnsi="Verdana" w:cs="Tahoma"/>
          <w:b/>
          <w:sz w:val="20"/>
          <w:szCs w:val="20"/>
          <w:lang w:val="es-MX"/>
        </w:rPr>
        <w:t>sé</w:t>
      </w:r>
      <w:r w:rsidR="001277A7">
        <w:rPr>
          <w:rFonts w:ascii="Verdana" w:hAnsi="Verdana" w:cs="Tahoma"/>
          <w:b/>
          <w:sz w:val="20"/>
          <w:szCs w:val="20"/>
          <w:lang w:val="es-MX"/>
        </w:rPr>
        <w:t>ptima</w:t>
      </w:r>
      <w:r w:rsidRPr="00860357">
        <w:rPr>
          <w:rFonts w:ascii="Verdana" w:hAnsi="Verdana" w:cs="Tahoma"/>
          <w:b/>
          <w:sz w:val="20"/>
          <w:szCs w:val="20"/>
          <w:lang w:val="es-MX"/>
        </w:rPr>
        <w:t>.-</w:t>
      </w:r>
      <w:r w:rsidRPr="00860357">
        <w:t xml:space="preserve"> </w:t>
      </w:r>
      <w:r w:rsidRPr="00860357">
        <w:rPr>
          <w:rFonts w:ascii="Verdana" w:hAnsi="Verdana" w:cs="Tahoma"/>
          <w:sz w:val="20"/>
          <w:szCs w:val="20"/>
          <w:lang w:val="es-MX"/>
        </w:rPr>
        <w:t>ninguna de la condiciones contenidas en la bases de la licitación, así como en las proposiciones presentadas por los contratistas, podrán ser negociadas;</w:t>
      </w:r>
    </w:p>
    <w:p w:rsidR="00991E44" w:rsidRDefault="00991E44" w:rsidP="00991E44">
      <w:pPr>
        <w:widowControl w:val="0"/>
        <w:autoSpaceDE w:val="0"/>
        <w:autoSpaceDN w:val="0"/>
        <w:adjustRightInd w:val="0"/>
        <w:jc w:val="center"/>
        <w:rPr>
          <w:rFonts w:ascii="Verdana" w:hAnsi="Verdana" w:cs="Tahoma"/>
          <w:sz w:val="20"/>
          <w:szCs w:val="20"/>
          <w:lang w:val="es-MX"/>
        </w:rPr>
      </w:pPr>
    </w:p>
    <w:p w:rsidR="00991E44" w:rsidRPr="00861025" w:rsidRDefault="004033E0" w:rsidP="00991E44">
      <w:pPr>
        <w:widowControl w:val="0"/>
        <w:autoSpaceDE w:val="0"/>
        <w:autoSpaceDN w:val="0"/>
        <w:adjustRightInd w:val="0"/>
        <w:jc w:val="center"/>
        <w:rPr>
          <w:rFonts w:ascii="Verdana" w:hAnsi="Verdana" w:cs="Tahoma"/>
          <w:sz w:val="20"/>
          <w:szCs w:val="20"/>
          <w:lang w:val="es-MX"/>
        </w:rPr>
      </w:pPr>
      <w:r w:rsidRPr="00861025">
        <w:rPr>
          <w:rFonts w:ascii="Verdana" w:hAnsi="Verdana" w:cs="Tahoma"/>
          <w:sz w:val="20"/>
          <w:szCs w:val="20"/>
          <w:lang w:val="es-MX"/>
        </w:rPr>
        <w:t>I.- PROPUESTA TECNICA</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A).- documentos que serán formulados, firmados y sellados por el “</w:t>
      </w:r>
      <w:r w:rsidR="008425E3">
        <w:rPr>
          <w:rFonts w:ascii="Verdana" w:hAnsi="Verdana" w:cs="Tahoma"/>
          <w:sz w:val="20"/>
          <w:szCs w:val="20"/>
          <w:lang w:val="es-MX"/>
        </w:rPr>
        <w:t>Licitante</w:t>
      </w:r>
      <w:r w:rsidRPr="00861025">
        <w:rPr>
          <w:rFonts w:ascii="Verdana" w:hAnsi="Verdana" w:cs="Tahoma"/>
          <w:sz w:val="20"/>
          <w:szCs w:val="20"/>
          <w:lang w:val="es-MX"/>
        </w:rPr>
        <w:t>” en cada una de sus hojas que tengan información y formatos que se indican para ser utilizados:</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 xml:space="preserve">1.-declaración escrita y bajo protesta de decir verdad, de no encontrarse, en los supuestos indicados en el artículo </w:t>
      </w:r>
      <w:r w:rsidRPr="00860357">
        <w:rPr>
          <w:rFonts w:ascii="Verdana" w:hAnsi="Verdana" w:cs="Tahoma"/>
          <w:sz w:val="20"/>
          <w:szCs w:val="20"/>
          <w:lang w:val="es-MX"/>
        </w:rPr>
        <w:t>37</w:t>
      </w:r>
      <w:r w:rsidR="007331BD" w:rsidRPr="00860357">
        <w:rPr>
          <w:rFonts w:ascii="Verdana" w:hAnsi="Verdana" w:cs="Tahoma"/>
          <w:sz w:val="20"/>
          <w:szCs w:val="20"/>
          <w:lang w:val="es-MX"/>
        </w:rPr>
        <w:t xml:space="preserve"> y 74</w:t>
      </w:r>
      <w:r w:rsidRPr="00861025">
        <w:rPr>
          <w:rFonts w:ascii="Verdana" w:hAnsi="Verdana" w:cs="Tahoma"/>
          <w:sz w:val="20"/>
          <w:szCs w:val="20"/>
          <w:lang w:val="es-MX"/>
        </w:rPr>
        <w:t xml:space="preserve"> de la “</w:t>
      </w:r>
      <w:r w:rsidR="002976DE">
        <w:rPr>
          <w:rFonts w:ascii="Verdana" w:hAnsi="Verdana" w:cs="Tahoma"/>
          <w:sz w:val="20"/>
          <w:szCs w:val="20"/>
          <w:lang w:val="es-MX"/>
        </w:rPr>
        <w:t>Ley</w:t>
      </w:r>
      <w:r w:rsidRPr="00861025">
        <w:rPr>
          <w:rFonts w:ascii="Verdana" w:hAnsi="Verdana" w:cs="Tahoma"/>
          <w:sz w:val="20"/>
          <w:szCs w:val="20"/>
          <w:lang w:val="es-MX"/>
        </w:rPr>
        <w:t>”. (</w:t>
      </w:r>
      <w:r w:rsidR="004033E0" w:rsidRPr="00861025">
        <w:rPr>
          <w:rFonts w:ascii="Verdana" w:hAnsi="Verdana" w:cs="Tahoma"/>
          <w:sz w:val="20"/>
          <w:szCs w:val="20"/>
          <w:lang w:val="es-MX"/>
        </w:rPr>
        <w:t>Formato</w:t>
      </w:r>
      <w:r w:rsidRPr="00861025">
        <w:rPr>
          <w:rFonts w:ascii="Verdana" w:hAnsi="Verdana" w:cs="Tahoma"/>
          <w:sz w:val="20"/>
          <w:szCs w:val="20"/>
          <w:lang w:val="es-MX"/>
        </w:rPr>
        <w:t xml:space="preserve"> a)</w:t>
      </w:r>
    </w:p>
    <w:p w:rsidR="000F08DE" w:rsidRPr="00861025" w:rsidRDefault="000F08DE" w:rsidP="00991E44">
      <w:pPr>
        <w:widowControl w:val="0"/>
        <w:autoSpaceDE w:val="0"/>
        <w:autoSpaceDN w:val="0"/>
        <w:adjustRightInd w:val="0"/>
        <w:ind w:left="284"/>
        <w:jc w:val="both"/>
        <w:rPr>
          <w:rFonts w:ascii="Verdana" w:hAnsi="Verdana" w:cs="Tahoma"/>
          <w:sz w:val="20"/>
          <w:szCs w:val="20"/>
          <w:lang w:val="es-MX"/>
        </w:rPr>
      </w:pPr>
    </w:p>
    <w:p w:rsidR="000F08DE" w:rsidRPr="00861025" w:rsidRDefault="00861025" w:rsidP="000F08DE">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 xml:space="preserve">2.-manifestación escrita bajo protesta de decir verdad de conocer el sitio de realización de los trabajos (forma e-3.a), así como el de </w:t>
      </w:r>
      <w:r w:rsidRPr="00861025">
        <w:rPr>
          <w:rFonts w:ascii="Verdana" w:hAnsi="Verdana" w:cs="Tahoma"/>
          <w:sz w:val="20"/>
          <w:szCs w:val="20"/>
          <w:u w:val="single"/>
          <w:lang w:val="es-MX"/>
        </w:rPr>
        <w:t xml:space="preserve">haber asistido </w:t>
      </w:r>
      <w:proofErr w:type="spellStart"/>
      <w:r w:rsidRPr="00861025">
        <w:rPr>
          <w:rFonts w:ascii="Verdana" w:hAnsi="Verdana" w:cs="Tahoma"/>
          <w:sz w:val="20"/>
          <w:szCs w:val="20"/>
          <w:u w:val="single"/>
          <w:lang w:val="es-MX"/>
        </w:rPr>
        <w:t>ó</w:t>
      </w:r>
      <w:proofErr w:type="spellEnd"/>
      <w:r w:rsidRPr="00861025">
        <w:rPr>
          <w:rFonts w:ascii="Verdana" w:hAnsi="Verdana" w:cs="Tahoma"/>
          <w:sz w:val="20"/>
          <w:szCs w:val="20"/>
          <w:u w:val="single"/>
          <w:lang w:val="es-MX"/>
        </w:rPr>
        <w:t xml:space="preserve"> no</w:t>
      </w:r>
      <w:r w:rsidRPr="00861025">
        <w:rPr>
          <w:rFonts w:ascii="Verdana" w:hAnsi="Verdana" w:cs="Tahoma"/>
          <w:sz w:val="20"/>
          <w:szCs w:val="20"/>
          <w:lang w:val="es-MX"/>
        </w:rPr>
        <w:t xml:space="preserve"> a las juntas de aclaraciones que se celebren, y haber considerado las modificaciones que, en su caso, se hagan a las bases de licitación.</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3.-manifestación escrita bajo protesta de decir verdad de conocer el contenido del modelo de contrato y su conformidad de ajustarse a sus términos (forma e-3.a2).</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830B97" w:rsidP="003B06BD">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4</w:t>
      </w:r>
      <w:r w:rsidR="00861025" w:rsidRPr="00861025">
        <w:rPr>
          <w:rFonts w:ascii="Verdana" w:hAnsi="Verdana" w:cs="Tahoma"/>
          <w:sz w:val="20"/>
          <w:szCs w:val="20"/>
          <w:lang w:val="es-MX"/>
        </w:rPr>
        <w:t>.-</w:t>
      </w:r>
      <w:r w:rsidR="003B06BD" w:rsidRPr="003B06BD">
        <w:t xml:space="preserve"> </w:t>
      </w:r>
      <w:r w:rsidR="003B06BD" w:rsidRPr="003B06BD">
        <w:rPr>
          <w:rFonts w:ascii="Verdana" w:hAnsi="Verdana" w:cs="Tahoma"/>
          <w:sz w:val="20"/>
          <w:szCs w:val="20"/>
          <w:lang w:val="es-MX"/>
        </w:rPr>
        <w:t>Metodología de trabajo propuesta, señalando sistemas, tecnologías, procedimientos por utilizar, alternativas por analizar, profundidad del estudio y forma</w:t>
      </w:r>
      <w:r w:rsidR="003B06BD">
        <w:rPr>
          <w:rFonts w:ascii="Verdana" w:hAnsi="Verdana" w:cs="Tahoma"/>
          <w:sz w:val="20"/>
          <w:szCs w:val="20"/>
          <w:lang w:val="es-MX"/>
        </w:rPr>
        <w:t xml:space="preserve"> </w:t>
      </w:r>
      <w:r w:rsidR="003B06BD" w:rsidRPr="003B06BD">
        <w:rPr>
          <w:rFonts w:ascii="Verdana" w:hAnsi="Verdana" w:cs="Tahoma"/>
          <w:sz w:val="20"/>
          <w:szCs w:val="20"/>
          <w:lang w:val="es-MX"/>
        </w:rPr>
        <w:t>de presentación de los resultados</w:t>
      </w:r>
      <w:r w:rsidR="00861025" w:rsidRPr="00861025">
        <w:rPr>
          <w:rFonts w:ascii="Verdana" w:hAnsi="Verdana" w:cs="Tahoma"/>
          <w:sz w:val="20"/>
          <w:szCs w:val="20"/>
        </w:rPr>
        <w:t>.</w:t>
      </w:r>
    </w:p>
    <w:p w:rsidR="00991E44" w:rsidRDefault="00991E44" w:rsidP="00991E44">
      <w:pPr>
        <w:widowControl w:val="0"/>
        <w:autoSpaceDE w:val="0"/>
        <w:autoSpaceDN w:val="0"/>
        <w:adjustRightInd w:val="0"/>
        <w:ind w:left="284"/>
        <w:jc w:val="both"/>
        <w:rPr>
          <w:rFonts w:ascii="Verdana" w:hAnsi="Verdana" w:cs="Tahoma"/>
          <w:sz w:val="20"/>
          <w:szCs w:val="20"/>
          <w:lang w:val="es-MX"/>
        </w:rPr>
      </w:pPr>
    </w:p>
    <w:p w:rsidR="00B21F39" w:rsidRDefault="00B21F39"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 xml:space="preserve">5.- </w:t>
      </w:r>
      <w:r w:rsidRPr="003A5B03">
        <w:rPr>
          <w:rFonts w:ascii="Verdana" w:hAnsi="Verdana" w:cs="Tahoma"/>
          <w:bCs/>
          <w:sz w:val="20"/>
          <w:szCs w:val="20"/>
          <w:lang w:val="es-MX"/>
        </w:rPr>
        <w:t>Carta compromiso de seguimiento del proyecto según contrato</w:t>
      </w:r>
      <w:r w:rsidR="008D3BBB">
        <w:rPr>
          <w:rFonts w:ascii="Verdana" w:hAnsi="Verdana" w:cs="Tahoma"/>
          <w:bCs/>
          <w:sz w:val="20"/>
          <w:szCs w:val="20"/>
          <w:lang w:val="es-MX"/>
        </w:rPr>
        <w:t xml:space="preserve"> d</w:t>
      </w:r>
      <w:r w:rsidRPr="00B21F39">
        <w:rPr>
          <w:rFonts w:ascii="Verdana" w:hAnsi="Verdana" w:cs="Tahoma"/>
          <w:sz w:val="20"/>
          <w:szCs w:val="20"/>
          <w:lang w:val="es-MX"/>
        </w:rPr>
        <w:t xml:space="preserve">ocumento con la finalidad de tener un seguimiento de lo proyectado y una responsabilidad en ello, el cual implica manifestar responsabilidad en el proyecto y su contenido, así como </w:t>
      </w:r>
      <w:r w:rsidR="005C10FC" w:rsidRPr="005C10FC">
        <w:rPr>
          <w:rFonts w:ascii="Verdana" w:hAnsi="Verdana" w:cs="Tahoma"/>
          <w:sz w:val="20"/>
          <w:szCs w:val="20"/>
          <w:lang w:val="es-MX"/>
        </w:rPr>
        <w:t xml:space="preserve">por dar seguimiento durante el proceso de elaboración del Proyecto hasta su </w:t>
      </w:r>
      <w:r w:rsidR="005C10FC">
        <w:rPr>
          <w:rFonts w:ascii="Verdana" w:hAnsi="Verdana" w:cs="Tahoma"/>
          <w:sz w:val="20"/>
          <w:szCs w:val="20"/>
          <w:lang w:val="es-MX"/>
        </w:rPr>
        <w:t>e</w:t>
      </w:r>
      <w:r w:rsidR="005C10FC" w:rsidRPr="005C10FC">
        <w:rPr>
          <w:rFonts w:ascii="Verdana" w:hAnsi="Verdana" w:cs="Tahoma"/>
          <w:sz w:val="20"/>
          <w:szCs w:val="20"/>
          <w:lang w:val="es-MX"/>
        </w:rPr>
        <w:t xml:space="preserve">jecución en </w:t>
      </w:r>
      <w:r w:rsidR="005C10FC">
        <w:rPr>
          <w:rFonts w:ascii="Verdana" w:hAnsi="Verdana" w:cs="Tahoma"/>
          <w:sz w:val="20"/>
          <w:szCs w:val="20"/>
          <w:lang w:val="es-MX"/>
        </w:rPr>
        <w:t>o</w:t>
      </w:r>
      <w:r w:rsidR="005C10FC" w:rsidRPr="005C10FC">
        <w:rPr>
          <w:rFonts w:ascii="Verdana" w:hAnsi="Verdana" w:cs="Tahoma"/>
          <w:sz w:val="20"/>
          <w:szCs w:val="20"/>
          <w:lang w:val="es-MX"/>
        </w:rPr>
        <w:t>bra, independientemente de la fecha de entrega de su contrato correspondiente.</w:t>
      </w:r>
    </w:p>
    <w:p w:rsidR="005C10FC" w:rsidRDefault="005C10FC" w:rsidP="00991E44">
      <w:pPr>
        <w:widowControl w:val="0"/>
        <w:autoSpaceDE w:val="0"/>
        <w:autoSpaceDN w:val="0"/>
        <w:adjustRightInd w:val="0"/>
        <w:ind w:left="284"/>
        <w:jc w:val="both"/>
        <w:rPr>
          <w:rFonts w:ascii="Verdana" w:hAnsi="Verdana" w:cs="Tahoma"/>
          <w:sz w:val="20"/>
          <w:szCs w:val="20"/>
          <w:lang w:val="es-MX"/>
        </w:rPr>
      </w:pPr>
    </w:p>
    <w:p w:rsidR="00991E44" w:rsidRDefault="00B21F39"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6</w:t>
      </w:r>
      <w:r w:rsidR="00861025" w:rsidRPr="00861025">
        <w:rPr>
          <w:rFonts w:ascii="Verdana" w:hAnsi="Verdana" w:cs="Tahoma"/>
          <w:sz w:val="20"/>
          <w:szCs w:val="20"/>
          <w:lang w:val="es-MX"/>
        </w:rPr>
        <w:t>.-relación de los profesionales técnicos al servicio del “</w:t>
      </w:r>
      <w:r w:rsidR="008425E3">
        <w:rPr>
          <w:rFonts w:ascii="Verdana" w:hAnsi="Verdana" w:cs="Tahoma"/>
          <w:sz w:val="20"/>
          <w:szCs w:val="20"/>
          <w:lang w:val="es-MX"/>
        </w:rPr>
        <w:t>Licitante</w:t>
      </w:r>
      <w:r w:rsidR="00861025" w:rsidRPr="00861025">
        <w:rPr>
          <w:rFonts w:ascii="Verdana" w:hAnsi="Verdana" w:cs="Tahoma"/>
          <w:sz w:val="20"/>
          <w:szCs w:val="20"/>
          <w:lang w:val="es-MX"/>
        </w:rPr>
        <w:t>”</w:t>
      </w:r>
      <w:r>
        <w:rPr>
          <w:rFonts w:ascii="Verdana" w:hAnsi="Verdana" w:cs="Tahoma"/>
          <w:sz w:val="20"/>
          <w:szCs w:val="20"/>
          <w:lang w:val="es-MX"/>
        </w:rPr>
        <w:t xml:space="preserve"> anexando el organigrama del personal especialista e identificando sus cargos los cuales se </w:t>
      </w:r>
      <w:r w:rsidR="00861025" w:rsidRPr="00861025">
        <w:rPr>
          <w:rFonts w:ascii="Verdana" w:hAnsi="Verdana" w:cs="Tahoma"/>
          <w:sz w:val="20"/>
          <w:szCs w:val="20"/>
          <w:lang w:val="es-MX"/>
        </w:rPr>
        <w:t xml:space="preserve">encargaran </w:t>
      </w:r>
      <w:r w:rsidR="00830B97">
        <w:rPr>
          <w:rFonts w:ascii="Verdana" w:hAnsi="Verdana" w:cs="Tahoma"/>
          <w:sz w:val="20"/>
          <w:szCs w:val="20"/>
          <w:lang w:val="es-MX"/>
        </w:rPr>
        <w:t>de los trabajos del servicio</w:t>
      </w:r>
      <w:r w:rsidR="00861025" w:rsidRPr="00861025">
        <w:rPr>
          <w:rFonts w:ascii="Verdana" w:hAnsi="Verdana" w:cs="Tahoma"/>
          <w:sz w:val="20"/>
          <w:szCs w:val="20"/>
          <w:lang w:val="es-MX"/>
        </w:rPr>
        <w:t>; anexando sus cu</w:t>
      </w:r>
      <w:r w:rsidR="007151CB">
        <w:rPr>
          <w:rFonts w:ascii="Verdana" w:hAnsi="Verdana" w:cs="Tahoma"/>
          <w:sz w:val="20"/>
          <w:szCs w:val="20"/>
          <w:lang w:val="es-MX"/>
        </w:rPr>
        <w:t>rrículum</w:t>
      </w:r>
      <w:r>
        <w:rPr>
          <w:rFonts w:ascii="Verdana" w:hAnsi="Verdana" w:cs="Tahoma"/>
          <w:sz w:val="20"/>
          <w:szCs w:val="20"/>
          <w:lang w:val="es-MX"/>
        </w:rPr>
        <w:t>, cedula y títulos</w:t>
      </w:r>
      <w:r w:rsidR="00861025" w:rsidRPr="00861025">
        <w:rPr>
          <w:rFonts w:ascii="Verdana" w:hAnsi="Verdana" w:cs="Tahoma"/>
          <w:sz w:val="20"/>
          <w:szCs w:val="20"/>
          <w:lang w:val="es-MX"/>
        </w:rPr>
        <w:t xml:space="preserve">, los que deben tener experiencia en </w:t>
      </w:r>
      <w:r w:rsidR="00830B97">
        <w:rPr>
          <w:rFonts w:ascii="Verdana" w:hAnsi="Verdana" w:cs="Tahoma"/>
          <w:sz w:val="20"/>
          <w:szCs w:val="20"/>
          <w:lang w:val="es-MX"/>
        </w:rPr>
        <w:t>servicios</w:t>
      </w:r>
      <w:r w:rsidR="00861025" w:rsidRPr="00861025">
        <w:rPr>
          <w:rFonts w:ascii="Verdana" w:hAnsi="Verdana" w:cs="Tahoma"/>
          <w:sz w:val="20"/>
          <w:szCs w:val="20"/>
          <w:lang w:val="es-MX"/>
        </w:rPr>
        <w:t xml:space="preserve"> de características técnicas y magnitud similares</w:t>
      </w:r>
      <w:r>
        <w:rPr>
          <w:rFonts w:ascii="Verdana" w:hAnsi="Verdana" w:cs="Tahoma"/>
          <w:sz w:val="20"/>
          <w:szCs w:val="20"/>
          <w:lang w:val="es-MX"/>
        </w:rPr>
        <w:t>.</w:t>
      </w:r>
    </w:p>
    <w:p w:rsidR="00B21F39" w:rsidRPr="00861025" w:rsidRDefault="00B21F39"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B21F39" w:rsidP="00991E44">
      <w:pPr>
        <w:widowControl w:val="0"/>
        <w:autoSpaceDE w:val="0"/>
        <w:autoSpaceDN w:val="0"/>
        <w:adjustRightInd w:val="0"/>
        <w:ind w:left="284"/>
        <w:jc w:val="both"/>
        <w:rPr>
          <w:rFonts w:ascii="Verdana" w:hAnsi="Verdana" w:cs="Tahoma"/>
          <w:sz w:val="20"/>
          <w:szCs w:val="20"/>
        </w:rPr>
      </w:pPr>
      <w:r>
        <w:rPr>
          <w:rFonts w:ascii="Verdana" w:hAnsi="Verdana" w:cs="Tahoma"/>
          <w:sz w:val="20"/>
          <w:szCs w:val="20"/>
        </w:rPr>
        <w:t>7</w:t>
      </w:r>
      <w:r w:rsidR="00861025" w:rsidRPr="00861025">
        <w:rPr>
          <w:rFonts w:ascii="Verdana" w:hAnsi="Verdana" w:cs="Tahoma"/>
          <w:sz w:val="20"/>
          <w:szCs w:val="20"/>
        </w:rPr>
        <w:t xml:space="preserve">.-relación de los </w:t>
      </w:r>
      <w:r w:rsidR="00830B97">
        <w:rPr>
          <w:rFonts w:ascii="Verdana" w:hAnsi="Verdana" w:cs="Tahoma"/>
          <w:sz w:val="20"/>
          <w:szCs w:val="20"/>
        </w:rPr>
        <w:t>servicios</w:t>
      </w:r>
      <w:r w:rsidR="00861025" w:rsidRPr="00861025">
        <w:rPr>
          <w:rFonts w:ascii="Verdana" w:hAnsi="Verdana" w:cs="Tahoma"/>
          <w:sz w:val="20"/>
          <w:szCs w:val="20"/>
        </w:rPr>
        <w:t xml:space="preserve"> que haya celebrado tanto en la administración pública federal y/o estatal como con los particulares, con los que acredite la experiencia y capacidad técnica requerida en este tipo de trabajos; anotando el nombre de la contratante, dirección y números telefónicos, descripción de las obras, importes totales, importes ejercidos o por ejercer y las fechas previstas de terminaciones, según sea el caso.</w:t>
      </w:r>
    </w:p>
    <w:p w:rsidR="000834DA" w:rsidRPr="00861025" w:rsidRDefault="000834DA" w:rsidP="00962BDE">
      <w:pPr>
        <w:widowControl w:val="0"/>
        <w:autoSpaceDE w:val="0"/>
        <w:autoSpaceDN w:val="0"/>
        <w:adjustRightInd w:val="0"/>
        <w:jc w:val="both"/>
        <w:rPr>
          <w:rFonts w:ascii="Verdana" w:hAnsi="Verdana" w:cs="Tahoma"/>
          <w:sz w:val="20"/>
          <w:szCs w:val="20"/>
          <w:lang w:val="es-MX"/>
        </w:rPr>
      </w:pPr>
    </w:p>
    <w:p w:rsidR="00991E44" w:rsidRPr="00861025" w:rsidRDefault="00B21F39" w:rsidP="00991E44">
      <w:pPr>
        <w:widowControl w:val="0"/>
        <w:autoSpaceDE w:val="0"/>
        <w:autoSpaceDN w:val="0"/>
        <w:adjustRightInd w:val="0"/>
        <w:ind w:left="284"/>
        <w:jc w:val="both"/>
        <w:rPr>
          <w:rFonts w:ascii="Verdana" w:hAnsi="Verdana" w:cs="Tahoma"/>
          <w:sz w:val="20"/>
          <w:szCs w:val="20"/>
        </w:rPr>
      </w:pPr>
      <w:r>
        <w:rPr>
          <w:rFonts w:ascii="Verdana" w:hAnsi="Verdana" w:cs="Tahoma"/>
          <w:sz w:val="20"/>
          <w:szCs w:val="20"/>
          <w:lang w:val="es-MX"/>
        </w:rPr>
        <w:t>8</w:t>
      </w:r>
      <w:r w:rsidR="00861025" w:rsidRPr="00861025">
        <w:rPr>
          <w:rFonts w:ascii="Verdana" w:hAnsi="Verdana" w:cs="Tahoma"/>
          <w:sz w:val="20"/>
          <w:szCs w:val="20"/>
          <w:lang w:val="es-MX"/>
        </w:rPr>
        <w:t>.-</w:t>
      </w:r>
      <w:r w:rsidR="00861025" w:rsidRPr="00861025">
        <w:rPr>
          <w:rFonts w:ascii="Verdana" w:hAnsi="Verdana" w:cs="Tahoma"/>
          <w:sz w:val="20"/>
          <w:szCs w:val="20"/>
        </w:rPr>
        <w:t xml:space="preserve">relación de </w:t>
      </w:r>
      <w:r w:rsidR="00830B97">
        <w:rPr>
          <w:rFonts w:ascii="Verdana" w:hAnsi="Verdana" w:cs="Tahoma"/>
          <w:sz w:val="20"/>
          <w:szCs w:val="20"/>
        </w:rPr>
        <w:t>los bienes y equipos científicos, informáticos e instalaciones especiales, necesario para proporcionar el servicio</w:t>
      </w:r>
      <w:r w:rsidR="00861025" w:rsidRPr="00861025">
        <w:rPr>
          <w:rFonts w:ascii="Verdana" w:hAnsi="Verdana" w:cs="Tahoma"/>
          <w:sz w:val="20"/>
          <w:szCs w:val="20"/>
        </w:rPr>
        <w:t xml:space="preserve">, indicando si son de su propiedad, arrendadas con o sin opción a compra, su ubicación física detallada (número o nombre de la calle, no. Exterior del predio y ciudad </w:t>
      </w:r>
      <w:proofErr w:type="spellStart"/>
      <w:r w:rsidR="00861025" w:rsidRPr="00861025">
        <w:rPr>
          <w:rFonts w:ascii="Verdana" w:hAnsi="Verdana" w:cs="Tahoma"/>
          <w:sz w:val="20"/>
          <w:szCs w:val="20"/>
        </w:rPr>
        <w:t>ó</w:t>
      </w:r>
      <w:proofErr w:type="spellEnd"/>
      <w:r w:rsidR="00861025" w:rsidRPr="00861025">
        <w:rPr>
          <w:rFonts w:ascii="Verdana" w:hAnsi="Verdana" w:cs="Tahoma"/>
          <w:sz w:val="20"/>
          <w:szCs w:val="20"/>
        </w:rPr>
        <w:t xml:space="preserve"> población), así como la fecha en que se dispondrá de estos, “la entidad” se reserva el derecho de verificar en cualquier momento los datos solicitados, y plasmados por el “</w:t>
      </w:r>
      <w:r w:rsidR="008425E3">
        <w:rPr>
          <w:rFonts w:ascii="Verdana" w:hAnsi="Verdana" w:cs="Tahoma"/>
          <w:sz w:val="20"/>
          <w:szCs w:val="20"/>
        </w:rPr>
        <w:t>Licitante</w:t>
      </w:r>
      <w:r w:rsidR="00861025" w:rsidRPr="00861025">
        <w:rPr>
          <w:rFonts w:ascii="Verdana" w:hAnsi="Verdana" w:cs="Tahoma"/>
          <w:sz w:val="20"/>
          <w:szCs w:val="20"/>
        </w:rPr>
        <w:t xml:space="preserve">”; tratándose de </w:t>
      </w:r>
      <w:r w:rsidR="00830B97">
        <w:rPr>
          <w:rFonts w:ascii="Verdana" w:hAnsi="Verdana" w:cs="Tahoma"/>
          <w:sz w:val="20"/>
          <w:szCs w:val="20"/>
        </w:rPr>
        <w:t>los bienes y equipos</w:t>
      </w:r>
      <w:r w:rsidR="00861025" w:rsidRPr="00861025">
        <w:rPr>
          <w:rFonts w:ascii="Verdana" w:hAnsi="Verdana" w:cs="Tahoma"/>
          <w:sz w:val="20"/>
          <w:szCs w:val="20"/>
        </w:rPr>
        <w:t xml:space="preserve"> de su propiedad, deberá presentar manifestación escrita bajo protesta de decir verdad de tales circunstancias, en el caso de ser arrendado con o sin opción a compra deberá presentar carta compromiso de arrendamiento y disponibilidad del mismo.</w:t>
      </w:r>
    </w:p>
    <w:p w:rsidR="00991E44" w:rsidRPr="00861025" w:rsidRDefault="00991E44" w:rsidP="00991E44">
      <w:pPr>
        <w:widowControl w:val="0"/>
        <w:autoSpaceDE w:val="0"/>
        <w:autoSpaceDN w:val="0"/>
        <w:adjustRightInd w:val="0"/>
        <w:ind w:left="284"/>
        <w:jc w:val="both"/>
        <w:rPr>
          <w:rFonts w:ascii="Verdana" w:hAnsi="Verdana" w:cs="Tahoma"/>
          <w:sz w:val="20"/>
          <w:szCs w:val="20"/>
        </w:rPr>
      </w:pPr>
    </w:p>
    <w:p w:rsidR="0036690A" w:rsidRPr="002F66D9" w:rsidRDefault="00B21F39" w:rsidP="0036690A">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9</w:t>
      </w:r>
      <w:r w:rsidR="0036690A">
        <w:rPr>
          <w:rFonts w:ascii="Verdana" w:hAnsi="Verdana" w:cs="Tahoma"/>
          <w:sz w:val="20"/>
          <w:szCs w:val="20"/>
          <w:lang w:val="es-MX"/>
        </w:rPr>
        <w:t xml:space="preserve">.- </w:t>
      </w:r>
      <w:r w:rsidR="0036690A" w:rsidRPr="00861025">
        <w:rPr>
          <w:rFonts w:ascii="Verdana" w:hAnsi="Verdana" w:cs="Tahoma"/>
          <w:sz w:val="20"/>
          <w:szCs w:val="20"/>
          <w:lang w:val="es-MX"/>
        </w:rPr>
        <w:t>manifestación escrita bajo protesta de decir verdad de</w:t>
      </w:r>
      <w:r w:rsidR="0036690A">
        <w:rPr>
          <w:rFonts w:ascii="Verdana" w:hAnsi="Verdana" w:cs="Tahoma"/>
          <w:sz w:val="20"/>
          <w:szCs w:val="20"/>
          <w:lang w:val="es-MX"/>
        </w:rPr>
        <w:t xml:space="preserve"> conocer los términos de referencia y las especificaciones generales y particulares del servicio a realizar, y su conformidad de ajustarse a sus términos.</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F16504" w:rsidRDefault="00B21F39" w:rsidP="00F1650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10</w:t>
      </w:r>
      <w:r w:rsidR="00F16504" w:rsidRPr="00861025">
        <w:rPr>
          <w:rFonts w:ascii="Verdana" w:hAnsi="Verdana" w:cs="Tahoma"/>
          <w:sz w:val="20"/>
          <w:szCs w:val="20"/>
          <w:lang w:val="es-MX"/>
        </w:rPr>
        <w:t xml:space="preserve">.- programa </w:t>
      </w:r>
      <w:r w:rsidR="00915B5A">
        <w:rPr>
          <w:rFonts w:ascii="Verdana" w:hAnsi="Verdana" w:cs="Tahoma"/>
          <w:sz w:val="20"/>
          <w:szCs w:val="20"/>
          <w:lang w:val="es-MX"/>
        </w:rPr>
        <w:t>quincenal</w:t>
      </w:r>
      <w:r w:rsidR="00F16504" w:rsidRPr="00861025">
        <w:rPr>
          <w:rFonts w:ascii="Verdana" w:hAnsi="Verdana" w:cs="Tahoma"/>
          <w:sz w:val="20"/>
          <w:szCs w:val="20"/>
          <w:lang w:val="es-MX"/>
        </w:rPr>
        <w:t xml:space="preserve"> calendarizado de ejecución general de los trabajos, di</w:t>
      </w:r>
      <w:r w:rsidR="00F16504">
        <w:rPr>
          <w:rFonts w:ascii="Verdana" w:hAnsi="Verdana" w:cs="Tahoma"/>
          <w:sz w:val="20"/>
          <w:szCs w:val="20"/>
          <w:lang w:val="es-MX"/>
        </w:rPr>
        <w:t>vidido en partidas y/o actividades</w:t>
      </w:r>
      <w:r w:rsidR="00F16504" w:rsidRPr="00861025">
        <w:rPr>
          <w:rFonts w:ascii="Verdana" w:hAnsi="Verdana" w:cs="Tahoma"/>
          <w:sz w:val="20"/>
          <w:szCs w:val="20"/>
          <w:lang w:val="es-MX"/>
        </w:rPr>
        <w:t>, indicando las cantidades de trabajo por realizar, anexo v.</w:t>
      </w:r>
    </w:p>
    <w:p w:rsidR="00F16504" w:rsidRDefault="00F1650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B21F39"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11</w:t>
      </w:r>
      <w:r w:rsidR="00861025" w:rsidRPr="00861025">
        <w:rPr>
          <w:rFonts w:ascii="Verdana" w:hAnsi="Verdana" w:cs="Tahoma"/>
          <w:sz w:val="20"/>
          <w:szCs w:val="20"/>
          <w:lang w:val="es-MX"/>
        </w:rPr>
        <w:t xml:space="preserve">.- programas </w:t>
      </w:r>
      <w:r w:rsidR="00915B5A">
        <w:rPr>
          <w:rFonts w:ascii="Verdana" w:hAnsi="Verdana" w:cs="Tahoma"/>
          <w:sz w:val="20"/>
          <w:szCs w:val="20"/>
          <w:lang w:val="es-MX"/>
        </w:rPr>
        <w:t>quincenales</w:t>
      </w:r>
      <w:r w:rsidR="00861025" w:rsidRPr="00861025">
        <w:rPr>
          <w:rFonts w:ascii="Verdana" w:hAnsi="Verdana" w:cs="Tahoma"/>
          <w:sz w:val="20"/>
          <w:szCs w:val="20"/>
          <w:lang w:val="es-MX"/>
        </w:rPr>
        <w:t xml:space="preserve"> cuantificados y calendarizados, dividido cada uno en partidas y</w:t>
      </w:r>
      <w:r w:rsidR="00E8554F">
        <w:rPr>
          <w:rFonts w:ascii="Verdana" w:hAnsi="Verdana" w:cs="Tahoma"/>
          <w:sz w:val="20"/>
          <w:szCs w:val="20"/>
          <w:lang w:val="es-MX"/>
        </w:rPr>
        <w:t>/o actividades</w:t>
      </w:r>
      <w:r w:rsidR="00861025" w:rsidRPr="00861025">
        <w:rPr>
          <w:rFonts w:ascii="Verdana" w:hAnsi="Verdana" w:cs="Tahoma"/>
          <w:sz w:val="20"/>
          <w:szCs w:val="20"/>
          <w:lang w:val="es-MX"/>
        </w:rPr>
        <w:t xml:space="preserve"> de suministros o utilización de los siguientes rubros:</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 xml:space="preserve">A).- de la mano de obra </w:t>
      </w:r>
      <w:r w:rsidR="00E8554F">
        <w:rPr>
          <w:rFonts w:ascii="Verdana" w:hAnsi="Verdana" w:cs="Tahoma"/>
          <w:sz w:val="20"/>
          <w:szCs w:val="20"/>
          <w:lang w:val="es-MX"/>
        </w:rPr>
        <w:t>indicando la especialidad, número requerido, así como las horas-hombre necesarias para la prestación del servicio</w:t>
      </w:r>
      <w:r w:rsidRPr="00861025">
        <w:rPr>
          <w:rFonts w:ascii="Verdana" w:hAnsi="Verdana" w:cs="Tahoma"/>
          <w:sz w:val="20"/>
          <w:szCs w:val="20"/>
          <w:lang w:val="es-MX"/>
        </w:rPr>
        <w:t xml:space="preserve">, anexo vi </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 xml:space="preserve">B).- </w:t>
      </w:r>
      <w:r w:rsidR="00E8554F">
        <w:rPr>
          <w:rFonts w:ascii="Verdana" w:hAnsi="Verdana" w:cs="Tahoma"/>
          <w:sz w:val="20"/>
          <w:szCs w:val="20"/>
          <w:lang w:val="es-MX"/>
        </w:rPr>
        <w:t>m</w:t>
      </w:r>
      <w:r w:rsidR="00E04DB7">
        <w:rPr>
          <w:rFonts w:ascii="Verdana" w:hAnsi="Verdana" w:cs="Tahoma"/>
          <w:sz w:val="20"/>
          <w:szCs w:val="20"/>
          <w:lang w:val="es-MX"/>
        </w:rPr>
        <w:t>aquinaria O</w:t>
      </w:r>
      <w:r w:rsidR="00E8554F" w:rsidRPr="00E8554F">
        <w:rPr>
          <w:rFonts w:ascii="Verdana" w:hAnsi="Verdana" w:cs="Tahoma"/>
          <w:sz w:val="20"/>
          <w:szCs w:val="20"/>
          <w:lang w:val="es-MX"/>
        </w:rPr>
        <w:t xml:space="preserve"> equipo científico, de cómputo, de medición y, en general, el adecuado, suficiente y necesario para la ejecución de los servicios relacionados con la obra pública, el necesario para proporcionar el servicio.</w:t>
      </w:r>
    </w:p>
    <w:p w:rsidR="00E8554F" w:rsidRPr="00861025" w:rsidRDefault="00E8554F"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B21F39"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12</w:t>
      </w:r>
      <w:r w:rsidR="00861025" w:rsidRPr="00861025">
        <w:rPr>
          <w:rFonts w:ascii="Verdana" w:hAnsi="Verdana" w:cs="Tahoma"/>
          <w:sz w:val="20"/>
          <w:szCs w:val="20"/>
          <w:lang w:val="es-MX"/>
        </w:rPr>
        <w:t>.- documentos proporcionados por “</w:t>
      </w:r>
      <w:r w:rsidR="002976DE">
        <w:rPr>
          <w:rFonts w:ascii="Verdana" w:hAnsi="Verdana" w:cs="Tahoma"/>
          <w:sz w:val="20"/>
          <w:szCs w:val="20"/>
          <w:lang w:val="es-MX"/>
        </w:rPr>
        <w:t>La Convocante</w:t>
      </w:r>
      <w:r w:rsidR="00861025" w:rsidRPr="00861025">
        <w:rPr>
          <w:rFonts w:ascii="Verdana" w:hAnsi="Verdana" w:cs="Tahoma"/>
          <w:sz w:val="20"/>
          <w:szCs w:val="20"/>
          <w:lang w:val="es-MX"/>
        </w:rPr>
        <w:t>” y que se devolverán firmados en todas sus hojas:</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567"/>
        <w:jc w:val="both"/>
        <w:rPr>
          <w:rFonts w:ascii="Verdana" w:hAnsi="Verdana" w:cs="Tahoma"/>
          <w:sz w:val="20"/>
          <w:szCs w:val="20"/>
          <w:lang w:val="es-MX"/>
        </w:rPr>
      </w:pPr>
      <w:r w:rsidRPr="00861025">
        <w:rPr>
          <w:rFonts w:ascii="Verdana" w:hAnsi="Verdana" w:cs="Tahoma"/>
          <w:sz w:val="20"/>
          <w:szCs w:val="20"/>
          <w:lang w:val="es-MX"/>
        </w:rPr>
        <w:t>1.- las presentes bases de licitación (forma e-2), incluyendo sus anexos.</w:t>
      </w:r>
    </w:p>
    <w:p w:rsidR="00991E44" w:rsidRPr="00861025" w:rsidRDefault="00991E44" w:rsidP="00991E44">
      <w:pPr>
        <w:widowControl w:val="0"/>
        <w:autoSpaceDE w:val="0"/>
        <w:autoSpaceDN w:val="0"/>
        <w:adjustRightInd w:val="0"/>
        <w:ind w:left="567"/>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567"/>
        <w:jc w:val="both"/>
        <w:rPr>
          <w:rFonts w:ascii="Verdana" w:hAnsi="Verdana" w:cs="Tahoma"/>
          <w:sz w:val="20"/>
          <w:szCs w:val="20"/>
          <w:lang w:val="es-MX"/>
        </w:rPr>
      </w:pPr>
      <w:r w:rsidRPr="00861025">
        <w:rPr>
          <w:rFonts w:ascii="Verdana" w:hAnsi="Verdana" w:cs="Tahoma"/>
          <w:sz w:val="20"/>
          <w:szCs w:val="20"/>
          <w:lang w:val="es-MX"/>
        </w:rPr>
        <w:t>2.-copia(s) de la(s) acta(s) de la(s) junta(s) de aclaraciones.</w:t>
      </w:r>
    </w:p>
    <w:p w:rsidR="00991E44" w:rsidRPr="00861025" w:rsidRDefault="00991E44" w:rsidP="00991E44">
      <w:pPr>
        <w:widowControl w:val="0"/>
        <w:autoSpaceDE w:val="0"/>
        <w:autoSpaceDN w:val="0"/>
        <w:adjustRightInd w:val="0"/>
        <w:ind w:left="567"/>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567"/>
        <w:jc w:val="both"/>
        <w:rPr>
          <w:rFonts w:ascii="Verdana" w:hAnsi="Verdana" w:cs="Tahoma"/>
          <w:sz w:val="20"/>
          <w:szCs w:val="20"/>
          <w:lang w:val="es-MX"/>
        </w:rPr>
      </w:pPr>
      <w:r w:rsidRPr="00861025">
        <w:rPr>
          <w:rFonts w:ascii="Verdana" w:hAnsi="Verdana" w:cs="Tahoma"/>
          <w:sz w:val="20"/>
          <w:szCs w:val="20"/>
          <w:lang w:val="es-MX"/>
        </w:rPr>
        <w:t>3.- los trabajos por ejecutar.</w:t>
      </w:r>
    </w:p>
    <w:p w:rsidR="00991E44" w:rsidRPr="00861025" w:rsidRDefault="00991E44" w:rsidP="00991E44">
      <w:pPr>
        <w:widowControl w:val="0"/>
        <w:autoSpaceDE w:val="0"/>
        <w:autoSpaceDN w:val="0"/>
        <w:adjustRightInd w:val="0"/>
        <w:ind w:left="567"/>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567"/>
        <w:jc w:val="both"/>
        <w:rPr>
          <w:rFonts w:ascii="Verdana" w:hAnsi="Verdana" w:cs="Tahoma"/>
          <w:sz w:val="20"/>
          <w:szCs w:val="20"/>
          <w:lang w:val="es-MX"/>
        </w:rPr>
      </w:pPr>
      <w:r w:rsidRPr="00861025">
        <w:rPr>
          <w:rFonts w:ascii="Verdana" w:hAnsi="Verdana" w:cs="Tahoma"/>
          <w:sz w:val="20"/>
          <w:szCs w:val="20"/>
          <w:lang w:val="es-MX"/>
        </w:rPr>
        <w:lastRenderedPageBreak/>
        <w:t>4.- las especificaciones particulares y complementarias.</w:t>
      </w:r>
    </w:p>
    <w:p w:rsidR="00991E44" w:rsidRPr="00861025" w:rsidRDefault="00991E44" w:rsidP="00991E44">
      <w:pPr>
        <w:widowControl w:val="0"/>
        <w:autoSpaceDE w:val="0"/>
        <w:autoSpaceDN w:val="0"/>
        <w:adjustRightInd w:val="0"/>
        <w:ind w:left="567"/>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567"/>
        <w:jc w:val="both"/>
        <w:rPr>
          <w:rFonts w:ascii="Verdana" w:hAnsi="Verdana" w:cs="Tahoma"/>
          <w:sz w:val="20"/>
          <w:szCs w:val="20"/>
          <w:lang w:val="es-MX"/>
        </w:rPr>
      </w:pPr>
      <w:r w:rsidRPr="00861025">
        <w:rPr>
          <w:rFonts w:ascii="Verdana" w:hAnsi="Verdana" w:cs="Tahoma"/>
          <w:sz w:val="20"/>
          <w:szCs w:val="20"/>
          <w:lang w:val="es-MX"/>
        </w:rPr>
        <w:t xml:space="preserve">5.- el modelo de contrato de </w:t>
      </w:r>
      <w:r w:rsidR="00F467A7">
        <w:rPr>
          <w:rFonts w:ascii="Verdana" w:hAnsi="Verdana" w:cs="Tahoma"/>
          <w:sz w:val="20"/>
          <w:szCs w:val="20"/>
          <w:lang w:val="es-MX"/>
        </w:rPr>
        <w:t xml:space="preserve">servicio relacionado con </w:t>
      </w:r>
      <w:r w:rsidRPr="00861025">
        <w:rPr>
          <w:rFonts w:ascii="Verdana" w:hAnsi="Verdana" w:cs="Tahoma"/>
          <w:sz w:val="20"/>
          <w:szCs w:val="20"/>
          <w:lang w:val="es-MX"/>
        </w:rPr>
        <w:t>obra pública a precios unitarios y tiempo determinado (forma e-8).</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rPr>
      </w:pPr>
      <w:r w:rsidRPr="00861025">
        <w:rPr>
          <w:rFonts w:ascii="Verdana" w:hAnsi="Verdana" w:cs="Tahoma"/>
          <w:sz w:val="20"/>
          <w:szCs w:val="20"/>
          <w:lang w:val="es-MX"/>
        </w:rPr>
        <w:t xml:space="preserve">B).- </w:t>
      </w:r>
      <w:r w:rsidRPr="00861025">
        <w:rPr>
          <w:rFonts w:ascii="Verdana" w:hAnsi="Verdana" w:cs="Tahoma"/>
          <w:sz w:val="20"/>
          <w:szCs w:val="20"/>
        </w:rPr>
        <w:t>adicionalmente, dentro o fuera del sobre que contenga la propuesta técnica, a elección del “</w:t>
      </w:r>
      <w:r w:rsidR="008425E3">
        <w:rPr>
          <w:rFonts w:ascii="Verdana" w:hAnsi="Verdana" w:cs="Tahoma"/>
          <w:sz w:val="20"/>
          <w:szCs w:val="20"/>
        </w:rPr>
        <w:t>Licitante</w:t>
      </w:r>
      <w:r w:rsidRPr="00861025">
        <w:rPr>
          <w:rFonts w:ascii="Verdana" w:hAnsi="Verdana" w:cs="Tahoma"/>
          <w:sz w:val="20"/>
          <w:szCs w:val="20"/>
        </w:rPr>
        <w:t>”; en un sobre que llamará documentación legal, deberá presentar la siguiente documentación:</w:t>
      </w:r>
    </w:p>
    <w:p w:rsidR="000F08DE" w:rsidRPr="00861025" w:rsidRDefault="000F08DE" w:rsidP="00991E44">
      <w:pPr>
        <w:ind w:left="284"/>
        <w:rPr>
          <w:rFonts w:ascii="Verdana" w:hAnsi="Verdana" w:cs="Tahoma"/>
          <w:sz w:val="20"/>
          <w:szCs w:val="20"/>
        </w:rPr>
      </w:pPr>
      <w:bookmarkStart w:id="0" w:name="_GoBack"/>
      <w:bookmarkEnd w:id="0"/>
    </w:p>
    <w:p w:rsidR="00991E44" w:rsidRPr="00861025" w:rsidRDefault="004769E0" w:rsidP="00991E44">
      <w:pPr>
        <w:ind w:left="284"/>
        <w:rPr>
          <w:rFonts w:ascii="Verdana" w:hAnsi="Verdana" w:cs="Tahoma"/>
          <w:sz w:val="20"/>
          <w:szCs w:val="20"/>
        </w:rPr>
      </w:pPr>
      <w:r>
        <w:rPr>
          <w:rFonts w:ascii="Verdana" w:hAnsi="Verdana" w:cs="Tahoma"/>
          <w:sz w:val="20"/>
          <w:szCs w:val="20"/>
        </w:rPr>
        <w:t>1</w:t>
      </w:r>
      <w:r w:rsidR="0036690A">
        <w:rPr>
          <w:rFonts w:ascii="Verdana" w:hAnsi="Verdana" w:cs="Tahoma"/>
          <w:sz w:val="20"/>
          <w:szCs w:val="20"/>
        </w:rPr>
        <w:t>.-oficio de interés en el</w:t>
      </w:r>
      <w:r w:rsidR="00861025" w:rsidRPr="00861025">
        <w:rPr>
          <w:rFonts w:ascii="Verdana" w:hAnsi="Verdana" w:cs="Tahoma"/>
          <w:sz w:val="20"/>
          <w:szCs w:val="20"/>
        </w:rPr>
        <w:t xml:space="preserve"> presente </w:t>
      </w:r>
      <w:r w:rsidR="0036690A">
        <w:rPr>
          <w:rFonts w:ascii="Verdana" w:hAnsi="Verdana" w:cs="Tahoma"/>
          <w:sz w:val="20"/>
          <w:szCs w:val="20"/>
        </w:rPr>
        <w:t>procedimiento</w:t>
      </w:r>
      <w:r w:rsidR="00861025" w:rsidRPr="00861025">
        <w:rPr>
          <w:rFonts w:ascii="Verdana" w:hAnsi="Verdana" w:cs="Tahoma"/>
          <w:sz w:val="20"/>
          <w:szCs w:val="20"/>
        </w:rPr>
        <w:t xml:space="preserve">, dirigido </w:t>
      </w:r>
      <w:proofErr w:type="gramStart"/>
      <w:r w:rsidR="00861025" w:rsidRPr="00861025">
        <w:rPr>
          <w:rFonts w:ascii="Verdana" w:hAnsi="Verdana" w:cs="Tahoma"/>
          <w:sz w:val="20"/>
          <w:szCs w:val="20"/>
        </w:rPr>
        <w:t>a</w:t>
      </w:r>
      <w:proofErr w:type="gramEnd"/>
      <w:r w:rsidR="00741E12">
        <w:rPr>
          <w:rFonts w:ascii="Verdana" w:hAnsi="Verdana" w:cs="Tahoma"/>
          <w:sz w:val="20"/>
          <w:szCs w:val="20"/>
        </w:rPr>
        <w:t>:</w:t>
      </w:r>
      <w:r w:rsidR="00861025" w:rsidRPr="00861025">
        <w:rPr>
          <w:rFonts w:ascii="Verdana" w:hAnsi="Verdana" w:cs="Tahoma"/>
          <w:sz w:val="20"/>
          <w:szCs w:val="20"/>
        </w:rPr>
        <w:t xml:space="preserve"> </w:t>
      </w:r>
      <w:r w:rsidR="006B2075">
        <w:rPr>
          <w:rFonts w:ascii="Verdana" w:hAnsi="Verdana" w:cs="Tahoma"/>
          <w:sz w:val="20"/>
          <w:szCs w:val="20"/>
        </w:rPr>
        <w:t>Guillermo Canul Cruz</w:t>
      </w:r>
      <w:r w:rsidR="00861025" w:rsidRPr="004033E0">
        <w:rPr>
          <w:rFonts w:ascii="Verdana" w:hAnsi="Verdana" w:cs="Tahoma"/>
          <w:sz w:val="20"/>
          <w:szCs w:val="20"/>
        </w:rPr>
        <w:t>, director de desarrollo de in</w:t>
      </w:r>
      <w:r w:rsidR="004033E0">
        <w:rPr>
          <w:rFonts w:ascii="Verdana" w:hAnsi="Verdana" w:cs="Tahoma"/>
          <w:sz w:val="20"/>
          <w:szCs w:val="20"/>
        </w:rPr>
        <w:t>fraestructura en salud. (FORMATO LIBRE</w:t>
      </w:r>
      <w:r w:rsidR="00861025" w:rsidRPr="004033E0">
        <w:rPr>
          <w:rFonts w:ascii="Verdana" w:hAnsi="Verdana" w:cs="Tahoma"/>
          <w:sz w:val="20"/>
          <w:szCs w:val="20"/>
        </w:rPr>
        <w:t>)</w:t>
      </w:r>
    </w:p>
    <w:p w:rsidR="00991E44" w:rsidRPr="00861025" w:rsidRDefault="00991E44" w:rsidP="00991E44">
      <w:pPr>
        <w:ind w:left="284"/>
        <w:rPr>
          <w:rFonts w:ascii="Verdana" w:hAnsi="Verdana" w:cs="Tahoma"/>
          <w:sz w:val="20"/>
          <w:szCs w:val="20"/>
        </w:rPr>
      </w:pPr>
    </w:p>
    <w:p w:rsidR="00991E44" w:rsidRPr="00861025" w:rsidRDefault="004769E0" w:rsidP="00991E44">
      <w:pPr>
        <w:ind w:left="284"/>
        <w:rPr>
          <w:rFonts w:ascii="Verdana" w:hAnsi="Verdana" w:cs="Tahoma"/>
          <w:sz w:val="20"/>
          <w:szCs w:val="20"/>
        </w:rPr>
      </w:pPr>
      <w:r>
        <w:rPr>
          <w:rFonts w:ascii="Verdana" w:hAnsi="Verdana" w:cs="Tahoma"/>
          <w:sz w:val="20"/>
          <w:szCs w:val="20"/>
        </w:rPr>
        <w:t>2</w:t>
      </w:r>
      <w:r w:rsidR="00861025" w:rsidRPr="00861025">
        <w:rPr>
          <w:rFonts w:ascii="Verdana" w:hAnsi="Verdana" w:cs="Tahoma"/>
          <w:sz w:val="20"/>
          <w:szCs w:val="20"/>
        </w:rPr>
        <w:t>.-</w:t>
      </w:r>
      <w:r w:rsidR="00861025" w:rsidRPr="00861025">
        <w:rPr>
          <w:rFonts w:ascii="Verdana" w:hAnsi="Verdana" w:cs="Tahoma"/>
          <w:sz w:val="20"/>
          <w:szCs w:val="20"/>
          <w:lang w:val="es-MX"/>
        </w:rPr>
        <w:t xml:space="preserve"> copia </w:t>
      </w:r>
      <w:r w:rsidR="0036690A">
        <w:rPr>
          <w:rFonts w:ascii="Verdana" w:hAnsi="Verdana" w:cs="Tahoma"/>
          <w:sz w:val="20"/>
          <w:szCs w:val="20"/>
          <w:lang w:val="es-MX"/>
        </w:rPr>
        <w:t>d</w:t>
      </w:r>
      <w:r w:rsidR="00861025" w:rsidRPr="00861025">
        <w:rPr>
          <w:rFonts w:ascii="Verdana" w:hAnsi="Verdana" w:cs="Tahoma"/>
          <w:sz w:val="20"/>
          <w:szCs w:val="20"/>
          <w:lang w:val="es-MX"/>
        </w:rPr>
        <w:t>el registro vigente en el padrón de contratistas del estado.</w:t>
      </w:r>
    </w:p>
    <w:p w:rsidR="00991E44" w:rsidRPr="00861025" w:rsidRDefault="00991E44" w:rsidP="00991E44">
      <w:pPr>
        <w:widowControl w:val="0"/>
        <w:autoSpaceDE w:val="0"/>
        <w:autoSpaceDN w:val="0"/>
        <w:adjustRightInd w:val="0"/>
        <w:jc w:val="both"/>
        <w:rPr>
          <w:rFonts w:ascii="Verdana" w:hAnsi="Verdana" w:cs="Tahoma"/>
          <w:sz w:val="20"/>
          <w:szCs w:val="20"/>
        </w:rPr>
      </w:pPr>
    </w:p>
    <w:p w:rsidR="00991E44" w:rsidRPr="00861025" w:rsidRDefault="004769E0"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3</w:t>
      </w:r>
      <w:r w:rsidR="00861025" w:rsidRPr="00861025">
        <w:rPr>
          <w:rFonts w:ascii="Verdana" w:hAnsi="Verdana" w:cs="Tahoma"/>
          <w:sz w:val="20"/>
          <w:szCs w:val="20"/>
          <w:lang w:val="es-MX"/>
        </w:rPr>
        <w:t>.-escrito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los efectos legales mientras no señale otro distinto, anexando comprobante de domicilio,</w:t>
      </w:r>
      <w:r w:rsidR="00861025" w:rsidRPr="00861025">
        <w:rPr>
          <w:rFonts w:ascii="Verdana" w:hAnsi="Verdana" w:cs="Tahoma"/>
          <w:i/>
          <w:sz w:val="20"/>
          <w:szCs w:val="20"/>
          <w:lang w:val="es-MX"/>
        </w:rPr>
        <w:t xml:space="preserve"> </w:t>
      </w:r>
      <w:r w:rsidR="00861025" w:rsidRPr="00861025">
        <w:rPr>
          <w:rFonts w:ascii="Verdana" w:hAnsi="Verdana" w:cs="Tahoma"/>
          <w:sz w:val="20"/>
          <w:szCs w:val="20"/>
          <w:lang w:val="es-MX"/>
        </w:rPr>
        <w:t>(recibo luz, agua o teléfono).</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4769E0"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4</w:t>
      </w:r>
      <w:r w:rsidR="00861025" w:rsidRPr="00861025">
        <w:rPr>
          <w:rFonts w:ascii="Verdana" w:hAnsi="Verdana" w:cs="Tahoma"/>
          <w:sz w:val="20"/>
          <w:szCs w:val="20"/>
          <w:lang w:val="es-MX"/>
        </w:rPr>
        <w:t>.- estados financieros de los ejercicios</w:t>
      </w:r>
      <w:r w:rsidR="004033E0">
        <w:rPr>
          <w:rFonts w:ascii="Verdana" w:hAnsi="Verdana" w:cs="Tahoma"/>
          <w:sz w:val="20"/>
          <w:szCs w:val="20"/>
          <w:lang w:val="es-MX"/>
        </w:rPr>
        <w:t xml:space="preserve"> del periodo indicado en los DDL</w:t>
      </w:r>
      <w:r w:rsidR="00861025" w:rsidRPr="00861025">
        <w:rPr>
          <w:rFonts w:ascii="Verdana" w:hAnsi="Verdana" w:cs="Tahoma"/>
          <w:sz w:val="20"/>
          <w:szCs w:val="20"/>
          <w:lang w:val="es-MX"/>
        </w:rPr>
        <w:t>, así como acreditación sus obligaciones fiscales e</w:t>
      </w:r>
      <w:r w:rsidR="004033E0">
        <w:rPr>
          <w:rFonts w:ascii="Verdana" w:hAnsi="Verdana" w:cs="Tahoma"/>
          <w:sz w:val="20"/>
          <w:szCs w:val="20"/>
          <w:lang w:val="es-MX"/>
        </w:rPr>
        <w:t>n el periodo indicado en los DDL</w:t>
      </w:r>
      <w:r w:rsidR="00861025" w:rsidRPr="00861025">
        <w:rPr>
          <w:rFonts w:ascii="Verdana" w:hAnsi="Verdana" w:cs="Tahoma"/>
          <w:sz w:val="20"/>
          <w:szCs w:val="20"/>
          <w:lang w:val="es-MX"/>
        </w:rPr>
        <w:t xml:space="preserve">, </w:t>
      </w:r>
      <w:r w:rsidR="004033E0" w:rsidRPr="00861025">
        <w:rPr>
          <w:rFonts w:ascii="Verdana" w:hAnsi="Verdana" w:cs="Tahoma"/>
          <w:sz w:val="20"/>
          <w:szCs w:val="20"/>
          <w:lang w:val="es-MX"/>
        </w:rPr>
        <w:t>así</w:t>
      </w:r>
      <w:r w:rsidR="00861025" w:rsidRPr="00861025">
        <w:rPr>
          <w:rFonts w:ascii="Verdana" w:hAnsi="Verdana" w:cs="Tahoma"/>
          <w:sz w:val="20"/>
          <w:szCs w:val="20"/>
          <w:lang w:val="es-MX"/>
        </w:rPr>
        <w:t xml:space="preserve"> </w:t>
      </w:r>
      <w:r w:rsidR="00114C3C">
        <w:rPr>
          <w:rFonts w:ascii="Verdana" w:hAnsi="Verdana" w:cs="Tahoma"/>
          <w:sz w:val="20"/>
          <w:szCs w:val="20"/>
          <w:lang w:val="es-MX"/>
        </w:rPr>
        <w:t>como los pagos provisionales 2</w:t>
      </w:r>
      <w:r w:rsidR="00E04DB7">
        <w:rPr>
          <w:rFonts w:ascii="Verdana" w:hAnsi="Verdana" w:cs="Tahoma"/>
          <w:sz w:val="20"/>
          <w:szCs w:val="20"/>
          <w:lang w:val="es-MX"/>
        </w:rPr>
        <w:t>023</w:t>
      </w:r>
      <w:r w:rsidR="00861025" w:rsidRPr="00861025">
        <w:rPr>
          <w:rFonts w:ascii="Verdana" w:hAnsi="Verdana" w:cs="Tahoma"/>
          <w:sz w:val="20"/>
          <w:szCs w:val="20"/>
          <w:lang w:val="es-MX"/>
        </w:rPr>
        <w:t xml:space="preserve"> a la fecha de la presentación y apertura de proposiciones, los que deberán reflejar las razones financieras básicas como estado de resultados, estado de cambios en la situación financiera y estado de cambios en el capital contable, anexando copias del dictamen de los estados financieros firmados por auditor externo, copias de la cédula profesional del contador y de su registro ante la administración general de </w:t>
      </w:r>
      <w:r w:rsidR="004033E0" w:rsidRPr="00861025">
        <w:rPr>
          <w:rFonts w:ascii="Verdana" w:hAnsi="Verdana" w:cs="Tahoma"/>
          <w:sz w:val="20"/>
          <w:szCs w:val="20"/>
          <w:lang w:val="es-MX"/>
        </w:rPr>
        <w:t>auditoría</w:t>
      </w:r>
      <w:r w:rsidR="00861025" w:rsidRPr="00861025">
        <w:rPr>
          <w:rFonts w:ascii="Verdana" w:hAnsi="Verdana" w:cs="Tahoma"/>
          <w:sz w:val="20"/>
          <w:szCs w:val="20"/>
          <w:lang w:val="es-MX"/>
        </w:rPr>
        <w:t xml:space="preserve"> fiscal federal de la secretaria de hacienda y crédito público, salvo en el caso de las empresas de reciente creación, las que deberán presentar los </w:t>
      </w:r>
      <w:r w:rsidR="004033E0" w:rsidRPr="00861025">
        <w:rPr>
          <w:rFonts w:ascii="Verdana" w:hAnsi="Verdana" w:cs="Tahoma"/>
          <w:sz w:val="20"/>
          <w:szCs w:val="20"/>
          <w:lang w:val="es-MX"/>
        </w:rPr>
        <w:t>más</w:t>
      </w:r>
      <w:r w:rsidR="00861025" w:rsidRPr="00861025">
        <w:rPr>
          <w:rFonts w:ascii="Verdana" w:hAnsi="Verdana" w:cs="Tahoma"/>
          <w:sz w:val="20"/>
          <w:szCs w:val="20"/>
          <w:lang w:val="es-MX"/>
        </w:rPr>
        <w:t xml:space="preserve"> actualizados a la fecha d</w:t>
      </w:r>
      <w:r w:rsidR="004033E0">
        <w:rPr>
          <w:rFonts w:ascii="Verdana" w:hAnsi="Verdana" w:cs="Tahoma"/>
          <w:sz w:val="20"/>
          <w:szCs w:val="20"/>
          <w:lang w:val="es-MX"/>
        </w:rPr>
        <w:t xml:space="preserve">e presentación de la propuesta, así mismo deben anexar relación analítica de sus activos físicos que integran su balance general para el periodo indicado en los DDL. </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4769E0"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5</w:t>
      </w:r>
      <w:r w:rsidR="00861025" w:rsidRPr="00861025">
        <w:rPr>
          <w:rFonts w:ascii="Verdana" w:hAnsi="Verdana" w:cs="Tahoma"/>
          <w:sz w:val="20"/>
          <w:szCs w:val="20"/>
          <w:lang w:val="es-MX"/>
        </w:rPr>
        <w:t>.- identificación oficial vigente con fotografía tratándose de personas físicas</w:t>
      </w:r>
      <w:r w:rsidR="00861025" w:rsidRPr="00861025">
        <w:rPr>
          <w:rFonts w:ascii="Verdana" w:hAnsi="Verdana" w:cs="Tahoma"/>
          <w:sz w:val="20"/>
          <w:szCs w:val="20"/>
        </w:rPr>
        <w:t xml:space="preserve"> y en el caso de personas morales, de la persona que firme la proposición</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4769E0"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6</w:t>
      </w:r>
      <w:r w:rsidR="00861025" w:rsidRPr="00861025">
        <w:rPr>
          <w:rFonts w:ascii="Verdana" w:hAnsi="Verdana" w:cs="Tahoma"/>
          <w:sz w:val="20"/>
          <w:szCs w:val="20"/>
          <w:lang w:val="es-MX"/>
        </w:rPr>
        <w:t>.- escrito mediante el cual la persona moral manifieste que su representante cuenta con las facultades suficientes para comprometer a su representada, mismo que contendrá los datos siguientes:</w:t>
      </w:r>
      <w:r w:rsidR="004033E0">
        <w:rPr>
          <w:rFonts w:ascii="Verdana" w:hAnsi="Verdana" w:cs="Tahoma"/>
          <w:sz w:val="20"/>
          <w:szCs w:val="20"/>
          <w:lang w:val="es-MX"/>
        </w:rPr>
        <w:t xml:space="preserve"> (ANEXO 1)</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709"/>
        <w:jc w:val="both"/>
        <w:rPr>
          <w:rFonts w:ascii="Verdana" w:hAnsi="Verdana" w:cs="Tahoma"/>
          <w:sz w:val="20"/>
          <w:szCs w:val="20"/>
          <w:lang w:val="es-MX"/>
        </w:rPr>
      </w:pPr>
      <w:r w:rsidRPr="00861025">
        <w:rPr>
          <w:rFonts w:ascii="Verdana" w:hAnsi="Verdana" w:cs="Tahoma"/>
          <w:sz w:val="20"/>
          <w:szCs w:val="20"/>
          <w:lang w:val="es-MX"/>
        </w:rPr>
        <w:t>A).- de la persona moral: clave del registro federal de contribuyentes, denominación o razón social, descripción del objeto social de la empresa; relación de los nombres acc</w:t>
      </w:r>
      <w:r w:rsidR="004033E0">
        <w:rPr>
          <w:rFonts w:ascii="Verdana" w:hAnsi="Verdana" w:cs="Tahoma"/>
          <w:sz w:val="20"/>
          <w:szCs w:val="20"/>
          <w:lang w:val="es-MX"/>
        </w:rPr>
        <w:t>ionistas acreditados ante el SAT</w:t>
      </w:r>
      <w:r w:rsidRPr="00861025">
        <w:rPr>
          <w:rFonts w:ascii="Verdana" w:hAnsi="Verdana" w:cs="Tahoma"/>
          <w:sz w:val="20"/>
          <w:szCs w:val="20"/>
          <w:lang w:val="es-MX"/>
        </w:rPr>
        <w:t xml:space="preserve"> (</w:t>
      </w:r>
      <w:bookmarkStart w:id="1" w:name="OLE_LINK1"/>
      <w:bookmarkStart w:id="2" w:name="OLE_LINK2"/>
      <w:r w:rsidRPr="00861025">
        <w:rPr>
          <w:rFonts w:ascii="Verdana" w:hAnsi="Verdana" w:cs="Tahoma"/>
          <w:sz w:val="20"/>
          <w:szCs w:val="20"/>
          <w:lang w:val="es-MX"/>
        </w:rPr>
        <w:t>deberá incluir copia de formato que los acredite com</w:t>
      </w:r>
      <w:r w:rsidR="004033E0">
        <w:rPr>
          <w:rFonts w:ascii="Verdana" w:hAnsi="Verdana" w:cs="Tahoma"/>
          <w:sz w:val="20"/>
          <w:szCs w:val="20"/>
          <w:lang w:val="es-MX"/>
        </w:rPr>
        <w:t>o accionistas emitido por el SAT</w:t>
      </w:r>
      <w:r w:rsidRPr="00861025">
        <w:rPr>
          <w:rFonts w:ascii="Verdana" w:hAnsi="Verdana" w:cs="Tahoma"/>
          <w:sz w:val="20"/>
          <w:szCs w:val="20"/>
          <w:lang w:val="es-MX"/>
        </w:rPr>
        <w:t xml:space="preserve"> de cada uno de los accionistas</w:t>
      </w:r>
      <w:bookmarkEnd w:id="1"/>
      <w:bookmarkEnd w:id="2"/>
      <w:r w:rsidRPr="00861025">
        <w:rPr>
          <w:rFonts w:ascii="Verdana" w:hAnsi="Verdana" w:cs="Tahoma"/>
          <w:sz w:val="20"/>
          <w:szCs w:val="20"/>
          <w:lang w:val="es-MX"/>
        </w:rPr>
        <w:t>), número y fecha de las escrituras públicas en las que conste el acta constitutiva y, en su caso, sus reformas o modificaciones, señalando nombre, número y circunscripción del notario o fedatario público que las protocolizó; así mismo los datos de inscripción en el registro público de comercio.</w:t>
      </w:r>
    </w:p>
    <w:p w:rsidR="00991E44" w:rsidRPr="00861025" w:rsidRDefault="00991E44" w:rsidP="00991E44">
      <w:pPr>
        <w:widowControl w:val="0"/>
        <w:autoSpaceDE w:val="0"/>
        <w:autoSpaceDN w:val="0"/>
        <w:adjustRightInd w:val="0"/>
        <w:ind w:left="709"/>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709"/>
        <w:jc w:val="both"/>
        <w:rPr>
          <w:rFonts w:ascii="Verdana" w:hAnsi="Verdana" w:cs="Tahoma"/>
          <w:sz w:val="20"/>
          <w:szCs w:val="20"/>
          <w:lang w:val="es-MX"/>
        </w:rPr>
      </w:pPr>
      <w:r w:rsidRPr="00861025">
        <w:rPr>
          <w:rFonts w:ascii="Verdana" w:hAnsi="Verdana" w:cs="Tahoma"/>
          <w:sz w:val="20"/>
          <w:szCs w:val="20"/>
          <w:lang w:val="es-MX"/>
        </w:rPr>
        <w:t>B).- del representante: nombre del apoderado; número y fecha de los instrumentos notariales de los que se desprendan las facultades para suscribir la propuesta, señalando nombre, número y circunscripción del notario o fedatario que los protocolizó y /o poder notarial.</w:t>
      </w:r>
    </w:p>
    <w:p w:rsidR="00991E44" w:rsidRPr="00861025" w:rsidRDefault="00991E44" w:rsidP="00991E44">
      <w:pPr>
        <w:widowControl w:val="0"/>
        <w:autoSpaceDE w:val="0"/>
        <w:autoSpaceDN w:val="0"/>
        <w:adjustRightInd w:val="0"/>
        <w:jc w:val="both"/>
        <w:rPr>
          <w:rFonts w:ascii="Verdana" w:hAnsi="Verdana" w:cs="Tahoma"/>
          <w:i/>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eastAsia="Calibri" w:hAnsi="Verdana" w:cs="Tahoma"/>
          <w:sz w:val="20"/>
          <w:szCs w:val="20"/>
          <w:lang w:val="es-MX" w:eastAsia="en-US"/>
        </w:rPr>
        <w:t>En cualquier caso el asistente a la presentación de propuestas deberá exhibir original y copia</w:t>
      </w:r>
      <w:r w:rsidR="004033E0">
        <w:rPr>
          <w:rFonts w:ascii="Verdana" w:eastAsia="Calibri" w:hAnsi="Verdana" w:cs="Tahoma"/>
          <w:sz w:val="20"/>
          <w:szCs w:val="20"/>
          <w:lang w:val="es-MX" w:eastAsia="en-US"/>
        </w:rPr>
        <w:t xml:space="preserve"> de carta poder simple (anexo 2</w:t>
      </w:r>
      <w:r w:rsidRPr="00861025">
        <w:rPr>
          <w:rFonts w:ascii="Verdana" w:eastAsia="Calibri" w:hAnsi="Verdana" w:cs="Tahoma"/>
          <w:sz w:val="20"/>
          <w:szCs w:val="20"/>
          <w:lang w:val="es-MX" w:eastAsia="en-US"/>
        </w:rPr>
        <w:t>) y documento legal u oficial con fotografía, que lo identifique plenamente.</w:t>
      </w:r>
    </w:p>
    <w:p w:rsidR="00F666C0" w:rsidRPr="00861025" w:rsidRDefault="00F666C0"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4769E0"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7</w:t>
      </w:r>
      <w:r w:rsidR="00861025" w:rsidRPr="00861025">
        <w:rPr>
          <w:rFonts w:ascii="Verdana" w:hAnsi="Verdana" w:cs="Tahoma"/>
          <w:sz w:val="20"/>
          <w:szCs w:val="20"/>
          <w:lang w:val="es-MX"/>
        </w:rPr>
        <w:t>- para los interesados que decidan agruparse para presentar una propuesta, deberán acreditar en forma individual los requisitos señalados anteriormente, además deberán celebrar entre si un convenio privado del que anexaran copia y, contendrá lo siguiente:</w:t>
      </w:r>
    </w:p>
    <w:p w:rsidR="00884416" w:rsidRDefault="00884416" w:rsidP="00991E44">
      <w:pPr>
        <w:widowControl w:val="0"/>
        <w:autoSpaceDE w:val="0"/>
        <w:autoSpaceDN w:val="0"/>
        <w:adjustRightInd w:val="0"/>
        <w:ind w:left="709"/>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709"/>
        <w:jc w:val="both"/>
        <w:rPr>
          <w:rFonts w:ascii="Verdana" w:hAnsi="Verdana" w:cs="Tahoma"/>
          <w:sz w:val="20"/>
          <w:szCs w:val="20"/>
          <w:lang w:val="es-MX"/>
        </w:rPr>
      </w:pPr>
      <w:r w:rsidRPr="00861025">
        <w:rPr>
          <w:rFonts w:ascii="Verdana" w:hAnsi="Verdana" w:cs="Tahoma"/>
          <w:sz w:val="20"/>
          <w:szCs w:val="20"/>
          <w:lang w:val="es-MX"/>
        </w:rPr>
        <w:t>A).- nombre y domicilio de los integrantes, identificando, en su caso, los datos de testimonios públicos con los que se acredita la existencia legal de las personas morales de la agrupación.</w:t>
      </w:r>
    </w:p>
    <w:p w:rsidR="00991E44" w:rsidRPr="00861025" w:rsidRDefault="00991E44" w:rsidP="00991E44">
      <w:pPr>
        <w:widowControl w:val="0"/>
        <w:autoSpaceDE w:val="0"/>
        <w:autoSpaceDN w:val="0"/>
        <w:adjustRightInd w:val="0"/>
        <w:ind w:left="709"/>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709"/>
        <w:jc w:val="both"/>
        <w:rPr>
          <w:rFonts w:ascii="Verdana" w:hAnsi="Verdana" w:cs="Tahoma"/>
          <w:sz w:val="20"/>
          <w:szCs w:val="20"/>
          <w:lang w:val="es-MX"/>
        </w:rPr>
      </w:pPr>
      <w:r w:rsidRPr="00861025">
        <w:rPr>
          <w:rFonts w:ascii="Verdana" w:hAnsi="Verdana" w:cs="Tahoma"/>
          <w:sz w:val="20"/>
          <w:szCs w:val="20"/>
          <w:lang w:val="es-MX"/>
        </w:rPr>
        <w:t>B).- nombre de los representantes de cada una de las personas identificando, en su caso, los datos de los testimonios públicos con los que se acredita su representación.</w:t>
      </w:r>
    </w:p>
    <w:p w:rsidR="00991E44" w:rsidRPr="00861025" w:rsidRDefault="00991E44" w:rsidP="00991E44">
      <w:pPr>
        <w:widowControl w:val="0"/>
        <w:autoSpaceDE w:val="0"/>
        <w:autoSpaceDN w:val="0"/>
        <w:adjustRightInd w:val="0"/>
        <w:ind w:left="709"/>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709"/>
        <w:jc w:val="both"/>
        <w:rPr>
          <w:rFonts w:ascii="Verdana" w:hAnsi="Verdana" w:cs="Tahoma"/>
          <w:sz w:val="20"/>
          <w:szCs w:val="20"/>
          <w:lang w:val="es-MX"/>
        </w:rPr>
      </w:pPr>
      <w:r w:rsidRPr="00861025">
        <w:rPr>
          <w:rFonts w:ascii="Verdana" w:hAnsi="Verdana" w:cs="Tahoma"/>
          <w:sz w:val="20"/>
          <w:szCs w:val="20"/>
          <w:lang w:val="es-MX"/>
        </w:rPr>
        <w:t>C).- definición de las partes del objeto del contrato que cada persona se obligaría a cumplir.</w:t>
      </w:r>
    </w:p>
    <w:p w:rsidR="00991E44" w:rsidRPr="00861025" w:rsidRDefault="00991E44" w:rsidP="00991E44">
      <w:pPr>
        <w:widowControl w:val="0"/>
        <w:autoSpaceDE w:val="0"/>
        <w:autoSpaceDN w:val="0"/>
        <w:adjustRightInd w:val="0"/>
        <w:ind w:left="709"/>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709"/>
        <w:jc w:val="both"/>
        <w:rPr>
          <w:rFonts w:ascii="Verdana" w:hAnsi="Verdana" w:cs="Tahoma"/>
          <w:sz w:val="20"/>
          <w:szCs w:val="20"/>
          <w:lang w:val="es-MX"/>
        </w:rPr>
      </w:pPr>
      <w:r w:rsidRPr="00861025">
        <w:rPr>
          <w:rFonts w:ascii="Verdana" w:hAnsi="Verdana" w:cs="Tahoma"/>
          <w:sz w:val="20"/>
          <w:szCs w:val="20"/>
          <w:lang w:val="es-MX"/>
        </w:rPr>
        <w:t>D).- determinación de un domicilio común para oír y recibir notificaciones, en los términos del punto 1 anterior.</w:t>
      </w:r>
    </w:p>
    <w:p w:rsidR="00991E44" w:rsidRPr="00861025" w:rsidRDefault="00991E44" w:rsidP="00991E44">
      <w:pPr>
        <w:widowControl w:val="0"/>
        <w:autoSpaceDE w:val="0"/>
        <w:autoSpaceDN w:val="0"/>
        <w:adjustRightInd w:val="0"/>
        <w:ind w:left="709"/>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709"/>
        <w:jc w:val="both"/>
        <w:rPr>
          <w:rFonts w:ascii="Verdana" w:hAnsi="Verdana" w:cs="Tahoma"/>
          <w:sz w:val="20"/>
          <w:szCs w:val="20"/>
          <w:lang w:val="es-MX"/>
        </w:rPr>
      </w:pPr>
      <w:r w:rsidRPr="00861025">
        <w:rPr>
          <w:rFonts w:ascii="Verdana" w:hAnsi="Verdana" w:cs="Tahoma"/>
          <w:sz w:val="20"/>
          <w:szCs w:val="20"/>
          <w:lang w:val="es-MX"/>
        </w:rPr>
        <w:t>E).- designación de un representante común, otorgándole poder amplio y suficiente, para todo lo relacionado con la propuesta.</w:t>
      </w:r>
    </w:p>
    <w:p w:rsidR="00991E44" w:rsidRPr="00861025" w:rsidRDefault="00991E44" w:rsidP="00991E44">
      <w:pPr>
        <w:widowControl w:val="0"/>
        <w:autoSpaceDE w:val="0"/>
        <w:autoSpaceDN w:val="0"/>
        <w:adjustRightInd w:val="0"/>
        <w:ind w:left="709"/>
        <w:jc w:val="both"/>
        <w:rPr>
          <w:rFonts w:ascii="Verdana" w:hAnsi="Verdana" w:cs="Tahoma"/>
          <w:sz w:val="20"/>
          <w:szCs w:val="20"/>
          <w:lang w:val="es-MX"/>
        </w:rPr>
      </w:pPr>
    </w:p>
    <w:p w:rsidR="00991E44" w:rsidRDefault="00861025" w:rsidP="00991E44">
      <w:pPr>
        <w:widowControl w:val="0"/>
        <w:autoSpaceDE w:val="0"/>
        <w:autoSpaceDN w:val="0"/>
        <w:adjustRightInd w:val="0"/>
        <w:ind w:left="709"/>
        <w:jc w:val="both"/>
        <w:rPr>
          <w:rFonts w:ascii="Verdana" w:hAnsi="Verdana" w:cs="Tahoma"/>
          <w:sz w:val="20"/>
          <w:szCs w:val="20"/>
          <w:lang w:val="es-MX"/>
        </w:rPr>
      </w:pPr>
      <w:r w:rsidRPr="00861025">
        <w:rPr>
          <w:rFonts w:ascii="Verdana" w:hAnsi="Verdana" w:cs="Tahoma"/>
          <w:sz w:val="20"/>
          <w:szCs w:val="20"/>
          <w:lang w:val="es-MX"/>
        </w:rPr>
        <w:t xml:space="preserve">F).- estipulación expresa que cada uno de los firmantes quedara obligado en forma conjunta y solidaria para comprometerse por cualquier responsabilidad derivada del contrato que se firme.  </w:t>
      </w:r>
    </w:p>
    <w:p w:rsidR="00552E05" w:rsidRDefault="00552E05" w:rsidP="00991E44">
      <w:pPr>
        <w:widowControl w:val="0"/>
        <w:autoSpaceDE w:val="0"/>
        <w:autoSpaceDN w:val="0"/>
        <w:adjustRightInd w:val="0"/>
        <w:ind w:left="709"/>
        <w:jc w:val="both"/>
        <w:rPr>
          <w:rFonts w:ascii="Verdana" w:hAnsi="Verdana" w:cs="Tahoma"/>
          <w:sz w:val="20"/>
          <w:szCs w:val="20"/>
          <w:lang w:val="es-MX"/>
        </w:rPr>
      </w:pPr>
    </w:p>
    <w:p w:rsidR="00552E05" w:rsidRDefault="00552E05" w:rsidP="00552E05">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8.- Escrito de opinión del SAT sobre el cumplimiento de obligaciones fiscales</w:t>
      </w:r>
    </w:p>
    <w:p w:rsidR="00552E05" w:rsidRDefault="00552E05" w:rsidP="00552E05">
      <w:pPr>
        <w:widowControl w:val="0"/>
        <w:autoSpaceDE w:val="0"/>
        <w:autoSpaceDN w:val="0"/>
        <w:adjustRightInd w:val="0"/>
        <w:ind w:left="284"/>
        <w:jc w:val="both"/>
        <w:rPr>
          <w:rFonts w:ascii="Verdana" w:hAnsi="Verdana" w:cs="Tahoma"/>
          <w:sz w:val="20"/>
          <w:szCs w:val="20"/>
          <w:lang w:val="es-MX"/>
        </w:rPr>
      </w:pP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 xml:space="preserve">El contratista deberá tramitar </w:t>
      </w:r>
      <w:r w:rsidRPr="00D46367">
        <w:rPr>
          <w:rFonts w:ascii="Verdana" w:hAnsi="Verdana" w:cs="Tahoma"/>
          <w:sz w:val="20"/>
          <w:szCs w:val="20"/>
          <w:lang w:val="es-MX"/>
        </w:rPr>
        <w:t>la Opinión sobre el cumplimiento de obligaciones fiscales, emitido por el SAT, en atención a lo siguiente:</w:t>
      </w: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Artículo 32-D. La Administración Pública Federal, Centralizada y Paraestatal, así como la Procuraduría General de la República, en ningún caso contratarán adquisiciones, arrendamientos, servicios  u obra pública con los particulares que:</w:t>
      </w: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I. Tengan a su cargo créditos fiscales firmes.</w:t>
      </w: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II. Tengan a su cargo créditos fiscales determinados, firmes o no, que no se encuentren pagados o garantizados en alguna de las formas permitidas por este Código.</w:t>
      </w: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III. No se encuentren inscritos en el Registro Federal de Contribuyentes.</w:t>
      </w: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 xml:space="preserve">IV. Habiendo vencido el plazo para presentar alguna declaración, provisional o no, y con independencia de que en la misma resulte o no cantidad a pagar, ésta no haya sido presentada. </w:t>
      </w: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Lo dispuesto en esta fracción también aplicará a la falta de cumplimiento de lo dispuesto en el artículo 31-A de este Código.</w:t>
      </w:r>
    </w:p>
    <w:p w:rsidR="00552E05" w:rsidRDefault="00552E05" w:rsidP="00552E05">
      <w:pPr>
        <w:widowControl w:val="0"/>
        <w:autoSpaceDE w:val="0"/>
        <w:autoSpaceDN w:val="0"/>
        <w:adjustRightInd w:val="0"/>
        <w:ind w:left="284"/>
        <w:jc w:val="both"/>
        <w:rPr>
          <w:rFonts w:ascii="Verdana" w:hAnsi="Verdana" w:cs="Tahoma"/>
          <w:sz w:val="20"/>
          <w:szCs w:val="20"/>
          <w:lang w:val="es-MX"/>
        </w:rPr>
      </w:pP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Para estos efectos, en el convenio se establecerá que las dependencias antes citadas retengan una parte de la contraprestación para ser enterada al fisco federal para el pago de los adeudos correspondientes.</w:t>
      </w:r>
    </w:p>
    <w:p w:rsidR="00552E05" w:rsidRDefault="00552E05" w:rsidP="00552E05">
      <w:pPr>
        <w:widowControl w:val="0"/>
        <w:autoSpaceDE w:val="0"/>
        <w:autoSpaceDN w:val="0"/>
        <w:adjustRightInd w:val="0"/>
        <w:ind w:left="284"/>
        <w:jc w:val="both"/>
        <w:rPr>
          <w:rFonts w:ascii="Verdana" w:hAnsi="Verdana" w:cs="Tahoma"/>
          <w:sz w:val="20"/>
          <w:szCs w:val="20"/>
          <w:lang w:val="es-MX"/>
        </w:rPr>
      </w:pP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Igual obligación tendrán las entidades federativas cuando realicen dichas contrataciones con cargo total o parcial a fondos federales.</w:t>
      </w: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 xml:space="preserve">Los particulares tendrán derecho al otorgamiento de subsidios o estímulos previstos en los ordenamientos aplicables, siempre que no se ubiquen en los supuestos previstos en las fracciones </w:t>
      </w:r>
      <w:r w:rsidRPr="00D46367">
        <w:rPr>
          <w:rFonts w:ascii="Verdana" w:hAnsi="Verdana" w:cs="Tahoma"/>
          <w:sz w:val="20"/>
          <w:szCs w:val="20"/>
          <w:lang w:val="es-MX"/>
        </w:rPr>
        <w:lastRenderedPageBreak/>
        <w:t>del presente artículo, salvo que tratándose de la fracción III, no tengan obligación de inscribirse en el Registro Federal de Contribuyentes.</w:t>
      </w: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552E05"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 xml:space="preserve">Los proveedores a quienes se adjudique el contrato, para poder subcontratar, deberán solicitar y entregar a la contratante la constancia de cumplimiento de las obligaciones fiscales del </w:t>
      </w:r>
      <w:proofErr w:type="spellStart"/>
      <w:r w:rsidRPr="00D46367">
        <w:rPr>
          <w:rFonts w:ascii="Verdana" w:hAnsi="Verdana" w:cs="Tahoma"/>
          <w:sz w:val="20"/>
          <w:szCs w:val="20"/>
          <w:lang w:val="es-MX"/>
        </w:rPr>
        <w:t>subcontratante</w:t>
      </w:r>
      <w:proofErr w:type="spellEnd"/>
      <w:r w:rsidRPr="00D46367">
        <w:rPr>
          <w:rFonts w:ascii="Verdana" w:hAnsi="Verdana" w:cs="Tahoma"/>
          <w:sz w:val="20"/>
          <w:szCs w:val="20"/>
          <w:lang w:val="es-MX"/>
        </w:rPr>
        <w:t xml:space="preserve">, que se obtiene a través de la página de Internet del Servicio de Administración Tributaria. </w:t>
      </w: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p>
    <w:p w:rsidR="00552E05" w:rsidRPr="00D46367" w:rsidRDefault="00552E05" w:rsidP="00552E05">
      <w:pPr>
        <w:widowControl w:val="0"/>
        <w:autoSpaceDE w:val="0"/>
        <w:autoSpaceDN w:val="0"/>
        <w:adjustRightInd w:val="0"/>
        <w:ind w:left="284"/>
        <w:jc w:val="both"/>
        <w:rPr>
          <w:rFonts w:ascii="Verdana" w:hAnsi="Verdana" w:cs="Tahoma"/>
          <w:sz w:val="16"/>
          <w:szCs w:val="20"/>
          <w:lang w:val="es-MX"/>
        </w:rPr>
      </w:pPr>
      <w:r w:rsidRPr="00D46367">
        <w:rPr>
          <w:rFonts w:ascii="Verdana" w:hAnsi="Verdana" w:cs="Tahoma"/>
          <w:sz w:val="16"/>
          <w:szCs w:val="20"/>
          <w:lang w:val="es-MX"/>
        </w:rPr>
        <w:t>(CÓDIGO FISCAL DE LA FEDERACIÓN-.CÁMARA DE DIPUTADOS DEL H. CONGRESO DE LA UNIÓN-Secretaría General-Secretaría de Servicios Parlamentarios-Última Reforma DOF 14-03-2014)</w:t>
      </w:r>
    </w:p>
    <w:p w:rsidR="00552E05" w:rsidRPr="00D46367" w:rsidRDefault="00552E05" w:rsidP="00552E05">
      <w:pPr>
        <w:widowControl w:val="0"/>
        <w:autoSpaceDE w:val="0"/>
        <w:autoSpaceDN w:val="0"/>
        <w:adjustRightInd w:val="0"/>
        <w:ind w:left="284"/>
        <w:jc w:val="both"/>
        <w:rPr>
          <w:rFonts w:ascii="Verdana" w:hAnsi="Verdana" w:cs="Tahoma"/>
          <w:sz w:val="20"/>
          <w:szCs w:val="20"/>
          <w:lang w:val="es-MX"/>
        </w:rPr>
      </w:pPr>
    </w:p>
    <w:p w:rsidR="00552E05" w:rsidRDefault="00552E05" w:rsidP="00552E05">
      <w:pPr>
        <w:widowControl w:val="0"/>
        <w:autoSpaceDE w:val="0"/>
        <w:autoSpaceDN w:val="0"/>
        <w:adjustRightInd w:val="0"/>
        <w:ind w:left="284"/>
        <w:jc w:val="both"/>
        <w:rPr>
          <w:rFonts w:ascii="Verdana" w:hAnsi="Verdana" w:cs="Tahoma"/>
          <w:sz w:val="20"/>
          <w:szCs w:val="20"/>
          <w:lang w:val="es-MX"/>
        </w:rPr>
      </w:pPr>
      <w:r w:rsidRPr="00D46367">
        <w:rPr>
          <w:rFonts w:ascii="Verdana" w:hAnsi="Verdana" w:cs="Tahoma"/>
          <w:sz w:val="20"/>
          <w:szCs w:val="20"/>
          <w:lang w:val="es-MX"/>
        </w:rPr>
        <w:t>Para efectos del artículo 32 D, del Código Fiscal de la Federación, el licitante deberá presentar, si lo tuviere actualizado, la Opinión del Cumplimiento de Obligaciones actualizada con vigencia expedida de hasta 30 días anteriores a la fecha fijada para la firma del contrato, prevista en la regla I.2.1.16 de la Resolución Miscelánea Fiscal para el 2014, o aquélla que en el futuro la sustituya.</w:t>
      </w:r>
    </w:p>
    <w:p w:rsidR="00552E05" w:rsidRDefault="00552E05" w:rsidP="00552E05">
      <w:pPr>
        <w:widowControl w:val="0"/>
        <w:autoSpaceDE w:val="0"/>
        <w:autoSpaceDN w:val="0"/>
        <w:adjustRightInd w:val="0"/>
        <w:ind w:left="284"/>
        <w:jc w:val="both"/>
        <w:rPr>
          <w:rFonts w:ascii="Verdana" w:hAnsi="Verdana" w:cs="Tahoma"/>
          <w:sz w:val="20"/>
          <w:szCs w:val="20"/>
          <w:lang w:val="es-MX"/>
        </w:rPr>
      </w:pPr>
    </w:p>
    <w:p w:rsidR="00552E05" w:rsidRDefault="00552E05" w:rsidP="00552E05">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9.- Opinión de cumplimiento de obligaciones fiscales en materia de seguridad social, que permitirá avalar que el “Licitante” se encuentra al corriente de sus obligaciones  en la materia.</w:t>
      </w:r>
    </w:p>
    <w:p w:rsidR="00B74AB2" w:rsidRDefault="00B74AB2" w:rsidP="00552E05">
      <w:pPr>
        <w:widowControl w:val="0"/>
        <w:autoSpaceDE w:val="0"/>
        <w:autoSpaceDN w:val="0"/>
        <w:adjustRightInd w:val="0"/>
        <w:ind w:left="284"/>
        <w:jc w:val="both"/>
        <w:rPr>
          <w:rFonts w:ascii="Verdana" w:hAnsi="Verdana" w:cs="Tahoma"/>
          <w:sz w:val="20"/>
          <w:szCs w:val="20"/>
          <w:lang w:val="es-MX"/>
        </w:rPr>
      </w:pPr>
    </w:p>
    <w:p w:rsidR="00B74AB2" w:rsidRPr="00B74AB2" w:rsidRDefault="00B74AB2" w:rsidP="00B74AB2">
      <w:pPr>
        <w:spacing w:line="276" w:lineRule="auto"/>
        <w:ind w:right="28"/>
        <w:jc w:val="both"/>
        <w:rPr>
          <w:rFonts w:ascii="Verdana" w:hAnsi="Verdana" w:cs="Tahoma"/>
          <w:sz w:val="20"/>
          <w:szCs w:val="20"/>
          <w:lang w:val="es-MX"/>
        </w:rPr>
      </w:pPr>
      <w:r>
        <w:rPr>
          <w:rFonts w:ascii="Verdana" w:hAnsi="Verdana" w:cs="Tahoma"/>
          <w:sz w:val="20"/>
          <w:szCs w:val="20"/>
          <w:lang w:val="es-MX"/>
        </w:rPr>
        <w:t xml:space="preserve">   10.- </w:t>
      </w:r>
      <w:r w:rsidRPr="00B74AB2">
        <w:rPr>
          <w:rFonts w:ascii="Verdana" w:hAnsi="Verdana" w:cs="Tahoma"/>
          <w:sz w:val="20"/>
          <w:szCs w:val="20"/>
          <w:lang w:val="es-MX"/>
        </w:rPr>
        <w:t xml:space="preserve">presentar la aprobación del protocolo sanitario de empresas de la industria </w:t>
      </w:r>
      <w:r>
        <w:rPr>
          <w:rFonts w:ascii="Verdana" w:hAnsi="Verdana" w:cs="Tahoma"/>
          <w:sz w:val="20"/>
          <w:szCs w:val="20"/>
          <w:lang w:val="es-MX"/>
        </w:rPr>
        <w:t xml:space="preserve"> </w:t>
      </w:r>
      <w:r w:rsidRPr="00B74AB2">
        <w:rPr>
          <w:rFonts w:ascii="Verdana" w:hAnsi="Verdana" w:cs="Tahoma"/>
          <w:sz w:val="20"/>
          <w:szCs w:val="20"/>
          <w:lang w:val="es-MX"/>
        </w:rPr>
        <w:t>de la construcción.</w:t>
      </w:r>
    </w:p>
    <w:p w:rsidR="00B74AB2" w:rsidRDefault="00B74AB2" w:rsidP="00B74AB2">
      <w:pPr>
        <w:widowControl w:val="0"/>
        <w:tabs>
          <w:tab w:val="left" w:pos="749"/>
        </w:tabs>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 xml:space="preserve">El cual debe estar en positivo o aceptado. </w:t>
      </w:r>
    </w:p>
    <w:p w:rsidR="00FA00B9" w:rsidRDefault="00FA00B9" w:rsidP="00B74AB2">
      <w:pPr>
        <w:widowControl w:val="0"/>
        <w:tabs>
          <w:tab w:val="left" w:pos="749"/>
        </w:tabs>
        <w:autoSpaceDE w:val="0"/>
        <w:autoSpaceDN w:val="0"/>
        <w:adjustRightInd w:val="0"/>
        <w:ind w:left="284"/>
        <w:jc w:val="both"/>
        <w:rPr>
          <w:rFonts w:ascii="Verdana" w:hAnsi="Verdana" w:cs="Tahoma"/>
          <w:sz w:val="20"/>
          <w:szCs w:val="20"/>
          <w:lang w:val="es-MX"/>
        </w:rPr>
      </w:pPr>
    </w:p>
    <w:p w:rsidR="00B21F39" w:rsidRPr="00B21F39" w:rsidRDefault="00AC4144" w:rsidP="00B21F39">
      <w:pPr>
        <w:spacing w:line="276" w:lineRule="auto"/>
        <w:ind w:right="28"/>
        <w:jc w:val="both"/>
        <w:rPr>
          <w:rFonts w:ascii="Verdana" w:hAnsi="Verdana" w:cs="Tahoma"/>
          <w:sz w:val="20"/>
          <w:szCs w:val="20"/>
          <w:lang w:val="es-MX"/>
        </w:rPr>
      </w:pPr>
      <w:r>
        <w:rPr>
          <w:rFonts w:ascii="Verdana" w:hAnsi="Verdana" w:cs="Tahoma"/>
          <w:sz w:val="20"/>
          <w:szCs w:val="20"/>
          <w:lang w:val="es-MX"/>
        </w:rPr>
        <w:t xml:space="preserve">   </w:t>
      </w:r>
      <w:r w:rsidR="00FA00B9">
        <w:rPr>
          <w:rFonts w:ascii="Verdana" w:hAnsi="Verdana" w:cs="Tahoma"/>
          <w:sz w:val="20"/>
          <w:szCs w:val="20"/>
          <w:lang w:val="es-MX"/>
        </w:rPr>
        <w:t xml:space="preserve">11.- </w:t>
      </w:r>
      <w:r w:rsidR="00FA00B9" w:rsidRPr="00FA00B9">
        <w:rPr>
          <w:rFonts w:ascii="Verdana" w:hAnsi="Verdana" w:cs="Tahoma"/>
          <w:sz w:val="20"/>
          <w:szCs w:val="20"/>
          <w:lang w:val="es-MX"/>
        </w:rPr>
        <w:t xml:space="preserve">Manifestación bajo protesta de decir verdad en la que el licitante afirme o niegue los vínculos </w:t>
      </w:r>
      <w:r>
        <w:rPr>
          <w:rFonts w:ascii="Verdana" w:hAnsi="Verdana" w:cs="Tahoma"/>
          <w:sz w:val="20"/>
          <w:szCs w:val="20"/>
          <w:lang w:val="es-MX"/>
        </w:rPr>
        <w:t xml:space="preserve">  </w:t>
      </w:r>
      <w:r w:rsidR="00812238">
        <w:rPr>
          <w:rFonts w:ascii="Verdana" w:hAnsi="Verdana" w:cs="Tahoma"/>
          <w:sz w:val="20"/>
          <w:szCs w:val="20"/>
          <w:lang w:val="es-MX"/>
        </w:rPr>
        <w:t xml:space="preserve"> </w:t>
      </w:r>
      <w:r w:rsidR="003A5B03">
        <w:rPr>
          <w:rFonts w:ascii="Verdana" w:hAnsi="Verdana" w:cs="Tahoma"/>
          <w:sz w:val="20"/>
          <w:szCs w:val="20"/>
          <w:lang w:val="es-MX"/>
        </w:rPr>
        <w:t xml:space="preserve">    </w:t>
      </w:r>
      <w:r w:rsidR="003B2610">
        <w:rPr>
          <w:rFonts w:ascii="Verdana" w:hAnsi="Verdana" w:cs="Tahoma"/>
          <w:sz w:val="20"/>
          <w:szCs w:val="20"/>
          <w:lang w:val="es-MX"/>
        </w:rPr>
        <w:t>o relaciones de negocios</w:t>
      </w:r>
      <w:r w:rsidR="00FA00B9" w:rsidRPr="00FA00B9">
        <w:rPr>
          <w:rFonts w:ascii="Verdana" w:hAnsi="Verdana" w:cs="Tahoma"/>
          <w:sz w:val="20"/>
          <w:szCs w:val="20"/>
          <w:lang w:val="es-MX"/>
        </w:rPr>
        <w:t xml:space="preserve"> de acuerdo con el protocolo de actuación en materia de contrataciones públicas, emitido por la Secretaria de la Contraloría del Estado de Quintana Roo</w:t>
      </w:r>
      <w:r w:rsidR="003B2610">
        <w:rPr>
          <w:rFonts w:ascii="Verdana" w:hAnsi="Verdana" w:cs="Tahoma"/>
          <w:sz w:val="20"/>
          <w:szCs w:val="20"/>
          <w:lang w:val="es-MX"/>
        </w:rPr>
        <w:t xml:space="preserve"> (Anexo CI)</w:t>
      </w:r>
      <w:r w:rsidR="00967310">
        <w:rPr>
          <w:rFonts w:ascii="Verdana" w:hAnsi="Verdana" w:cs="Tahoma"/>
          <w:sz w:val="20"/>
          <w:szCs w:val="20"/>
          <w:lang w:val="es-MX"/>
        </w:rPr>
        <w:t>.</w:t>
      </w:r>
    </w:p>
    <w:p w:rsidR="00AC4144" w:rsidRDefault="00AC4144" w:rsidP="00991E44">
      <w:pPr>
        <w:widowControl w:val="0"/>
        <w:autoSpaceDE w:val="0"/>
        <w:autoSpaceDN w:val="0"/>
        <w:adjustRightInd w:val="0"/>
        <w:jc w:val="both"/>
        <w:rPr>
          <w:rFonts w:ascii="Verdana" w:hAnsi="Verdana" w:cs="Tahoma"/>
          <w:sz w:val="20"/>
          <w:szCs w:val="20"/>
        </w:rPr>
      </w:pPr>
    </w:p>
    <w:p w:rsidR="00991E44" w:rsidRPr="00861025" w:rsidRDefault="00861025" w:rsidP="00991E44">
      <w:pPr>
        <w:widowControl w:val="0"/>
        <w:autoSpaceDE w:val="0"/>
        <w:autoSpaceDN w:val="0"/>
        <w:adjustRightInd w:val="0"/>
        <w:jc w:val="both"/>
        <w:rPr>
          <w:rFonts w:ascii="Verdana" w:hAnsi="Verdana" w:cs="Tahoma"/>
          <w:sz w:val="20"/>
          <w:szCs w:val="20"/>
        </w:rPr>
      </w:pPr>
      <w:r w:rsidRPr="00861025">
        <w:rPr>
          <w:rFonts w:ascii="Verdana" w:hAnsi="Verdana" w:cs="Tahoma"/>
          <w:sz w:val="20"/>
          <w:szCs w:val="20"/>
        </w:rPr>
        <w:t>Previamente a la firma del contrato, el “</w:t>
      </w:r>
      <w:r w:rsidR="008425E3">
        <w:rPr>
          <w:rFonts w:ascii="Verdana" w:hAnsi="Verdana" w:cs="Tahoma"/>
          <w:sz w:val="20"/>
          <w:szCs w:val="20"/>
        </w:rPr>
        <w:t>Licitante</w:t>
      </w:r>
      <w:r w:rsidRPr="00861025">
        <w:rPr>
          <w:rFonts w:ascii="Verdana" w:hAnsi="Verdana" w:cs="Tahoma"/>
          <w:sz w:val="20"/>
          <w:szCs w:val="20"/>
        </w:rPr>
        <w:t>” ganador presentará para su cotejo, original o copia certificada de los documentos con que se acredite su existencia legal y las facultades de su representante para suscribir el contrato correspondiente.</w:t>
      </w: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La presentación de estos documentos servirá para constatar que la persona cumple con los requisitos legales necesarios, sin perjuicio de su análisis detallado.</w:t>
      </w:r>
    </w:p>
    <w:p w:rsidR="00991E44" w:rsidRPr="00861025" w:rsidRDefault="00991E44" w:rsidP="00991E44">
      <w:pPr>
        <w:widowControl w:val="0"/>
        <w:autoSpaceDE w:val="0"/>
        <w:autoSpaceDN w:val="0"/>
        <w:adjustRightInd w:val="0"/>
        <w:rPr>
          <w:rFonts w:ascii="Verdana" w:hAnsi="Verdana" w:cs="Tahoma"/>
          <w:sz w:val="20"/>
          <w:szCs w:val="20"/>
          <w:lang w:val="es-MX"/>
        </w:rPr>
      </w:pPr>
    </w:p>
    <w:p w:rsidR="00991E44" w:rsidRPr="00861025" w:rsidRDefault="004033E0" w:rsidP="00991E44">
      <w:pPr>
        <w:widowControl w:val="0"/>
        <w:autoSpaceDE w:val="0"/>
        <w:autoSpaceDN w:val="0"/>
        <w:adjustRightInd w:val="0"/>
        <w:jc w:val="center"/>
        <w:rPr>
          <w:rFonts w:ascii="Verdana" w:hAnsi="Verdana" w:cs="Tahoma"/>
          <w:sz w:val="20"/>
          <w:szCs w:val="20"/>
          <w:lang w:val="es-MX"/>
        </w:rPr>
      </w:pPr>
      <w:r>
        <w:rPr>
          <w:rFonts w:ascii="Verdana" w:hAnsi="Verdana" w:cs="Tahoma"/>
          <w:sz w:val="20"/>
          <w:szCs w:val="20"/>
          <w:lang w:val="es-MX"/>
        </w:rPr>
        <w:t>II</w:t>
      </w:r>
      <w:r w:rsidRPr="00861025">
        <w:rPr>
          <w:rFonts w:ascii="Verdana" w:hAnsi="Verdana" w:cs="Tahoma"/>
          <w:sz w:val="20"/>
          <w:szCs w:val="20"/>
          <w:lang w:val="es-MX"/>
        </w:rPr>
        <w:t>.- PROPUESTA ECONOMICA</w:t>
      </w:r>
    </w:p>
    <w:p w:rsidR="00991E44" w:rsidRPr="00861025" w:rsidRDefault="00991E44" w:rsidP="00991E44">
      <w:pPr>
        <w:widowControl w:val="0"/>
        <w:autoSpaceDE w:val="0"/>
        <w:autoSpaceDN w:val="0"/>
        <w:adjustRightInd w:val="0"/>
        <w:jc w:val="center"/>
        <w:rPr>
          <w:rFonts w:ascii="Verdana" w:hAnsi="Verdana" w:cs="Tahoma"/>
          <w:sz w:val="20"/>
          <w:szCs w:val="20"/>
          <w:lang w:val="es-MX"/>
        </w:rPr>
      </w:pPr>
    </w:p>
    <w:p w:rsidR="00991E44" w:rsidRPr="00861025" w:rsidRDefault="004033E0"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1.- P</w:t>
      </w:r>
      <w:r w:rsidR="00861025" w:rsidRPr="00861025">
        <w:rPr>
          <w:rFonts w:ascii="Verdana" w:hAnsi="Verdana" w:cs="Tahoma"/>
          <w:sz w:val="20"/>
          <w:szCs w:val="20"/>
          <w:lang w:val="es-MX"/>
        </w:rPr>
        <w:t xml:space="preserve">roposición firmada en papel membretado por la </w:t>
      </w:r>
      <w:r>
        <w:rPr>
          <w:rFonts w:ascii="Verdana" w:hAnsi="Verdana" w:cs="Tahoma"/>
          <w:sz w:val="20"/>
          <w:szCs w:val="20"/>
          <w:lang w:val="es-MX"/>
        </w:rPr>
        <w:t>empresa, considerando un IVA</w:t>
      </w:r>
      <w:r w:rsidR="00861025" w:rsidRPr="00861025">
        <w:rPr>
          <w:rFonts w:ascii="Verdana" w:hAnsi="Verdana" w:cs="Tahoma"/>
          <w:sz w:val="20"/>
          <w:szCs w:val="20"/>
          <w:lang w:val="es-MX"/>
        </w:rPr>
        <w:t xml:space="preserve"> del 16%</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Default="004033E0"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2.- R</w:t>
      </w:r>
      <w:r w:rsidR="00861025" w:rsidRPr="00861025">
        <w:rPr>
          <w:rFonts w:ascii="Verdana" w:hAnsi="Verdana" w:cs="Tahoma"/>
          <w:sz w:val="20"/>
          <w:szCs w:val="20"/>
          <w:lang w:val="es-MX"/>
        </w:rPr>
        <w:t xml:space="preserve">elación de conceptos de trabajo y cantidades de </w:t>
      </w:r>
      <w:r w:rsidR="0036690A">
        <w:rPr>
          <w:rFonts w:ascii="Verdana" w:hAnsi="Verdana" w:cs="Tahoma"/>
          <w:sz w:val="20"/>
          <w:szCs w:val="20"/>
          <w:lang w:val="es-MX"/>
        </w:rPr>
        <w:t>actividades</w:t>
      </w:r>
      <w:r w:rsidR="00861025" w:rsidRPr="00861025">
        <w:rPr>
          <w:rFonts w:ascii="Verdana" w:hAnsi="Verdana" w:cs="Tahoma"/>
          <w:sz w:val="20"/>
          <w:szCs w:val="20"/>
          <w:lang w:val="es-MX"/>
        </w:rPr>
        <w:t xml:space="preserve"> para expresión de precios y monto total de la proposición, </w:t>
      </w:r>
      <w:r w:rsidR="00861025" w:rsidRPr="00861025">
        <w:rPr>
          <w:rFonts w:ascii="Verdana" w:hAnsi="Verdana" w:cs="Tahoma"/>
          <w:bCs/>
          <w:sz w:val="20"/>
          <w:szCs w:val="20"/>
          <w:lang w:val="es-MX"/>
        </w:rPr>
        <w:t xml:space="preserve">con </w:t>
      </w:r>
      <w:r w:rsidRPr="00861025">
        <w:rPr>
          <w:rFonts w:ascii="Verdana" w:hAnsi="Verdana" w:cs="Tahoma"/>
          <w:bCs/>
          <w:sz w:val="20"/>
          <w:szCs w:val="20"/>
          <w:lang w:val="es-MX"/>
        </w:rPr>
        <w:t>número</w:t>
      </w:r>
      <w:r w:rsidR="00861025" w:rsidRPr="00861025">
        <w:rPr>
          <w:rFonts w:ascii="Verdana" w:hAnsi="Verdana" w:cs="Tahoma"/>
          <w:bCs/>
          <w:sz w:val="20"/>
          <w:szCs w:val="20"/>
          <w:lang w:val="es-MX"/>
        </w:rPr>
        <w:t xml:space="preserve"> y letra el precio</w:t>
      </w:r>
      <w:r w:rsidR="00861025" w:rsidRPr="00861025">
        <w:rPr>
          <w:rFonts w:ascii="Verdana" w:hAnsi="Verdana" w:cs="Tahoma"/>
          <w:sz w:val="20"/>
          <w:szCs w:val="20"/>
          <w:lang w:val="es-MX"/>
        </w:rPr>
        <w:t>. (</w:t>
      </w:r>
      <w:r w:rsidR="00AF6EF8" w:rsidRPr="00861025">
        <w:rPr>
          <w:rFonts w:ascii="Verdana" w:hAnsi="Verdana" w:cs="Tahoma"/>
          <w:sz w:val="20"/>
          <w:szCs w:val="20"/>
          <w:lang w:val="es-MX"/>
        </w:rPr>
        <w:t>Forma</w:t>
      </w:r>
      <w:r w:rsidR="00861025" w:rsidRPr="00861025">
        <w:rPr>
          <w:rFonts w:ascii="Verdana" w:hAnsi="Verdana" w:cs="Tahoma"/>
          <w:sz w:val="20"/>
          <w:szCs w:val="20"/>
          <w:lang w:val="es-MX"/>
        </w:rPr>
        <w:t xml:space="preserve"> e-7).</w:t>
      </w:r>
      <w:r w:rsidR="006426E5">
        <w:rPr>
          <w:rFonts w:ascii="Verdana" w:hAnsi="Verdana" w:cs="Tahoma"/>
          <w:sz w:val="20"/>
          <w:szCs w:val="20"/>
          <w:lang w:val="es-MX"/>
        </w:rPr>
        <w:t xml:space="preserve"> </w:t>
      </w:r>
    </w:p>
    <w:p w:rsidR="000C0FC5" w:rsidRDefault="000C0FC5"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502900"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3</w:t>
      </w:r>
      <w:r w:rsidR="00861025" w:rsidRPr="00861025">
        <w:rPr>
          <w:rFonts w:ascii="Verdana" w:hAnsi="Verdana" w:cs="Tahoma"/>
          <w:sz w:val="20"/>
          <w:szCs w:val="20"/>
          <w:lang w:val="es-MX"/>
        </w:rPr>
        <w:t xml:space="preserve">.- </w:t>
      </w:r>
      <w:r w:rsidR="004033E0" w:rsidRPr="00861025">
        <w:rPr>
          <w:rFonts w:ascii="Verdana" w:hAnsi="Verdana" w:cs="Tahoma"/>
          <w:sz w:val="20"/>
          <w:szCs w:val="20"/>
          <w:lang w:val="es-MX"/>
        </w:rPr>
        <w:t>Programas</w:t>
      </w:r>
      <w:r w:rsidR="00861025" w:rsidRPr="00861025">
        <w:rPr>
          <w:rFonts w:ascii="Verdana" w:hAnsi="Verdana" w:cs="Tahoma"/>
          <w:sz w:val="20"/>
          <w:szCs w:val="20"/>
          <w:lang w:val="es-MX"/>
        </w:rPr>
        <w:t xml:space="preserve"> </w:t>
      </w:r>
      <w:r w:rsidR="00915B5A">
        <w:rPr>
          <w:rFonts w:ascii="Verdana" w:hAnsi="Verdana" w:cs="Tahoma"/>
          <w:sz w:val="20"/>
          <w:szCs w:val="20"/>
          <w:lang w:val="es-MX"/>
        </w:rPr>
        <w:t>quincenal</w:t>
      </w:r>
      <w:r w:rsidR="00F16504">
        <w:rPr>
          <w:rFonts w:ascii="Verdana" w:hAnsi="Verdana" w:cs="Tahoma"/>
          <w:sz w:val="20"/>
          <w:szCs w:val="20"/>
          <w:lang w:val="es-MX"/>
        </w:rPr>
        <w:t>es</w:t>
      </w:r>
      <w:r w:rsidR="00861025" w:rsidRPr="00861025">
        <w:rPr>
          <w:rFonts w:ascii="Verdana" w:hAnsi="Verdana" w:cs="Tahoma"/>
          <w:sz w:val="20"/>
          <w:szCs w:val="20"/>
          <w:lang w:val="es-MX"/>
        </w:rPr>
        <w:t xml:space="preserve"> de erogaciones para cada frente de trabajo, cuantificados </w:t>
      </w:r>
      <w:r w:rsidR="00F16504">
        <w:rPr>
          <w:rFonts w:ascii="Verdana" w:hAnsi="Verdana" w:cs="Tahoma"/>
          <w:sz w:val="20"/>
          <w:szCs w:val="20"/>
          <w:lang w:val="es-MX"/>
        </w:rPr>
        <w:t>y calendarizados, en partidas y/o actividades</w:t>
      </w:r>
      <w:r w:rsidR="00861025" w:rsidRPr="00861025">
        <w:rPr>
          <w:rFonts w:ascii="Verdana" w:hAnsi="Verdana" w:cs="Tahoma"/>
          <w:sz w:val="20"/>
          <w:szCs w:val="20"/>
          <w:lang w:val="es-MX"/>
        </w:rPr>
        <w:t>, expresados en pesos, considerando inicialmente, en su caso, el monto asignado para el primer ejercicio fiscal, la fecha de iniciación y e</w:t>
      </w:r>
      <w:r w:rsidR="00F467A7">
        <w:rPr>
          <w:rFonts w:ascii="Verdana" w:hAnsi="Verdana" w:cs="Tahoma"/>
          <w:sz w:val="20"/>
          <w:szCs w:val="20"/>
          <w:lang w:val="es-MX"/>
        </w:rPr>
        <w:t xml:space="preserve">l plazo para la </w:t>
      </w:r>
      <w:r w:rsidR="00F467A7">
        <w:rPr>
          <w:rFonts w:ascii="Verdana" w:hAnsi="Verdana" w:cs="Tahoma"/>
          <w:sz w:val="20"/>
          <w:szCs w:val="20"/>
          <w:lang w:val="es-MX"/>
        </w:rPr>
        <w:lastRenderedPageBreak/>
        <w:t>conclusión del servicio relacionado con la</w:t>
      </w:r>
      <w:r w:rsidR="00861025" w:rsidRPr="00861025">
        <w:rPr>
          <w:rFonts w:ascii="Verdana" w:hAnsi="Verdana" w:cs="Tahoma"/>
          <w:sz w:val="20"/>
          <w:szCs w:val="20"/>
          <w:lang w:val="es-MX"/>
        </w:rPr>
        <w:t xml:space="preserve"> obra, indicado en los apartados “a” y “b” de la cláusula décima primera, de utilización para los siguientes rubros:</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7151CB" w:rsidP="00991E44">
      <w:pPr>
        <w:widowControl w:val="0"/>
        <w:autoSpaceDE w:val="0"/>
        <w:autoSpaceDN w:val="0"/>
        <w:adjustRightInd w:val="0"/>
        <w:ind w:left="567"/>
        <w:jc w:val="both"/>
        <w:rPr>
          <w:rFonts w:ascii="Verdana" w:hAnsi="Verdana" w:cs="Tahoma"/>
          <w:sz w:val="20"/>
          <w:szCs w:val="20"/>
          <w:lang w:val="es-MX"/>
        </w:rPr>
      </w:pPr>
      <w:r>
        <w:rPr>
          <w:rFonts w:ascii="Verdana" w:hAnsi="Verdana" w:cs="Tahoma"/>
          <w:sz w:val="20"/>
          <w:szCs w:val="20"/>
          <w:lang w:val="es-MX"/>
        </w:rPr>
        <w:t xml:space="preserve">A).- </w:t>
      </w:r>
      <w:r w:rsidR="00F16504" w:rsidRPr="00861025">
        <w:rPr>
          <w:rFonts w:ascii="Verdana" w:hAnsi="Verdana" w:cs="Tahoma"/>
          <w:sz w:val="20"/>
          <w:szCs w:val="20"/>
          <w:lang w:val="es-MX"/>
        </w:rPr>
        <w:t xml:space="preserve">de la mano de obra </w:t>
      </w:r>
      <w:r w:rsidR="00F16504">
        <w:rPr>
          <w:rFonts w:ascii="Verdana" w:hAnsi="Verdana" w:cs="Tahoma"/>
          <w:sz w:val="20"/>
          <w:szCs w:val="20"/>
          <w:lang w:val="es-MX"/>
        </w:rPr>
        <w:t>indicando la especialidad, número requerido, así como las horas-hombre necesarias para la prestación del servicio</w:t>
      </w:r>
      <w:r w:rsidR="00861025" w:rsidRPr="00861025">
        <w:rPr>
          <w:rFonts w:ascii="Verdana" w:hAnsi="Verdana" w:cs="Tahoma"/>
          <w:sz w:val="20"/>
          <w:szCs w:val="20"/>
          <w:lang w:val="es-MX"/>
        </w:rPr>
        <w:t xml:space="preserve"> (anexo </w:t>
      </w:r>
      <w:r w:rsidR="00D34E29" w:rsidRPr="00861025">
        <w:rPr>
          <w:rFonts w:ascii="Verdana" w:hAnsi="Verdana" w:cs="Tahoma"/>
          <w:sz w:val="20"/>
          <w:szCs w:val="20"/>
          <w:lang w:val="es-MX"/>
        </w:rPr>
        <w:t>XIV</w:t>
      </w:r>
      <w:r w:rsidR="00861025" w:rsidRPr="00861025">
        <w:rPr>
          <w:rFonts w:ascii="Verdana" w:hAnsi="Verdana" w:cs="Tahoma"/>
          <w:sz w:val="20"/>
          <w:szCs w:val="20"/>
          <w:lang w:val="es-MX"/>
        </w:rPr>
        <w:t>).</w:t>
      </w:r>
    </w:p>
    <w:p w:rsidR="00991E44" w:rsidRPr="00861025" w:rsidRDefault="00861025" w:rsidP="00991E44">
      <w:pPr>
        <w:widowControl w:val="0"/>
        <w:autoSpaceDE w:val="0"/>
        <w:autoSpaceDN w:val="0"/>
        <w:adjustRightInd w:val="0"/>
        <w:ind w:left="567"/>
        <w:jc w:val="both"/>
        <w:rPr>
          <w:rFonts w:ascii="Verdana" w:hAnsi="Verdana" w:cs="Tahoma"/>
          <w:sz w:val="20"/>
          <w:szCs w:val="20"/>
          <w:lang w:val="es-MX"/>
        </w:rPr>
      </w:pPr>
      <w:r w:rsidRPr="00861025">
        <w:rPr>
          <w:rFonts w:ascii="Verdana" w:hAnsi="Verdana" w:cs="Tahoma"/>
          <w:sz w:val="20"/>
          <w:szCs w:val="20"/>
          <w:lang w:val="es-MX"/>
        </w:rPr>
        <w:t xml:space="preserve"> </w:t>
      </w:r>
    </w:p>
    <w:p w:rsidR="00991E44" w:rsidRPr="00861025" w:rsidRDefault="007151CB" w:rsidP="00991E44">
      <w:pPr>
        <w:widowControl w:val="0"/>
        <w:autoSpaceDE w:val="0"/>
        <w:autoSpaceDN w:val="0"/>
        <w:adjustRightInd w:val="0"/>
        <w:ind w:left="567"/>
        <w:jc w:val="both"/>
        <w:rPr>
          <w:rFonts w:ascii="Verdana" w:hAnsi="Verdana" w:cs="Tahoma"/>
          <w:sz w:val="20"/>
          <w:szCs w:val="20"/>
          <w:lang w:val="es-MX"/>
        </w:rPr>
      </w:pPr>
      <w:r>
        <w:rPr>
          <w:rFonts w:ascii="Verdana" w:hAnsi="Verdana" w:cs="Tahoma"/>
          <w:sz w:val="20"/>
          <w:szCs w:val="20"/>
          <w:lang w:val="es-MX"/>
        </w:rPr>
        <w:t xml:space="preserve">B).- </w:t>
      </w:r>
      <w:r w:rsidR="00F16504">
        <w:rPr>
          <w:rFonts w:ascii="Verdana" w:hAnsi="Verdana" w:cs="Tahoma"/>
          <w:sz w:val="20"/>
          <w:szCs w:val="20"/>
          <w:lang w:val="es-MX"/>
        </w:rPr>
        <w:t>m</w:t>
      </w:r>
      <w:r w:rsidR="00D16FE6">
        <w:rPr>
          <w:rFonts w:ascii="Verdana" w:hAnsi="Verdana" w:cs="Tahoma"/>
          <w:sz w:val="20"/>
          <w:szCs w:val="20"/>
          <w:lang w:val="es-MX"/>
        </w:rPr>
        <w:t>aquinaria O</w:t>
      </w:r>
      <w:r w:rsidR="00F16504" w:rsidRPr="00E8554F">
        <w:rPr>
          <w:rFonts w:ascii="Verdana" w:hAnsi="Verdana" w:cs="Tahoma"/>
          <w:sz w:val="20"/>
          <w:szCs w:val="20"/>
          <w:lang w:val="es-MX"/>
        </w:rPr>
        <w:t xml:space="preserve"> equipo científico, de cómputo, de medición y, en general, el adecuado, suficiente y necesario para la ejecución de los servicios relacionados con la obra pública, el necesario para proporcionar el servicio</w:t>
      </w:r>
      <w:r w:rsidR="00861025" w:rsidRPr="00861025">
        <w:rPr>
          <w:rFonts w:ascii="Verdana" w:hAnsi="Verdana" w:cs="Tahoma"/>
          <w:sz w:val="20"/>
          <w:szCs w:val="20"/>
          <w:lang w:val="es-MX"/>
        </w:rPr>
        <w:t>.</w:t>
      </w:r>
    </w:p>
    <w:p w:rsidR="00991E44" w:rsidRPr="00861025" w:rsidRDefault="00991E44" w:rsidP="00991E44">
      <w:pPr>
        <w:widowControl w:val="0"/>
        <w:autoSpaceDE w:val="0"/>
        <w:autoSpaceDN w:val="0"/>
        <w:adjustRightInd w:val="0"/>
        <w:ind w:left="567"/>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03681E">
        <w:rPr>
          <w:rFonts w:ascii="Verdana" w:hAnsi="Verdana" w:cs="Tahoma"/>
          <w:b/>
          <w:sz w:val="20"/>
          <w:szCs w:val="20"/>
          <w:lang w:val="es-MX"/>
        </w:rPr>
        <w:t xml:space="preserve">Décima </w:t>
      </w:r>
      <w:r w:rsidR="00B32EEC" w:rsidRPr="0003681E">
        <w:rPr>
          <w:rFonts w:ascii="Verdana" w:hAnsi="Verdana" w:cs="Tahoma"/>
          <w:b/>
          <w:sz w:val="20"/>
          <w:szCs w:val="20"/>
          <w:lang w:val="es-MX"/>
        </w:rPr>
        <w:t>séptima</w:t>
      </w:r>
      <w:r w:rsidRPr="0003681E">
        <w:rPr>
          <w:rFonts w:ascii="Verdana" w:hAnsi="Verdana" w:cs="Tahoma"/>
          <w:b/>
          <w:sz w:val="20"/>
          <w:szCs w:val="20"/>
          <w:lang w:val="es-MX"/>
        </w:rPr>
        <w:t>.-</w:t>
      </w:r>
      <w:r w:rsidRPr="00861025">
        <w:rPr>
          <w:rFonts w:ascii="Verdana" w:hAnsi="Verdana" w:cs="Tahoma"/>
          <w:sz w:val="20"/>
          <w:szCs w:val="20"/>
          <w:lang w:val="es-MX"/>
        </w:rPr>
        <w:t xml:space="preserve"> “</w:t>
      </w:r>
      <w:r w:rsidR="002976DE">
        <w:rPr>
          <w:rFonts w:ascii="Verdana" w:hAnsi="Verdana" w:cs="Tahoma"/>
          <w:sz w:val="20"/>
          <w:szCs w:val="20"/>
          <w:lang w:val="es-MX"/>
        </w:rPr>
        <w:t>La Convocante</w:t>
      </w:r>
      <w:r w:rsidRPr="00861025">
        <w:rPr>
          <w:rFonts w:ascii="Verdana" w:hAnsi="Verdana" w:cs="Tahoma"/>
          <w:sz w:val="20"/>
          <w:szCs w:val="20"/>
          <w:lang w:val="es-MX"/>
        </w:rPr>
        <w:t>” determinará durante el acto de presentación de proposiciones técnicas y económicas, cuales cumplen formalmente con las bases de</w:t>
      </w:r>
      <w:r w:rsidR="00F16504">
        <w:rPr>
          <w:rFonts w:ascii="Verdana" w:hAnsi="Verdana" w:cs="Tahoma"/>
          <w:sz w:val="20"/>
          <w:szCs w:val="20"/>
          <w:lang w:val="es-MX"/>
        </w:rPr>
        <w:t>l</w:t>
      </w:r>
      <w:r w:rsidRPr="00861025">
        <w:rPr>
          <w:rFonts w:ascii="Verdana" w:hAnsi="Verdana" w:cs="Tahoma"/>
          <w:sz w:val="20"/>
          <w:szCs w:val="20"/>
          <w:lang w:val="es-MX"/>
        </w:rPr>
        <w:t xml:space="preserve"> </w:t>
      </w:r>
      <w:r w:rsidR="00F16504">
        <w:rPr>
          <w:rFonts w:ascii="Verdana" w:hAnsi="Verdana" w:cs="Tahoma"/>
          <w:sz w:val="20"/>
          <w:szCs w:val="20"/>
          <w:lang w:val="es-MX"/>
        </w:rPr>
        <w:t>procedimiento</w:t>
      </w:r>
      <w:r w:rsidRPr="00861025">
        <w:rPr>
          <w:rFonts w:ascii="Verdana" w:hAnsi="Verdana" w:cs="Tahoma"/>
          <w:sz w:val="20"/>
          <w:szCs w:val="20"/>
          <w:lang w:val="es-MX"/>
        </w:rPr>
        <w:t xml:space="preserve"> y que, por lo tanto las recibe para su revisión detallada.</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 xml:space="preserve">Aquellas proposiciones que omitan algún documento o requisito de los exigidos en las presentes bases, serán desechadas sin darles lectura. </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w:t>
      </w:r>
      <w:r w:rsidR="002976DE">
        <w:rPr>
          <w:rFonts w:ascii="Verdana" w:hAnsi="Verdana" w:cs="Tahoma"/>
          <w:sz w:val="20"/>
          <w:szCs w:val="20"/>
          <w:lang w:val="es-MX"/>
        </w:rPr>
        <w:t>La Convocante</w:t>
      </w:r>
      <w:r w:rsidRPr="00861025">
        <w:rPr>
          <w:rFonts w:ascii="Verdana" w:hAnsi="Verdana" w:cs="Tahoma"/>
          <w:sz w:val="20"/>
          <w:szCs w:val="20"/>
          <w:lang w:val="es-MX"/>
        </w:rPr>
        <w:t>”, sin perjuicio de la aceptación de los documentos y que los reciba para su revisión detallada, podrá descalificar aquella proposición que:</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7151CB" w:rsidP="00991E44">
      <w:pPr>
        <w:widowControl w:val="0"/>
        <w:autoSpaceDE w:val="0"/>
        <w:autoSpaceDN w:val="0"/>
        <w:adjustRightInd w:val="0"/>
        <w:jc w:val="center"/>
        <w:rPr>
          <w:rFonts w:ascii="Verdana" w:hAnsi="Verdana" w:cs="Tahoma"/>
          <w:color w:val="000000"/>
          <w:sz w:val="20"/>
          <w:szCs w:val="20"/>
        </w:rPr>
      </w:pPr>
      <w:r w:rsidRPr="00861025">
        <w:rPr>
          <w:rFonts w:ascii="Verdana" w:hAnsi="Verdana" w:cs="Tahoma"/>
          <w:color w:val="000000"/>
          <w:sz w:val="20"/>
          <w:szCs w:val="20"/>
        </w:rPr>
        <w:t>A).- CAUSALES GENERALES DE DESCALIFICACIÓN.</w:t>
      </w:r>
    </w:p>
    <w:p w:rsidR="00991E44" w:rsidRPr="00861025" w:rsidRDefault="00991E44" w:rsidP="00991E44">
      <w:pPr>
        <w:widowControl w:val="0"/>
        <w:autoSpaceDE w:val="0"/>
        <w:autoSpaceDN w:val="0"/>
        <w:adjustRightInd w:val="0"/>
        <w:jc w:val="both"/>
        <w:rPr>
          <w:rFonts w:ascii="Verdana" w:hAnsi="Verdana" w:cs="Tahoma"/>
          <w:color w:val="000000"/>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color w:val="000000"/>
          <w:sz w:val="20"/>
          <w:szCs w:val="20"/>
          <w:lang w:val="es-MX"/>
        </w:rPr>
      </w:pPr>
      <w:r w:rsidRPr="00861025">
        <w:rPr>
          <w:rFonts w:ascii="Verdana" w:hAnsi="Verdana" w:cs="Tahoma"/>
          <w:color w:val="000000"/>
          <w:sz w:val="20"/>
          <w:szCs w:val="20"/>
          <w:lang w:val="es-MX"/>
        </w:rPr>
        <w:t>1).- será causa de descalificación el incumplimiento de alguno de los requisitos establecidos en las presentes bases de</w:t>
      </w:r>
      <w:r w:rsidR="00F16504">
        <w:rPr>
          <w:rFonts w:ascii="Verdana" w:hAnsi="Verdana" w:cs="Tahoma"/>
          <w:color w:val="000000"/>
          <w:sz w:val="20"/>
          <w:szCs w:val="20"/>
          <w:lang w:val="es-MX"/>
        </w:rPr>
        <w:t>l</w:t>
      </w:r>
      <w:r w:rsidRPr="00861025">
        <w:rPr>
          <w:rFonts w:ascii="Verdana" w:hAnsi="Verdana" w:cs="Tahoma"/>
          <w:color w:val="000000"/>
          <w:sz w:val="20"/>
          <w:szCs w:val="20"/>
          <w:lang w:val="es-MX"/>
        </w:rPr>
        <w:t xml:space="preserve"> </w:t>
      </w:r>
      <w:r w:rsidR="00F16504">
        <w:rPr>
          <w:rFonts w:ascii="Verdana" w:hAnsi="Verdana" w:cs="Tahoma"/>
          <w:color w:val="000000"/>
          <w:sz w:val="20"/>
          <w:szCs w:val="20"/>
          <w:lang w:val="es-MX"/>
        </w:rPr>
        <w:t>procedimiento</w:t>
      </w:r>
      <w:r w:rsidRPr="00861025">
        <w:rPr>
          <w:rFonts w:ascii="Verdana" w:hAnsi="Verdana" w:cs="Tahoma"/>
          <w:color w:val="000000"/>
          <w:sz w:val="20"/>
          <w:szCs w:val="20"/>
          <w:lang w:val="es-MX"/>
        </w:rPr>
        <w:t>, así como la comprobación de que algún “</w:t>
      </w:r>
      <w:r w:rsidR="008425E3">
        <w:rPr>
          <w:rFonts w:ascii="Verdana" w:hAnsi="Verdana" w:cs="Tahoma"/>
          <w:color w:val="000000"/>
          <w:sz w:val="20"/>
          <w:szCs w:val="20"/>
          <w:lang w:val="es-MX"/>
        </w:rPr>
        <w:t>Licitante</w:t>
      </w:r>
      <w:r w:rsidRPr="00861025">
        <w:rPr>
          <w:rFonts w:ascii="Verdana" w:hAnsi="Verdana" w:cs="Tahoma"/>
          <w:color w:val="000000"/>
          <w:sz w:val="20"/>
          <w:szCs w:val="20"/>
          <w:lang w:val="es-MX"/>
        </w:rPr>
        <w:t>” ha acordado con otro u otros elevar el costo de los trabajos, o cualquier otro acuerdo que tenga como fin el obtener una ventaja sobre los demás “</w:t>
      </w:r>
      <w:r w:rsidR="008425E3">
        <w:rPr>
          <w:rFonts w:ascii="Verdana" w:hAnsi="Verdana" w:cs="Tahoma"/>
          <w:color w:val="000000"/>
          <w:sz w:val="20"/>
          <w:szCs w:val="20"/>
          <w:lang w:val="es-MX"/>
        </w:rPr>
        <w:t>Licitante</w:t>
      </w:r>
      <w:r w:rsidR="002976DE">
        <w:rPr>
          <w:rFonts w:ascii="Verdana" w:hAnsi="Verdana" w:cs="Tahoma"/>
          <w:color w:val="000000"/>
          <w:sz w:val="20"/>
          <w:szCs w:val="20"/>
          <w:lang w:val="es-MX"/>
        </w:rPr>
        <w:t>s</w:t>
      </w:r>
      <w:r w:rsidRPr="00861025">
        <w:rPr>
          <w:rFonts w:ascii="Verdana" w:hAnsi="Verdana" w:cs="Tahoma"/>
          <w:color w:val="000000"/>
          <w:sz w:val="20"/>
          <w:szCs w:val="20"/>
          <w:lang w:val="es-MX"/>
        </w:rPr>
        <w:t>”.</w:t>
      </w:r>
    </w:p>
    <w:p w:rsidR="00240745" w:rsidRPr="00861025" w:rsidRDefault="00240745" w:rsidP="00991E44">
      <w:pPr>
        <w:widowControl w:val="0"/>
        <w:autoSpaceDE w:val="0"/>
        <w:autoSpaceDN w:val="0"/>
        <w:adjustRightInd w:val="0"/>
        <w:ind w:left="284"/>
        <w:jc w:val="both"/>
        <w:rPr>
          <w:rFonts w:ascii="Verdana" w:hAnsi="Verdana" w:cs="Tahoma"/>
          <w:color w:val="000000"/>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color w:val="000000"/>
          <w:sz w:val="20"/>
          <w:szCs w:val="20"/>
          <w:lang w:val="es-MX"/>
        </w:rPr>
      </w:pPr>
      <w:r w:rsidRPr="00861025">
        <w:rPr>
          <w:rFonts w:ascii="Verdana" w:hAnsi="Verdana" w:cs="Tahoma"/>
          <w:color w:val="000000"/>
          <w:sz w:val="20"/>
          <w:szCs w:val="20"/>
          <w:lang w:val="es-MX"/>
        </w:rPr>
        <w:t>2).- presente incompleta la propuesta u omitan cualquier documento requerido en las bases de licitación o que los documentos no contengan toda la información solicitada.</w:t>
      </w:r>
    </w:p>
    <w:p w:rsidR="00991E44" w:rsidRPr="00861025" w:rsidRDefault="00991E44" w:rsidP="00991E44">
      <w:pPr>
        <w:widowControl w:val="0"/>
        <w:autoSpaceDE w:val="0"/>
        <w:autoSpaceDN w:val="0"/>
        <w:adjustRightInd w:val="0"/>
        <w:ind w:left="284"/>
        <w:jc w:val="both"/>
        <w:rPr>
          <w:rFonts w:ascii="Verdana" w:hAnsi="Verdana" w:cs="Tahoma"/>
          <w:color w:val="000000"/>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color w:val="000000"/>
          <w:sz w:val="20"/>
          <w:szCs w:val="20"/>
          <w:lang w:val="es-MX"/>
        </w:rPr>
      </w:pPr>
      <w:r w:rsidRPr="00861025">
        <w:rPr>
          <w:rFonts w:ascii="Verdana" w:hAnsi="Verdana" w:cs="Tahoma"/>
          <w:color w:val="000000"/>
          <w:sz w:val="20"/>
          <w:szCs w:val="20"/>
          <w:lang w:val="es-MX"/>
        </w:rPr>
        <w:t xml:space="preserve">3).- incumpla las condiciones legales, técnicas y económicas requeridas por </w:t>
      </w:r>
      <w:r w:rsidR="002976DE">
        <w:rPr>
          <w:rFonts w:ascii="Verdana" w:hAnsi="Verdana" w:cs="Tahoma"/>
          <w:color w:val="000000"/>
          <w:sz w:val="20"/>
          <w:szCs w:val="20"/>
          <w:lang w:val="es-MX"/>
        </w:rPr>
        <w:t>La Convocante</w:t>
      </w:r>
      <w:r w:rsidRPr="00861025">
        <w:rPr>
          <w:rFonts w:ascii="Verdana" w:hAnsi="Verdana" w:cs="Tahoma"/>
          <w:color w:val="000000"/>
          <w:sz w:val="20"/>
          <w:szCs w:val="20"/>
          <w:lang w:val="es-MX"/>
        </w:rPr>
        <w:t>.</w:t>
      </w:r>
    </w:p>
    <w:p w:rsidR="00991E44" w:rsidRPr="00861025" w:rsidRDefault="00991E44" w:rsidP="00991E44">
      <w:pPr>
        <w:widowControl w:val="0"/>
        <w:autoSpaceDE w:val="0"/>
        <w:autoSpaceDN w:val="0"/>
        <w:adjustRightInd w:val="0"/>
        <w:ind w:left="284"/>
        <w:jc w:val="both"/>
        <w:rPr>
          <w:rFonts w:ascii="Verdana" w:hAnsi="Verdana" w:cs="Tahoma"/>
          <w:color w:val="000000"/>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color w:val="000000"/>
          <w:sz w:val="20"/>
          <w:szCs w:val="20"/>
          <w:lang w:val="es-MX"/>
        </w:rPr>
      </w:pPr>
      <w:r w:rsidRPr="00861025">
        <w:rPr>
          <w:rFonts w:ascii="Verdana" w:hAnsi="Verdana" w:cs="Tahoma"/>
          <w:color w:val="000000"/>
          <w:sz w:val="20"/>
          <w:szCs w:val="20"/>
          <w:lang w:val="es-MX"/>
        </w:rPr>
        <w:t>4).- proponga alternativas que modifiquen lo establecido en las bases de</w:t>
      </w:r>
      <w:r w:rsidR="00F16504">
        <w:rPr>
          <w:rFonts w:ascii="Verdana" w:hAnsi="Verdana" w:cs="Tahoma"/>
          <w:color w:val="000000"/>
          <w:sz w:val="20"/>
          <w:szCs w:val="20"/>
          <w:lang w:val="es-MX"/>
        </w:rPr>
        <w:t>l procedimiento</w:t>
      </w:r>
      <w:r w:rsidRPr="00861025">
        <w:rPr>
          <w:rFonts w:ascii="Verdana" w:hAnsi="Verdana" w:cs="Tahoma"/>
          <w:color w:val="000000"/>
          <w:sz w:val="20"/>
          <w:szCs w:val="20"/>
          <w:lang w:val="es-MX"/>
        </w:rPr>
        <w:t>.</w:t>
      </w:r>
    </w:p>
    <w:p w:rsidR="00991E44" w:rsidRPr="00861025" w:rsidRDefault="00991E44" w:rsidP="00991E44">
      <w:pPr>
        <w:widowControl w:val="0"/>
        <w:autoSpaceDE w:val="0"/>
        <w:autoSpaceDN w:val="0"/>
        <w:adjustRightInd w:val="0"/>
        <w:ind w:left="284"/>
        <w:jc w:val="both"/>
        <w:rPr>
          <w:rFonts w:ascii="Verdana" w:hAnsi="Verdana" w:cs="Tahoma"/>
          <w:color w:val="000000"/>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color w:val="000000"/>
          <w:sz w:val="20"/>
          <w:szCs w:val="20"/>
          <w:lang w:val="es-MX"/>
        </w:rPr>
      </w:pPr>
      <w:r w:rsidRPr="00861025">
        <w:rPr>
          <w:rFonts w:ascii="Verdana" w:hAnsi="Verdana" w:cs="Tahoma"/>
          <w:color w:val="000000"/>
          <w:sz w:val="20"/>
          <w:szCs w:val="20"/>
          <w:lang w:val="es-MX"/>
        </w:rPr>
        <w:t xml:space="preserve">5).- no cumpla cualquiera de los requisitos solicitados en la </w:t>
      </w:r>
      <w:r w:rsidR="002976DE">
        <w:rPr>
          <w:rFonts w:ascii="Verdana" w:hAnsi="Verdana" w:cs="Tahoma"/>
          <w:color w:val="000000"/>
          <w:sz w:val="20"/>
          <w:szCs w:val="20"/>
          <w:lang w:val="es-MX"/>
        </w:rPr>
        <w:t>Ley</w:t>
      </w:r>
      <w:r w:rsidRPr="00861025">
        <w:rPr>
          <w:rFonts w:ascii="Verdana" w:hAnsi="Verdana" w:cs="Tahoma"/>
          <w:color w:val="000000"/>
          <w:sz w:val="20"/>
          <w:szCs w:val="20"/>
          <w:lang w:val="es-MX"/>
        </w:rPr>
        <w:t>, el “reglamento” y lo establecido en las presentes bases de</w:t>
      </w:r>
      <w:r w:rsidR="00F16504">
        <w:rPr>
          <w:rFonts w:ascii="Verdana" w:hAnsi="Verdana" w:cs="Tahoma"/>
          <w:color w:val="000000"/>
          <w:sz w:val="20"/>
          <w:szCs w:val="20"/>
          <w:lang w:val="es-MX"/>
        </w:rPr>
        <w:t>l procedimiento</w:t>
      </w:r>
      <w:r w:rsidRPr="00861025">
        <w:rPr>
          <w:rFonts w:ascii="Verdana" w:hAnsi="Verdana" w:cs="Tahoma"/>
          <w:color w:val="000000"/>
          <w:sz w:val="20"/>
          <w:szCs w:val="20"/>
          <w:lang w:val="es-MX"/>
        </w:rPr>
        <w:t>.</w:t>
      </w:r>
    </w:p>
    <w:p w:rsidR="00991E44" w:rsidRPr="00861025" w:rsidRDefault="00991E44" w:rsidP="00991E44">
      <w:pPr>
        <w:widowControl w:val="0"/>
        <w:autoSpaceDE w:val="0"/>
        <w:autoSpaceDN w:val="0"/>
        <w:adjustRightInd w:val="0"/>
        <w:jc w:val="both"/>
        <w:rPr>
          <w:rFonts w:ascii="Verdana" w:hAnsi="Verdana" w:cs="Tahoma"/>
          <w:sz w:val="20"/>
          <w:szCs w:val="20"/>
        </w:rPr>
      </w:pPr>
    </w:p>
    <w:p w:rsidR="00991E44" w:rsidRPr="00861025" w:rsidRDefault="007151CB" w:rsidP="00991E44">
      <w:pPr>
        <w:widowControl w:val="0"/>
        <w:autoSpaceDE w:val="0"/>
        <w:autoSpaceDN w:val="0"/>
        <w:adjustRightInd w:val="0"/>
        <w:jc w:val="center"/>
        <w:rPr>
          <w:rFonts w:ascii="Verdana" w:hAnsi="Verdana" w:cs="Tahoma"/>
          <w:sz w:val="20"/>
          <w:szCs w:val="20"/>
        </w:rPr>
      </w:pPr>
      <w:r w:rsidRPr="00861025">
        <w:rPr>
          <w:rFonts w:ascii="Verdana" w:hAnsi="Verdana" w:cs="Tahoma"/>
          <w:sz w:val="20"/>
          <w:szCs w:val="20"/>
        </w:rPr>
        <w:t>B).- CAUSALES DE DESCALIFICACIÓN EN LA PROPUESTA TÉCNICA.</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1).- consignen datos sobre costos, precios o montos en alguno de los documentos de la propuesta técnica.</w:t>
      </w: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 xml:space="preserve"> </w:t>
      </w:r>
    </w:p>
    <w:p w:rsidR="00991E44" w:rsidRPr="00861025" w:rsidRDefault="00861025" w:rsidP="00C40F0D">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2).- el “</w:t>
      </w:r>
      <w:r w:rsidR="008425E3">
        <w:rPr>
          <w:rFonts w:ascii="Verdana" w:hAnsi="Verdana" w:cs="Tahoma"/>
          <w:sz w:val="20"/>
          <w:szCs w:val="20"/>
          <w:lang w:val="es-MX"/>
        </w:rPr>
        <w:t>Licitante</w:t>
      </w:r>
      <w:r w:rsidRPr="00861025">
        <w:rPr>
          <w:rFonts w:ascii="Verdana" w:hAnsi="Verdana" w:cs="Tahoma"/>
          <w:sz w:val="20"/>
          <w:szCs w:val="20"/>
          <w:lang w:val="es-MX"/>
        </w:rPr>
        <w:t>” se ubique en alguno de los supues</w:t>
      </w:r>
      <w:r w:rsidR="001A0290">
        <w:rPr>
          <w:rFonts w:ascii="Verdana" w:hAnsi="Verdana" w:cs="Tahoma"/>
          <w:sz w:val="20"/>
          <w:szCs w:val="20"/>
          <w:lang w:val="es-MX"/>
        </w:rPr>
        <w:t xml:space="preserve">tos señalados en el artículo </w:t>
      </w:r>
      <w:r w:rsidR="001A0290" w:rsidRPr="00860357">
        <w:rPr>
          <w:rFonts w:ascii="Verdana" w:hAnsi="Verdana" w:cs="Tahoma"/>
          <w:sz w:val="20"/>
          <w:szCs w:val="20"/>
          <w:lang w:val="es-MX"/>
        </w:rPr>
        <w:t>37 Y 74</w:t>
      </w:r>
      <w:r w:rsidR="00C40F0D">
        <w:rPr>
          <w:rFonts w:ascii="Verdana" w:hAnsi="Verdana" w:cs="Tahoma"/>
          <w:sz w:val="20"/>
          <w:szCs w:val="20"/>
          <w:lang w:val="es-MX"/>
        </w:rPr>
        <w:t xml:space="preserve"> </w:t>
      </w:r>
      <w:r w:rsidRPr="00861025">
        <w:rPr>
          <w:rFonts w:ascii="Verdana" w:hAnsi="Verdana" w:cs="Tahoma"/>
          <w:sz w:val="20"/>
          <w:szCs w:val="20"/>
          <w:lang w:val="es-MX"/>
        </w:rPr>
        <w:t>de la “</w:t>
      </w:r>
      <w:r w:rsidR="002976DE">
        <w:rPr>
          <w:rFonts w:ascii="Verdana" w:hAnsi="Verdana" w:cs="Tahoma"/>
          <w:sz w:val="20"/>
          <w:szCs w:val="20"/>
          <w:lang w:val="es-MX"/>
        </w:rPr>
        <w:t>Ley</w:t>
      </w:r>
      <w:r w:rsidRPr="00861025">
        <w:rPr>
          <w:rFonts w:ascii="Verdana" w:hAnsi="Verdana" w:cs="Tahoma"/>
          <w:sz w:val="20"/>
          <w:szCs w:val="20"/>
          <w:lang w:val="es-MX"/>
        </w:rPr>
        <w:t>”.</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3).- que los profesionales técnicos que se encargarán de la dirección y ejecución de los trabajos, no cuenten con la experiencia y capacidad necesaria para llevar la adecuada administración de los trabajos.</w:t>
      </w:r>
    </w:p>
    <w:p w:rsidR="00240745" w:rsidRPr="00861025" w:rsidRDefault="00240745"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4).- que el “</w:t>
      </w:r>
      <w:r w:rsidR="008425E3">
        <w:rPr>
          <w:rFonts w:ascii="Verdana" w:hAnsi="Verdana" w:cs="Tahoma"/>
          <w:sz w:val="20"/>
          <w:szCs w:val="20"/>
          <w:lang w:val="es-MX"/>
        </w:rPr>
        <w:t>Licitante</w:t>
      </w:r>
      <w:r w:rsidRPr="00861025">
        <w:rPr>
          <w:rFonts w:ascii="Verdana" w:hAnsi="Verdana" w:cs="Tahoma"/>
          <w:sz w:val="20"/>
          <w:szCs w:val="20"/>
          <w:lang w:val="es-MX"/>
        </w:rPr>
        <w:t>” no cuente y proponga en la</w:t>
      </w:r>
      <w:r w:rsidR="00FF6199">
        <w:rPr>
          <w:rFonts w:ascii="Verdana" w:hAnsi="Verdana" w:cs="Tahoma"/>
          <w:sz w:val="20"/>
          <w:szCs w:val="20"/>
          <w:lang w:val="es-MX"/>
        </w:rPr>
        <w:t xml:space="preserve"> forma</w:t>
      </w:r>
      <w:r w:rsidRPr="00861025">
        <w:rPr>
          <w:rFonts w:ascii="Verdana" w:hAnsi="Verdana" w:cs="Tahoma"/>
          <w:sz w:val="20"/>
          <w:szCs w:val="20"/>
          <w:lang w:val="es-MX"/>
        </w:rPr>
        <w:t xml:space="preserve"> e-6 la maquinaria y equipo </w:t>
      </w:r>
      <w:r w:rsidR="00F16504">
        <w:rPr>
          <w:rFonts w:ascii="Verdana" w:hAnsi="Verdana" w:cs="Tahoma"/>
          <w:sz w:val="20"/>
          <w:szCs w:val="20"/>
          <w:lang w:val="es-MX"/>
        </w:rPr>
        <w:t>científico y de cómputo</w:t>
      </w:r>
      <w:r w:rsidRPr="00861025">
        <w:rPr>
          <w:rFonts w:ascii="Verdana" w:hAnsi="Verdana" w:cs="Tahoma"/>
          <w:sz w:val="20"/>
          <w:szCs w:val="20"/>
          <w:lang w:val="es-MX"/>
        </w:rPr>
        <w:t xml:space="preserve"> adecuado, suficiente y necesario, sea o no propio, para desarrollar los trabajos que se convocan, en el plazo señalado en el inciso b) de la cláusula décima primera de estas bases.</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i/>
          <w:sz w:val="20"/>
          <w:szCs w:val="20"/>
          <w:lang w:val="es-MX"/>
        </w:rPr>
      </w:pPr>
      <w:r w:rsidRPr="00861025">
        <w:rPr>
          <w:rFonts w:ascii="Verdana" w:hAnsi="Verdana" w:cs="Tahoma"/>
          <w:sz w:val="20"/>
          <w:szCs w:val="20"/>
          <w:lang w:val="es-MX"/>
        </w:rPr>
        <w:lastRenderedPageBreak/>
        <w:t xml:space="preserve">5).- que la </w:t>
      </w:r>
      <w:r w:rsidR="00830B97">
        <w:rPr>
          <w:rFonts w:ascii="Verdana" w:hAnsi="Verdana" w:cs="Tahoma"/>
          <w:sz w:val="20"/>
          <w:szCs w:val="20"/>
          <w:lang w:val="es-MX"/>
        </w:rPr>
        <w:t>metodología</w:t>
      </w:r>
      <w:r w:rsidRPr="00861025">
        <w:rPr>
          <w:rFonts w:ascii="Verdana" w:hAnsi="Verdana" w:cs="Tahoma"/>
          <w:sz w:val="20"/>
          <w:szCs w:val="20"/>
          <w:lang w:val="es-MX"/>
        </w:rPr>
        <w:t xml:space="preserve"> propuesta por el “</w:t>
      </w:r>
      <w:r w:rsidR="008425E3">
        <w:rPr>
          <w:rFonts w:ascii="Verdana" w:hAnsi="Verdana" w:cs="Tahoma"/>
          <w:sz w:val="20"/>
          <w:szCs w:val="20"/>
          <w:lang w:val="es-MX"/>
        </w:rPr>
        <w:t>Licitante</w:t>
      </w:r>
      <w:r w:rsidRPr="00861025">
        <w:rPr>
          <w:rFonts w:ascii="Verdana" w:hAnsi="Verdana" w:cs="Tahoma"/>
          <w:sz w:val="20"/>
          <w:szCs w:val="20"/>
          <w:lang w:val="es-MX"/>
        </w:rPr>
        <w:t>” para el desarrollo y organización de los trabajos, no sea congruente con las características, complejidad y magnitud de los mismos.</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 xml:space="preserve">6).- que el programa de ejecución de los trabajos no corresponda al plazo establecido por </w:t>
      </w:r>
      <w:r w:rsidR="002976DE">
        <w:rPr>
          <w:rFonts w:ascii="Verdana" w:hAnsi="Verdana" w:cs="Tahoma"/>
          <w:sz w:val="20"/>
          <w:szCs w:val="20"/>
          <w:lang w:val="es-MX"/>
        </w:rPr>
        <w:t>La Convocante</w:t>
      </w:r>
      <w:r w:rsidRPr="00861025">
        <w:rPr>
          <w:rFonts w:ascii="Verdana" w:hAnsi="Verdana" w:cs="Tahoma"/>
          <w:sz w:val="20"/>
          <w:szCs w:val="20"/>
          <w:lang w:val="es-MX"/>
        </w:rPr>
        <w:t>.</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sz w:val="20"/>
          <w:szCs w:val="20"/>
          <w:lang w:val="es-MX"/>
        </w:rPr>
      </w:pPr>
      <w:r w:rsidRPr="00861025">
        <w:rPr>
          <w:rFonts w:ascii="Verdana" w:hAnsi="Verdana" w:cs="Tahoma"/>
          <w:sz w:val="20"/>
          <w:szCs w:val="20"/>
          <w:lang w:val="es-MX"/>
        </w:rPr>
        <w:t>7).- que los programas específicos cuantificados y calendarizados de suministros y utilización, no sean congruentes con el programa calendarizado de ejecución general de los trabajos.</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991E44" w:rsidRPr="00861025" w:rsidRDefault="00F16504"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8</w:t>
      </w:r>
      <w:r w:rsidR="00861025" w:rsidRPr="00861025">
        <w:rPr>
          <w:rFonts w:ascii="Verdana" w:hAnsi="Verdana" w:cs="Tahoma"/>
          <w:sz w:val="20"/>
          <w:szCs w:val="20"/>
          <w:lang w:val="es-MX"/>
        </w:rPr>
        <w:t>).- no cumpla cualquiera de los requisitos solicitados en la “</w:t>
      </w:r>
      <w:r w:rsidR="002976DE">
        <w:rPr>
          <w:rFonts w:ascii="Verdana" w:hAnsi="Verdana" w:cs="Tahoma"/>
          <w:sz w:val="20"/>
          <w:szCs w:val="20"/>
          <w:lang w:val="es-MX"/>
        </w:rPr>
        <w:t>Ley</w:t>
      </w:r>
      <w:r w:rsidR="00861025" w:rsidRPr="00861025">
        <w:rPr>
          <w:rFonts w:ascii="Verdana" w:hAnsi="Verdana" w:cs="Tahoma"/>
          <w:sz w:val="20"/>
          <w:szCs w:val="20"/>
          <w:lang w:val="es-MX"/>
        </w:rPr>
        <w:t>”, su “reglamento” y lo establecido en las bases de licitación.</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7151CB" w:rsidP="00991E44">
      <w:pPr>
        <w:widowControl w:val="0"/>
        <w:autoSpaceDE w:val="0"/>
        <w:autoSpaceDN w:val="0"/>
        <w:adjustRightInd w:val="0"/>
        <w:jc w:val="center"/>
        <w:rPr>
          <w:rFonts w:ascii="Verdana" w:hAnsi="Verdana" w:cs="Tahoma"/>
          <w:color w:val="000000"/>
          <w:sz w:val="20"/>
          <w:szCs w:val="20"/>
          <w:lang w:val="es-MX"/>
        </w:rPr>
      </w:pPr>
      <w:r w:rsidRPr="00861025">
        <w:rPr>
          <w:rFonts w:ascii="Verdana" w:hAnsi="Verdana" w:cs="Tahoma"/>
          <w:color w:val="000000"/>
          <w:sz w:val="20"/>
          <w:szCs w:val="20"/>
        </w:rPr>
        <w:t>C).- CAUSALES DE DESCALIFICACIÓN EN LA PROPUESTA ECONOMICA.</w:t>
      </w:r>
    </w:p>
    <w:p w:rsidR="00991E44" w:rsidRPr="00861025" w:rsidRDefault="00991E44" w:rsidP="00991E44">
      <w:pPr>
        <w:widowControl w:val="0"/>
        <w:autoSpaceDE w:val="0"/>
        <w:autoSpaceDN w:val="0"/>
        <w:adjustRightInd w:val="0"/>
        <w:jc w:val="both"/>
        <w:rPr>
          <w:rFonts w:ascii="Verdana" w:hAnsi="Verdana" w:cs="Tahoma"/>
          <w:color w:val="000000"/>
          <w:sz w:val="20"/>
          <w:szCs w:val="20"/>
          <w:lang w:val="es-MX"/>
        </w:rPr>
      </w:pPr>
    </w:p>
    <w:p w:rsidR="00991E44" w:rsidRPr="00861025" w:rsidRDefault="00861025" w:rsidP="00991E44">
      <w:pPr>
        <w:widowControl w:val="0"/>
        <w:autoSpaceDE w:val="0"/>
        <w:autoSpaceDN w:val="0"/>
        <w:adjustRightInd w:val="0"/>
        <w:ind w:left="284"/>
        <w:jc w:val="both"/>
        <w:rPr>
          <w:rFonts w:ascii="Verdana" w:hAnsi="Verdana" w:cs="Tahoma"/>
          <w:color w:val="000000"/>
          <w:sz w:val="20"/>
          <w:szCs w:val="20"/>
          <w:lang w:val="es-MX"/>
        </w:rPr>
      </w:pPr>
      <w:r w:rsidRPr="00861025">
        <w:rPr>
          <w:rFonts w:ascii="Verdana" w:hAnsi="Verdana" w:cs="Tahoma"/>
          <w:color w:val="000000"/>
          <w:sz w:val="20"/>
          <w:szCs w:val="20"/>
          <w:lang w:val="es-MX"/>
        </w:rPr>
        <w:t>1).- que los precios propuestos por el “</w:t>
      </w:r>
      <w:r w:rsidR="008425E3">
        <w:rPr>
          <w:rFonts w:ascii="Verdana" w:hAnsi="Verdana" w:cs="Tahoma"/>
          <w:color w:val="000000"/>
          <w:sz w:val="20"/>
          <w:szCs w:val="20"/>
          <w:lang w:val="es-MX"/>
        </w:rPr>
        <w:t>Licitante</w:t>
      </w:r>
      <w:r w:rsidRPr="00861025">
        <w:rPr>
          <w:rFonts w:ascii="Verdana" w:hAnsi="Verdana" w:cs="Tahoma"/>
          <w:color w:val="000000"/>
          <w:sz w:val="20"/>
          <w:szCs w:val="20"/>
          <w:lang w:val="es-MX"/>
        </w:rPr>
        <w:t>”, no sean acordes con las condiciones vigentes en el mercado internacional, nacional o de la zona o región en donde se ejecutarán los trabajos, individualmente o conformando la propuesta total.</w:t>
      </w:r>
    </w:p>
    <w:p w:rsidR="00991E44" w:rsidRPr="00861025" w:rsidRDefault="00991E44" w:rsidP="00991E44">
      <w:pPr>
        <w:widowControl w:val="0"/>
        <w:autoSpaceDE w:val="0"/>
        <w:autoSpaceDN w:val="0"/>
        <w:adjustRightInd w:val="0"/>
        <w:ind w:left="284"/>
        <w:jc w:val="both"/>
        <w:rPr>
          <w:rFonts w:ascii="Verdana" w:hAnsi="Verdana" w:cs="Tahoma"/>
          <w:color w:val="000000"/>
          <w:sz w:val="20"/>
          <w:szCs w:val="20"/>
          <w:lang w:val="es-MX"/>
        </w:rPr>
      </w:pPr>
    </w:p>
    <w:p w:rsidR="00991E44" w:rsidRDefault="00F16504"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2</w:t>
      </w:r>
      <w:r w:rsidR="00861025" w:rsidRPr="00861025">
        <w:rPr>
          <w:rFonts w:ascii="Verdana" w:hAnsi="Verdana" w:cs="Tahoma"/>
          <w:sz w:val="20"/>
          <w:szCs w:val="20"/>
          <w:lang w:val="es-MX"/>
        </w:rPr>
        <w:t>).- que el importe total de la propuesta no sea congruente con todos los documentos que la integran.</w:t>
      </w:r>
    </w:p>
    <w:p w:rsidR="00812238" w:rsidRDefault="00812238" w:rsidP="003A5B03">
      <w:pPr>
        <w:widowControl w:val="0"/>
        <w:autoSpaceDE w:val="0"/>
        <w:autoSpaceDN w:val="0"/>
        <w:adjustRightInd w:val="0"/>
        <w:jc w:val="both"/>
        <w:rPr>
          <w:rFonts w:ascii="Verdana" w:hAnsi="Verdana" w:cs="Tahoma"/>
          <w:sz w:val="20"/>
          <w:szCs w:val="20"/>
          <w:lang w:val="es-MX"/>
        </w:rPr>
      </w:pPr>
    </w:p>
    <w:p w:rsidR="00991E44" w:rsidRPr="00861025" w:rsidRDefault="003A5B03" w:rsidP="00991E44">
      <w:pPr>
        <w:widowControl w:val="0"/>
        <w:autoSpaceDE w:val="0"/>
        <w:autoSpaceDN w:val="0"/>
        <w:adjustRightInd w:val="0"/>
        <w:ind w:left="284"/>
        <w:jc w:val="both"/>
        <w:rPr>
          <w:rFonts w:ascii="Verdana" w:hAnsi="Verdana" w:cs="Tahoma"/>
          <w:sz w:val="20"/>
          <w:szCs w:val="20"/>
          <w:lang w:val="es-MX"/>
        </w:rPr>
      </w:pPr>
      <w:r>
        <w:rPr>
          <w:rFonts w:ascii="Verdana" w:hAnsi="Verdana" w:cs="Tahoma"/>
          <w:sz w:val="20"/>
          <w:szCs w:val="20"/>
          <w:lang w:val="es-MX"/>
        </w:rPr>
        <w:t>3</w:t>
      </w:r>
      <w:r w:rsidR="00812238">
        <w:rPr>
          <w:rFonts w:ascii="Verdana" w:hAnsi="Verdana" w:cs="Tahoma"/>
          <w:sz w:val="20"/>
          <w:szCs w:val="20"/>
          <w:lang w:val="es-MX"/>
        </w:rPr>
        <w:t>).-</w:t>
      </w:r>
      <w:r w:rsidR="00861025" w:rsidRPr="00861025">
        <w:rPr>
          <w:rFonts w:ascii="Verdana" w:hAnsi="Verdana" w:cs="Tahoma"/>
          <w:sz w:val="20"/>
          <w:szCs w:val="20"/>
          <w:lang w:val="es-MX"/>
        </w:rPr>
        <w:t xml:space="preserve"> que los programas específicos de erogaciones de</w:t>
      </w:r>
      <w:r w:rsidR="00F16504">
        <w:rPr>
          <w:rFonts w:ascii="Verdana" w:hAnsi="Verdana" w:cs="Tahoma"/>
          <w:sz w:val="20"/>
          <w:szCs w:val="20"/>
          <w:lang w:val="es-MX"/>
        </w:rPr>
        <w:t xml:space="preserve"> </w:t>
      </w:r>
      <w:r w:rsidR="00861025" w:rsidRPr="00861025">
        <w:rPr>
          <w:rFonts w:ascii="Verdana" w:hAnsi="Verdana" w:cs="Tahoma"/>
          <w:sz w:val="20"/>
          <w:szCs w:val="20"/>
          <w:lang w:val="es-MX"/>
        </w:rPr>
        <w:t xml:space="preserve">mano de obra y maquinaria y equipo </w:t>
      </w:r>
      <w:r w:rsidR="00F16504">
        <w:rPr>
          <w:rFonts w:ascii="Verdana" w:hAnsi="Verdana" w:cs="Tahoma"/>
          <w:sz w:val="20"/>
          <w:szCs w:val="20"/>
          <w:lang w:val="es-MX"/>
        </w:rPr>
        <w:t>científico y cómputo</w:t>
      </w:r>
      <w:r w:rsidR="00861025" w:rsidRPr="00861025">
        <w:rPr>
          <w:rFonts w:ascii="Verdana" w:hAnsi="Verdana" w:cs="Tahoma"/>
          <w:sz w:val="20"/>
          <w:szCs w:val="20"/>
          <w:lang w:val="es-MX"/>
        </w:rPr>
        <w:t>, no sean congruentes con el programa de erogaciones de la ejecución general de los trabajos, así como con los programas presentados en la propuesta técnica.</w:t>
      </w:r>
    </w:p>
    <w:p w:rsidR="00991E44" w:rsidRPr="00861025" w:rsidRDefault="00991E44" w:rsidP="00991E44">
      <w:pPr>
        <w:widowControl w:val="0"/>
        <w:autoSpaceDE w:val="0"/>
        <w:autoSpaceDN w:val="0"/>
        <w:adjustRightInd w:val="0"/>
        <w:ind w:left="284"/>
        <w:jc w:val="both"/>
        <w:rPr>
          <w:rFonts w:ascii="Verdana" w:hAnsi="Verdana" w:cs="Tahoma"/>
          <w:sz w:val="20"/>
          <w:szCs w:val="20"/>
          <w:lang w:val="es-MX"/>
        </w:rPr>
      </w:pPr>
    </w:p>
    <w:p w:rsidR="001140E2" w:rsidRDefault="001140E2" w:rsidP="006D4C85">
      <w:pPr>
        <w:pStyle w:val="Default"/>
        <w:jc w:val="both"/>
        <w:rPr>
          <w:rFonts w:ascii="Verdana" w:hAnsi="Verdana" w:cs="Tahoma"/>
          <w:sz w:val="20"/>
          <w:szCs w:val="20"/>
        </w:rPr>
      </w:pPr>
    </w:p>
    <w:p w:rsidR="00991E44" w:rsidRPr="00861025" w:rsidRDefault="0003681E" w:rsidP="00991E44">
      <w:pPr>
        <w:widowControl w:val="0"/>
        <w:autoSpaceDE w:val="0"/>
        <w:autoSpaceDN w:val="0"/>
        <w:adjustRightInd w:val="0"/>
        <w:jc w:val="both"/>
        <w:rPr>
          <w:rFonts w:ascii="Verdana" w:hAnsi="Verdana" w:cs="Tahoma"/>
          <w:sz w:val="20"/>
          <w:szCs w:val="20"/>
          <w:lang w:val="es-MX"/>
        </w:rPr>
      </w:pPr>
      <w:r w:rsidRPr="0003681E">
        <w:rPr>
          <w:rFonts w:ascii="Verdana" w:hAnsi="Verdana" w:cs="Tahoma"/>
          <w:b/>
          <w:sz w:val="20"/>
          <w:szCs w:val="20"/>
          <w:lang w:val="es-MX"/>
        </w:rPr>
        <w:t>Décima Octava</w:t>
      </w:r>
      <w:r w:rsidR="00861025" w:rsidRPr="0003681E">
        <w:rPr>
          <w:rFonts w:ascii="Verdana" w:hAnsi="Verdana" w:cs="Tahoma"/>
          <w:b/>
          <w:sz w:val="20"/>
          <w:szCs w:val="20"/>
          <w:lang w:val="es-MX"/>
        </w:rPr>
        <w:t>.-</w:t>
      </w:r>
      <w:r w:rsidR="00861025" w:rsidRPr="00861025">
        <w:rPr>
          <w:rFonts w:ascii="Verdana" w:hAnsi="Verdana" w:cs="Tahoma"/>
          <w:sz w:val="20"/>
          <w:szCs w:val="20"/>
          <w:lang w:val="es-MX"/>
        </w:rPr>
        <w:t xml:space="preserve"> “</w:t>
      </w:r>
      <w:r w:rsidR="002976DE">
        <w:rPr>
          <w:rFonts w:ascii="Verdana" w:hAnsi="Verdana" w:cs="Tahoma"/>
          <w:sz w:val="20"/>
          <w:szCs w:val="20"/>
          <w:lang w:val="es-MX"/>
        </w:rPr>
        <w:t>La Convocante</w:t>
      </w:r>
      <w:r w:rsidR="00861025" w:rsidRPr="00861025">
        <w:rPr>
          <w:rFonts w:ascii="Verdana" w:hAnsi="Verdana" w:cs="Tahoma"/>
          <w:sz w:val="20"/>
          <w:szCs w:val="20"/>
          <w:lang w:val="es-MX"/>
        </w:rPr>
        <w:t xml:space="preserve">” procederá a declarar desierta </w:t>
      </w:r>
      <w:r w:rsidR="00F16504">
        <w:rPr>
          <w:rFonts w:ascii="Verdana" w:hAnsi="Verdana" w:cs="Tahoma"/>
          <w:sz w:val="20"/>
          <w:szCs w:val="20"/>
          <w:lang w:val="es-MX"/>
        </w:rPr>
        <w:t>el procedimiento</w:t>
      </w:r>
      <w:r w:rsidR="00861025" w:rsidRPr="00861025">
        <w:rPr>
          <w:rFonts w:ascii="Verdana" w:hAnsi="Verdana" w:cs="Tahoma"/>
          <w:sz w:val="20"/>
          <w:szCs w:val="20"/>
          <w:lang w:val="es-MX"/>
        </w:rPr>
        <w:t>, cuando las proposiciones presentadas no reúnan los requisitos de las bases de</w:t>
      </w:r>
      <w:r w:rsidR="00750C0B">
        <w:rPr>
          <w:rFonts w:ascii="Verdana" w:hAnsi="Verdana" w:cs="Tahoma"/>
          <w:sz w:val="20"/>
          <w:szCs w:val="20"/>
          <w:lang w:val="es-MX"/>
        </w:rPr>
        <w:t>l procedimiento</w:t>
      </w:r>
      <w:r w:rsidR="00861025" w:rsidRPr="00861025">
        <w:rPr>
          <w:rFonts w:ascii="Verdana" w:hAnsi="Verdana" w:cs="Tahoma"/>
          <w:sz w:val="20"/>
          <w:szCs w:val="20"/>
          <w:lang w:val="es-MX"/>
        </w:rPr>
        <w:t xml:space="preserve"> o sus precios no fueren aceptables por “</w:t>
      </w:r>
      <w:r w:rsidR="002976DE">
        <w:rPr>
          <w:rFonts w:ascii="Verdana" w:hAnsi="Verdana" w:cs="Tahoma"/>
          <w:sz w:val="20"/>
          <w:szCs w:val="20"/>
          <w:lang w:val="es-MX"/>
        </w:rPr>
        <w:t>La Convocante</w:t>
      </w:r>
      <w:r w:rsidR="00861025" w:rsidRPr="00861025">
        <w:rPr>
          <w:rFonts w:ascii="Verdana" w:hAnsi="Verdana" w:cs="Tahoma"/>
          <w:sz w:val="20"/>
          <w:szCs w:val="20"/>
          <w:lang w:val="es-MX"/>
        </w:rPr>
        <w:t>”, cuando ninguna persona adquiera las bases o bien no se reciba proposición alguna; situación que quedará asentada en el acta correspondiente.</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861025" w:rsidP="00991E44">
      <w:pPr>
        <w:widowControl w:val="0"/>
        <w:autoSpaceDE w:val="0"/>
        <w:autoSpaceDN w:val="0"/>
        <w:adjustRightInd w:val="0"/>
        <w:jc w:val="both"/>
        <w:rPr>
          <w:rFonts w:ascii="Verdana" w:hAnsi="Verdana" w:cs="Tahoma"/>
          <w:sz w:val="20"/>
          <w:szCs w:val="20"/>
          <w:lang w:val="es-MX"/>
        </w:rPr>
      </w:pPr>
      <w:r w:rsidRPr="00861025">
        <w:rPr>
          <w:rFonts w:ascii="Verdana" w:hAnsi="Verdana" w:cs="Tahoma"/>
          <w:sz w:val="20"/>
          <w:szCs w:val="20"/>
          <w:lang w:val="es-MX"/>
        </w:rPr>
        <w:t>“</w:t>
      </w:r>
      <w:r w:rsidR="002976DE">
        <w:rPr>
          <w:rFonts w:ascii="Verdana" w:hAnsi="Verdana" w:cs="Tahoma"/>
          <w:sz w:val="20"/>
          <w:szCs w:val="20"/>
          <w:lang w:val="es-MX"/>
        </w:rPr>
        <w:t>La Convocante</w:t>
      </w:r>
      <w:r w:rsidRPr="00861025">
        <w:rPr>
          <w:rFonts w:ascii="Verdana" w:hAnsi="Verdana" w:cs="Tahoma"/>
          <w:sz w:val="20"/>
          <w:szCs w:val="20"/>
          <w:lang w:val="es-MX"/>
        </w:rPr>
        <w:t>” podrá cancelar la licitación por caso fortuito o fuerza mayor. De igual manera, podrá cancelar cuando existan circunstancias, debidamente justificadas, que provoquen la extinción de la necesidad de contratar estos trabajos y que de continuarse con el procedimiento de contratación se pudiera ocasionar un daño o perjuicio a la propia entidad.</w:t>
      </w:r>
    </w:p>
    <w:p w:rsidR="006426E5" w:rsidRDefault="006426E5" w:rsidP="00991E44">
      <w:pPr>
        <w:widowControl w:val="0"/>
        <w:autoSpaceDE w:val="0"/>
        <w:autoSpaceDN w:val="0"/>
        <w:adjustRightInd w:val="0"/>
        <w:jc w:val="both"/>
        <w:rPr>
          <w:rFonts w:ascii="Verdana" w:hAnsi="Verdana" w:cs="Tahoma"/>
          <w:sz w:val="20"/>
          <w:szCs w:val="20"/>
          <w:lang w:val="es-MX"/>
        </w:rPr>
      </w:pPr>
    </w:p>
    <w:p w:rsidR="00991E44" w:rsidRPr="00861025" w:rsidRDefault="006426E5" w:rsidP="00991E44">
      <w:pPr>
        <w:widowControl w:val="0"/>
        <w:autoSpaceDE w:val="0"/>
        <w:autoSpaceDN w:val="0"/>
        <w:adjustRightInd w:val="0"/>
        <w:jc w:val="both"/>
        <w:rPr>
          <w:rFonts w:ascii="Verdana" w:hAnsi="Verdana" w:cs="Tahoma"/>
          <w:sz w:val="20"/>
          <w:szCs w:val="20"/>
          <w:lang w:val="es-MX"/>
        </w:rPr>
      </w:pPr>
      <w:r w:rsidRPr="006426E5">
        <w:rPr>
          <w:rFonts w:ascii="Verdana" w:hAnsi="Verdana" w:cs="Tahoma"/>
          <w:b/>
          <w:sz w:val="20"/>
          <w:szCs w:val="20"/>
          <w:lang w:val="es-MX"/>
        </w:rPr>
        <w:t>Décima Novena</w:t>
      </w:r>
      <w:r w:rsidR="00861025" w:rsidRPr="00861025">
        <w:rPr>
          <w:rFonts w:ascii="Verdana" w:hAnsi="Verdana" w:cs="Tahoma"/>
          <w:sz w:val="20"/>
          <w:szCs w:val="20"/>
          <w:lang w:val="es-MX"/>
        </w:rPr>
        <w:t>.- las proposiciones presentadas por los “</w:t>
      </w:r>
      <w:r w:rsidR="008425E3">
        <w:rPr>
          <w:rFonts w:ascii="Verdana" w:hAnsi="Verdana" w:cs="Tahoma"/>
          <w:sz w:val="20"/>
          <w:szCs w:val="20"/>
          <w:lang w:val="es-MX"/>
        </w:rPr>
        <w:t>Licitante</w:t>
      </w:r>
      <w:r w:rsidR="002976DE">
        <w:rPr>
          <w:rFonts w:ascii="Verdana" w:hAnsi="Verdana" w:cs="Tahoma"/>
          <w:sz w:val="20"/>
          <w:szCs w:val="20"/>
          <w:lang w:val="es-MX"/>
        </w:rPr>
        <w:t>s</w:t>
      </w:r>
      <w:r w:rsidR="00861025" w:rsidRPr="00861025">
        <w:rPr>
          <w:rFonts w:ascii="Verdana" w:hAnsi="Verdana" w:cs="Tahoma"/>
          <w:sz w:val="20"/>
          <w:szCs w:val="20"/>
          <w:lang w:val="es-MX"/>
        </w:rPr>
        <w:t>” y que sean aceptadas en términos de la cláusula</w:t>
      </w:r>
      <w:r w:rsidR="00861025" w:rsidRPr="00861025">
        <w:rPr>
          <w:rFonts w:ascii="Verdana" w:hAnsi="Verdana" w:cs="Tahoma"/>
          <w:color w:val="FF0000"/>
          <w:sz w:val="20"/>
          <w:szCs w:val="20"/>
          <w:lang w:val="es-MX"/>
        </w:rPr>
        <w:t xml:space="preserve"> </w:t>
      </w:r>
      <w:r w:rsidR="00861025" w:rsidRPr="00861025">
        <w:rPr>
          <w:rFonts w:ascii="Verdana" w:hAnsi="Verdana" w:cs="Tahoma"/>
          <w:sz w:val="20"/>
          <w:szCs w:val="20"/>
          <w:lang w:val="es-MX"/>
        </w:rPr>
        <w:t>décima séptima de estas bases, serán conservadas por “la entidad”.</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Pr="00861025" w:rsidRDefault="006426E5" w:rsidP="00991E44">
      <w:pPr>
        <w:widowControl w:val="0"/>
        <w:autoSpaceDE w:val="0"/>
        <w:autoSpaceDN w:val="0"/>
        <w:adjustRightInd w:val="0"/>
        <w:jc w:val="both"/>
        <w:rPr>
          <w:rFonts w:ascii="Verdana" w:hAnsi="Verdana" w:cs="Tahoma"/>
          <w:sz w:val="20"/>
          <w:szCs w:val="20"/>
          <w:lang w:val="es-MX"/>
        </w:rPr>
      </w:pPr>
      <w:r w:rsidRPr="0003681E">
        <w:rPr>
          <w:rFonts w:ascii="Verdana" w:hAnsi="Verdana" w:cs="Tahoma"/>
          <w:b/>
          <w:sz w:val="20"/>
          <w:szCs w:val="20"/>
          <w:lang w:val="es-MX"/>
        </w:rPr>
        <w:t>Vigésima</w:t>
      </w:r>
      <w:r w:rsidR="00861025" w:rsidRPr="0003681E">
        <w:rPr>
          <w:rFonts w:ascii="Verdana" w:hAnsi="Verdana" w:cs="Tahoma"/>
          <w:b/>
          <w:sz w:val="20"/>
          <w:szCs w:val="20"/>
          <w:lang w:val="es-MX"/>
        </w:rPr>
        <w:t>.-</w:t>
      </w:r>
      <w:r w:rsidR="00861025" w:rsidRPr="00861025">
        <w:rPr>
          <w:rFonts w:ascii="Verdana" w:hAnsi="Verdana" w:cs="Tahoma"/>
          <w:sz w:val="20"/>
          <w:szCs w:val="20"/>
          <w:lang w:val="es-MX"/>
        </w:rPr>
        <w:t xml:space="preserve"> en el caso de que “la entidad” no firmare el contrato respectivo dentro de los treinta (30) días naturales siguientes al de la adjudicación, el concursante seleccionado, sin incurrir en responsabilidad, podrá determinar no ejecutar la obra. En este supuesto, “la entidad” lo indemnizará por los gastos no recuperables en que hubiese incurrido el “contratista” para preparar y elaborar su propuesta, siempre que éstos sean razonables, estén debidamente comprobados y se relacionen directamente con la licitación.</w:t>
      </w:r>
    </w:p>
    <w:p w:rsidR="00991E44" w:rsidRPr="00861025" w:rsidRDefault="00991E44" w:rsidP="00991E44">
      <w:pPr>
        <w:widowControl w:val="0"/>
        <w:autoSpaceDE w:val="0"/>
        <w:autoSpaceDN w:val="0"/>
        <w:adjustRightInd w:val="0"/>
        <w:jc w:val="both"/>
        <w:rPr>
          <w:rFonts w:ascii="Verdana" w:hAnsi="Verdana" w:cs="Tahoma"/>
          <w:sz w:val="20"/>
          <w:szCs w:val="20"/>
          <w:lang w:val="es-MX"/>
        </w:rPr>
      </w:pPr>
    </w:p>
    <w:p w:rsidR="00991E44" w:rsidRDefault="007151CB" w:rsidP="00991E44">
      <w:pPr>
        <w:widowControl w:val="0"/>
        <w:autoSpaceDE w:val="0"/>
        <w:autoSpaceDN w:val="0"/>
        <w:adjustRightInd w:val="0"/>
        <w:jc w:val="both"/>
        <w:rPr>
          <w:rFonts w:ascii="Verdana" w:hAnsi="Verdana" w:cs="Tahoma"/>
          <w:sz w:val="20"/>
          <w:szCs w:val="20"/>
          <w:lang w:val="es-MX"/>
        </w:rPr>
      </w:pPr>
      <w:r w:rsidRPr="0003681E">
        <w:rPr>
          <w:rFonts w:ascii="Verdana" w:hAnsi="Verdana" w:cs="Tahoma"/>
          <w:b/>
          <w:sz w:val="20"/>
          <w:szCs w:val="20"/>
          <w:lang w:val="es-MX"/>
        </w:rPr>
        <w:t>Vigésima</w:t>
      </w:r>
      <w:r w:rsidR="006426E5">
        <w:rPr>
          <w:rFonts w:ascii="Verdana" w:hAnsi="Verdana" w:cs="Tahoma"/>
          <w:b/>
          <w:sz w:val="20"/>
          <w:szCs w:val="20"/>
          <w:lang w:val="es-MX"/>
        </w:rPr>
        <w:t xml:space="preserve"> Primera</w:t>
      </w:r>
      <w:r w:rsidR="00861025" w:rsidRPr="0003681E">
        <w:rPr>
          <w:rFonts w:ascii="Verdana" w:hAnsi="Verdana" w:cs="Tahoma"/>
          <w:b/>
          <w:sz w:val="20"/>
          <w:szCs w:val="20"/>
          <w:lang w:val="es-MX"/>
        </w:rPr>
        <w:t>.-</w:t>
      </w:r>
      <w:r w:rsidR="00861025" w:rsidRPr="00861025">
        <w:rPr>
          <w:rFonts w:ascii="Verdana" w:hAnsi="Verdana" w:cs="Tahoma"/>
          <w:sz w:val="20"/>
          <w:szCs w:val="20"/>
          <w:lang w:val="es-MX"/>
        </w:rPr>
        <w:t xml:space="preserve"> el “contratista” comunicará a “la entidad” la conclusión de los trabajos encomendados, para que ésta dentro del plazo pactado en el contrato, verifique la debida terminación de los mismos conforme a las condiciones establecidas en el contrato. Al finalizar la verificación de los trabajos, “la entidad” en un plazo no mayor de quince días naturales procederá a su recepción física, levantándose el acta correspondiente.</w:t>
      </w:r>
    </w:p>
    <w:p w:rsidR="00D06F2C" w:rsidRDefault="00D06F2C" w:rsidP="00991E44">
      <w:pPr>
        <w:widowControl w:val="0"/>
        <w:autoSpaceDE w:val="0"/>
        <w:autoSpaceDN w:val="0"/>
        <w:adjustRightInd w:val="0"/>
        <w:jc w:val="both"/>
        <w:rPr>
          <w:rFonts w:ascii="Verdana" w:hAnsi="Verdana" w:cs="Tahoma"/>
          <w:sz w:val="20"/>
          <w:szCs w:val="20"/>
          <w:lang w:val="es-MX"/>
        </w:rPr>
      </w:pPr>
    </w:p>
    <w:p w:rsidR="00D06F2C" w:rsidRPr="00502900" w:rsidRDefault="00D06F2C" w:rsidP="00D06F2C">
      <w:pPr>
        <w:autoSpaceDE w:val="0"/>
        <w:autoSpaceDN w:val="0"/>
        <w:adjustRightInd w:val="0"/>
        <w:jc w:val="both"/>
        <w:rPr>
          <w:rFonts w:ascii="Verdana" w:hAnsi="Verdana" w:cs="Tahoma"/>
          <w:sz w:val="20"/>
          <w:szCs w:val="20"/>
          <w:lang w:val="es-MX"/>
        </w:rPr>
      </w:pPr>
      <w:r w:rsidRPr="0003681E">
        <w:rPr>
          <w:rFonts w:ascii="Verdana" w:hAnsi="Verdana" w:cs="Tahoma"/>
          <w:b/>
          <w:sz w:val="20"/>
          <w:szCs w:val="20"/>
          <w:lang w:val="es-MX"/>
        </w:rPr>
        <w:lastRenderedPageBreak/>
        <w:t>Vigésima</w:t>
      </w:r>
      <w:r>
        <w:rPr>
          <w:rFonts w:ascii="Verdana" w:hAnsi="Verdana" w:cs="Tahoma"/>
          <w:b/>
          <w:sz w:val="20"/>
          <w:szCs w:val="20"/>
          <w:lang w:val="es-MX"/>
        </w:rPr>
        <w:t xml:space="preserve"> segunda</w:t>
      </w:r>
      <w:r w:rsidRPr="0003681E">
        <w:rPr>
          <w:rFonts w:ascii="Verdana" w:hAnsi="Verdana" w:cs="Tahoma"/>
          <w:b/>
          <w:sz w:val="20"/>
          <w:szCs w:val="20"/>
          <w:lang w:val="es-MX"/>
        </w:rPr>
        <w:t>.-</w:t>
      </w:r>
      <w:r w:rsidRPr="00D06F2C">
        <w:rPr>
          <w:rFonts w:ascii="Arial" w:hAnsi="Arial" w:cs="Arial"/>
          <w:color w:val="000000"/>
        </w:rPr>
        <w:t xml:space="preserve"> </w:t>
      </w:r>
      <w:r w:rsidRPr="00502900">
        <w:rPr>
          <w:rFonts w:ascii="Verdana" w:hAnsi="Verdana" w:cs="Tahoma"/>
          <w:sz w:val="20"/>
          <w:szCs w:val="20"/>
          <w:lang w:val="es-MX"/>
        </w:rPr>
        <w:t>si</w:t>
      </w:r>
      <w:r w:rsidRPr="001854B7">
        <w:rPr>
          <w:rFonts w:ascii="Arial" w:hAnsi="Arial" w:cs="Arial"/>
          <w:color w:val="000000"/>
          <w:sz w:val="22"/>
        </w:rPr>
        <w:t xml:space="preserve"> </w:t>
      </w:r>
      <w:r w:rsidRPr="001854B7">
        <w:rPr>
          <w:rFonts w:ascii="Arial" w:hAnsi="Arial" w:cs="Arial"/>
          <w:b/>
          <w:bCs/>
          <w:color w:val="000000"/>
          <w:sz w:val="22"/>
        </w:rPr>
        <w:t>"el contratista"</w:t>
      </w:r>
      <w:r w:rsidRPr="001854B7">
        <w:rPr>
          <w:rFonts w:ascii="Arial" w:hAnsi="Arial" w:cs="Arial"/>
          <w:color w:val="000000"/>
          <w:sz w:val="22"/>
        </w:rPr>
        <w:t xml:space="preserve"> </w:t>
      </w:r>
      <w:r w:rsidRPr="00502900">
        <w:rPr>
          <w:rFonts w:ascii="Verdana" w:hAnsi="Verdana" w:cs="Tahoma"/>
          <w:sz w:val="20"/>
          <w:szCs w:val="20"/>
          <w:lang w:val="es-MX"/>
        </w:rPr>
        <w:t xml:space="preserve">no concluye </w:t>
      </w:r>
      <w:r w:rsidR="00502900" w:rsidRPr="00502900">
        <w:rPr>
          <w:rFonts w:ascii="Verdana" w:hAnsi="Verdana" w:cs="Tahoma"/>
          <w:sz w:val="20"/>
          <w:szCs w:val="20"/>
          <w:lang w:val="es-MX"/>
        </w:rPr>
        <w:t>los servicios relacionados con la obra pública</w:t>
      </w:r>
      <w:r w:rsidRPr="00502900">
        <w:rPr>
          <w:rFonts w:ascii="Verdana" w:hAnsi="Verdana" w:cs="Tahoma"/>
          <w:sz w:val="20"/>
          <w:szCs w:val="20"/>
          <w:lang w:val="es-MX"/>
        </w:rPr>
        <w:t xml:space="preserve"> en la fecha señalada en el programa como pena convencional también deberá cubrir</w:t>
      </w:r>
      <w:r w:rsidRPr="001854B7">
        <w:rPr>
          <w:rFonts w:ascii="Arial" w:hAnsi="Arial" w:cs="Arial"/>
          <w:color w:val="000000"/>
          <w:sz w:val="22"/>
        </w:rPr>
        <w:t xml:space="preserve"> </w:t>
      </w:r>
      <w:r w:rsidRPr="001854B7">
        <w:rPr>
          <w:rFonts w:ascii="Arial" w:hAnsi="Arial" w:cs="Arial"/>
          <w:b/>
          <w:color w:val="000000"/>
          <w:sz w:val="22"/>
        </w:rPr>
        <w:t>a favor de “SESA”,</w:t>
      </w:r>
      <w:r w:rsidRPr="001854B7">
        <w:rPr>
          <w:rFonts w:ascii="Arial" w:hAnsi="Arial" w:cs="Arial"/>
          <w:color w:val="000000"/>
          <w:sz w:val="22"/>
        </w:rPr>
        <w:t xml:space="preserve"> </w:t>
      </w:r>
      <w:r w:rsidRPr="00502900">
        <w:rPr>
          <w:rFonts w:ascii="Verdana" w:hAnsi="Verdana" w:cs="Tahoma"/>
          <w:sz w:val="20"/>
          <w:szCs w:val="20"/>
          <w:lang w:val="es-MX"/>
        </w:rPr>
        <w:t xml:space="preserve">y mensualmente hasta en tanto las obras queden concluidas, una cantidad equivalente al </w:t>
      </w:r>
      <w:r w:rsidRPr="001854B7">
        <w:rPr>
          <w:rFonts w:ascii="Arial" w:hAnsi="Arial" w:cs="Arial"/>
          <w:b/>
          <w:color w:val="000000"/>
          <w:sz w:val="22"/>
        </w:rPr>
        <w:t>5% (cinco por ciento)</w:t>
      </w:r>
      <w:r w:rsidRPr="001854B7">
        <w:rPr>
          <w:rFonts w:ascii="Arial" w:hAnsi="Arial" w:cs="Arial"/>
          <w:color w:val="000000"/>
          <w:sz w:val="22"/>
        </w:rPr>
        <w:t xml:space="preserve"> </w:t>
      </w:r>
      <w:r w:rsidRPr="00502900">
        <w:rPr>
          <w:rFonts w:ascii="Verdana" w:hAnsi="Verdana" w:cs="Tahoma"/>
          <w:sz w:val="20"/>
          <w:szCs w:val="20"/>
          <w:lang w:val="es-MX"/>
        </w:rPr>
        <w:t>del importe de los trabajos que no se hayan ejecutado en la fecha señalada en el programa. Independientemente del pago de las</w:t>
      </w:r>
      <w:r w:rsidRPr="001854B7">
        <w:rPr>
          <w:rFonts w:ascii="Arial" w:hAnsi="Arial" w:cs="Arial"/>
          <w:color w:val="000000"/>
          <w:sz w:val="22"/>
        </w:rPr>
        <w:t xml:space="preserve"> </w:t>
      </w:r>
      <w:r w:rsidRPr="001854B7">
        <w:rPr>
          <w:rFonts w:ascii="Arial" w:hAnsi="Arial" w:cs="Arial"/>
          <w:b/>
          <w:color w:val="000000"/>
          <w:sz w:val="22"/>
        </w:rPr>
        <w:t>penas convencionales</w:t>
      </w:r>
      <w:r w:rsidRPr="001854B7">
        <w:rPr>
          <w:rFonts w:ascii="Arial" w:hAnsi="Arial" w:cs="Arial"/>
          <w:color w:val="000000"/>
          <w:sz w:val="22"/>
        </w:rPr>
        <w:t xml:space="preserve"> </w:t>
      </w:r>
      <w:r w:rsidRPr="00502900">
        <w:rPr>
          <w:rFonts w:ascii="Verdana" w:hAnsi="Verdana" w:cs="Tahoma"/>
          <w:sz w:val="20"/>
          <w:szCs w:val="20"/>
          <w:lang w:val="es-MX"/>
        </w:rPr>
        <w:t>señaladas en los párrafos anteriores, así mismo</w:t>
      </w:r>
      <w:r w:rsidRPr="001854B7">
        <w:rPr>
          <w:rFonts w:ascii="Arial" w:hAnsi="Arial" w:cs="Arial"/>
          <w:color w:val="000000"/>
          <w:sz w:val="22"/>
        </w:rPr>
        <w:t xml:space="preserve"> </w:t>
      </w:r>
      <w:r w:rsidRPr="001854B7">
        <w:rPr>
          <w:rFonts w:ascii="Arial" w:hAnsi="Arial" w:cs="Arial"/>
          <w:b/>
          <w:bCs/>
          <w:color w:val="000000"/>
          <w:sz w:val="22"/>
        </w:rPr>
        <w:t xml:space="preserve">“SESA” </w:t>
      </w:r>
      <w:r w:rsidRPr="00502900">
        <w:rPr>
          <w:rFonts w:ascii="Verdana" w:hAnsi="Verdana" w:cs="Tahoma"/>
          <w:sz w:val="20"/>
          <w:szCs w:val="20"/>
          <w:lang w:val="es-MX"/>
        </w:rPr>
        <w:t xml:space="preserve">podrá optar por la rescisión del contrato o exigir su cumplimiento. Para determinar las retenciones, y en su caso, la aplicación de las penas estipuladas. No se tomarán en cuenta las demoras motivadas por caso fortuito o fuerza mayor o cualquier otra imputable a </w:t>
      </w:r>
      <w:r w:rsidRPr="001854B7">
        <w:rPr>
          <w:rFonts w:ascii="Arial" w:hAnsi="Arial" w:cs="Arial"/>
          <w:b/>
          <w:bCs/>
          <w:color w:val="000000"/>
          <w:sz w:val="22"/>
        </w:rPr>
        <w:t>"el contratista"</w:t>
      </w:r>
      <w:r w:rsidRPr="001854B7">
        <w:rPr>
          <w:rFonts w:ascii="Arial" w:hAnsi="Arial" w:cs="Arial"/>
          <w:color w:val="000000"/>
          <w:sz w:val="22"/>
        </w:rPr>
        <w:t xml:space="preserve">, </w:t>
      </w:r>
      <w:r w:rsidRPr="00502900">
        <w:rPr>
          <w:rFonts w:ascii="Verdana" w:hAnsi="Verdana" w:cs="Tahoma"/>
          <w:sz w:val="20"/>
          <w:szCs w:val="20"/>
          <w:lang w:val="es-MX"/>
        </w:rPr>
        <w:t>ya que en tal evento</w:t>
      </w:r>
      <w:r w:rsidRPr="001854B7">
        <w:rPr>
          <w:rFonts w:ascii="Arial" w:hAnsi="Arial" w:cs="Arial"/>
          <w:color w:val="000000"/>
          <w:sz w:val="22"/>
        </w:rPr>
        <w:t xml:space="preserve"> </w:t>
      </w:r>
      <w:r w:rsidRPr="001854B7">
        <w:rPr>
          <w:rFonts w:ascii="Arial" w:hAnsi="Arial" w:cs="Arial"/>
          <w:b/>
          <w:bCs/>
          <w:color w:val="000000"/>
          <w:sz w:val="22"/>
        </w:rPr>
        <w:t xml:space="preserve">“SESA” </w:t>
      </w:r>
      <w:r w:rsidRPr="00502900">
        <w:rPr>
          <w:rFonts w:ascii="Verdana" w:hAnsi="Verdana" w:cs="Tahoma"/>
          <w:sz w:val="20"/>
          <w:szCs w:val="20"/>
          <w:lang w:val="es-MX"/>
        </w:rPr>
        <w:t>hará al programa las modificaciones que a su juicio procedan.</w:t>
      </w:r>
    </w:p>
    <w:p w:rsidR="00991E44" w:rsidRPr="00861025" w:rsidRDefault="00991E44" w:rsidP="00991E44">
      <w:pPr>
        <w:widowControl w:val="0"/>
        <w:autoSpaceDE w:val="0"/>
        <w:autoSpaceDN w:val="0"/>
        <w:adjustRightInd w:val="0"/>
        <w:jc w:val="both"/>
        <w:rPr>
          <w:rFonts w:ascii="Verdana" w:hAnsi="Verdana" w:cs="Tahoma"/>
          <w:i/>
          <w:sz w:val="20"/>
          <w:szCs w:val="20"/>
          <w:lang w:val="es-MX"/>
        </w:rPr>
      </w:pPr>
    </w:p>
    <w:p w:rsidR="00991E44" w:rsidRDefault="00F467A7" w:rsidP="00991E44">
      <w:pPr>
        <w:widowControl w:val="0"/>
        <w:autoSpaceDE w:val="0"/>
        <w:autoSpaceDN w:val="0"/>
        <w:adjustRightInd w:val="0"/>
        <w:jc w:val="both"/>
        <w:rPr>
          <w:rFonts w:ascii="Verdana" w:hAnsi="Verdana" w:cs="Tahoma"/>
          <w:sz w:val="20"/>
          <w:szCs w:val="20"/>
        </w:rPr>
      </w:pPr>
      <w:r>
        <w:rPr>
          <w:rFonts w:ascii="Verdana" w:hAnsi="Verdana" w:cs="Tahoma"/>
          <w:sz w:val="20"/>
          <w:szCs w:val="20"/>
        </w:rPr>
        <w:t>Al término del servicio relacionado con la</w:t>
      </w:r>
      <w:r w:rsidR="00861025" w:rsidRPr="00861025">
        <w:rPr>
          <w:rFonts w:ascii="Verdana" w:hAnsi="Verdana" w:cs="Tahoma"/>
          <w:sz w:val="20"/>
          <w:szCs w:val="20"/>
        </w:rPr>
        <w:t xml:space="preserve"> obra deberá presentar una </w:t>
      </w:r>
      <w:r w:rsidR="00861025" w:rsidRPr="001F0D19">
        <w:rPr>
          <w:rFonts w:ascii="Verdana" w:hAnsi="Verdana" w:cs="Tahoma"/>
          <w:b/>
          <w:sz w:val="20"/>
          <w:szCs w:val="20"/>
        </w:rPr>
        <w:t>garantía para responder por los defectos o vicios ocultos</w:t>
      </w:r>
      <w:r w:rsidR="006C4382">
        <w:rPr>
          <w:rFonts w:ascii="Verdana" w:hAnsi="Verdana" w:cs="Tahoma"/>
          <w:b/>
          <w:sz w:val="20"/>
          <w:szCs w:val="20"/>
        </w:rPr>
        <w:t xml:space="preserve"> por el 10% del monto total contratado</w:t>
      </w:r>
      <w:r w:rsidR="00861025" w:rsidRPr="00861025">
        <w:rPr>
          <w:rFonts w:ascii="Verdana" w:hAnsi="Verdana" w:cs="Tahoma"/>
          <w:sz w:val="20"/>
          <w:szCs w:val="20"/>
        </w:rPr>
        <w:t xml:space="preserve"> que resulten de la ejecución de los trabajos o de cualquier otra índole, en que hubiese incurrido la empresa o empresas en la realización de los trabajos; se presentará dicha garantía previamente a la recepción formal de los mismos, conforme a lo establecido en el artículo 46 de la </w:t>
      </w:r>
      <w:r w:rsidR="002976DE">
        <w:rPr>
          <w:rFonts w:ascii="Verdana" w:hAnsi="Verdana" w:cs="Tahoma"/>
          <w:sz w:val="20"/>
          <w:szCs w:val="20"/>
        </w:rPr>
        <w:t>Ley</w:t>
      </w:r>
      <w:r w:rsidR="00861025" w:rsidRPr="00861025">
        <w:rPr>
          <w:rFonts w:ascii="Verdana" w:hAnsi="Verdana" w:cs="Tahoma"/>
          <w:sz w:val="20"/>
          <w:szCs w:val="20"/>
        </w:rPr>
        <w:t xml:space="preserve"> en la materia.</w:t>
      </w:r>
    </w:p>
    <w:p w:rsidR="006D4C85" w:rsidRDefault="006D4C85" w:rsidP="00991E44">
      <w:pPr>
        <w:widowControl w:val="0"/>
        <w:autoSpaceDE w:val="0"/>
        <w:autoSpaceDN w:val="0"/>
        <w:adjustRightInd w:val="0"/>
        <w:jc w:val="both"/>
        <w:rPr>
          <w:rFonts w:ascii="Verdana" w:hAnsi="Verdana" w:cs="Tahoma"/>
          <w:sz w:val="20"/>
          <w:szCs w:val="20"/>
        </w:rPr>
      </w:pPr>
    </w:p>
    <w:p w:rsidR="002E7024" w:rsidRDefault="002E7024" w:rsidP="002E7024">
      <w:pPr>
        <w:widowControl w:val="0"/>
        <w:autoSpaceDE w:val="0"/>
        <w:autoSpaceDN w:val="0"/>
        <w:adjustRightInd w:val="0"/>
        <w:jc w:val="center"/>
        <w:rPr>
          <w:rFonts w:ascii="Verdana" w:hAnsi="Verdana" w:cs="Tahoma"/>
          <w:b/>
          <w:sz w:val="20"/>
          <w:szCs w:val="20"/>
        </w:rPr>
      </w:pPr>
      <w:r w:rsidRPr="002E7024">
        <w:rPr>
          <w:rFonts w:ascii="Verdana" w:hAnsi="Verdana" w:cs="Tahoma"/>
          <w:b/>
          <w:sz w:val="20"/>
          <w:szCs w:val="20"/>
        </w:rPr>
        <w:t>Protocolo de actuación en materia de contrataciones públicas y otorgamiento y prórroga de licencias, permisos, autorizaciones y concesiones.</w:t>
      </w:r>
    </w:p>
    <w:p w:rsidR="002E7024" w:rsidRPr="002E7024" w:rsidRDefault="002E7024" w:rsidP="002E7024">
      <w:pPr>
        <w:widowControl w:val="0"/>
        <w:autoSpaceDE w:val="0"/>
        <w:autoSpaceDN w:val="0"/>
        <w:adjustRightInd w:val="0"/>
        <w:jc w:val="center"/>
        <w:rPr>
          <w:rFonts w:ascii="Verdana" w:hAnsi="Verdana" w:cs="Tahoma"/>
          <w:b/>
          <w:sz w:val="20"/>
          <w:szCs w:val="20"/>
        </w:rPr>
      </w:pPr>
    </w:p>
    <w:p w:rsidR="006D4C85" w:rsidRPr="00861025" w:rsidRDefault="002E7024" w:rsidP="00991E44">
      <w:pPr>
        <w:widowControl w:val="0"/>
        <w:autoSpaceDE w:val="0"/>
        <w:autoSpaceDN w:val="0"/>
        <w:adjustRightInd w:val="0"/>
        <w:jc w:val="both"/>
        <w:rPr>
          <w:rFonts w:ascii="Verdana" w:hAnsi="Verdana" w:cs="Tahoma"/>
          <w:sz w:val="20"/>
          <w:szCs w:val="20"/>
        </w:rPr>
      </w:pPr>
      <w:r w:rsidRPr="002E7024">
        <w:rPr>
          <w:rFonts w:ascii="Verdana" w:hAnsi="Verdana" w:cs="Tahoma"/>
          <w:sz w:val="20"/>
          <w:szCs w:val="20"/>
        </w:rPr>
        <w:t xml:space="preserve">En cumplimiento al acuerdo por el que se expide el protocolo de actuación en materia de contrataciones públicas, otorgamiento y prórroga de licencias, permisos, autorizaciones y concesiones, publicado en el </w:t>
      </w:r>
      <w:r>
        <w:rPr>
          <w:rFonts w:ascii="Verdana" w:hAnsi="Verdana" w:cs="Tahoma"/>
          <w:sz w:val="20"/>
          <w:szCs w:val="20"/>
        </w:rPr>
        <w:t>D</w:t>
      </w:r>
      <w:r w:rsidRPr="002E7024">
        <w:rPr>
          <w:rFonts w:ascii="Verdana" w:hAnsi="Verdana" w:cs="Tahoma"/>
          <w:sz w:val="20"/>
          <w:szCs w:val="20"/>
        </w:rPr>
        <w:t>OF</w:t>
      </w:r>
      <w:r>
        <w:rPr>
          <w:rFonts w:ascii="Verdana" w:hAnsi="Verdana" w:cs="Tahoma"/>
          <w:sz w:val="20"/>
          <w:szCs w:val="20"/>
        </w:rPr>
        <w:t xml:space="preserve"> (Diario Oficial de la Federación)</w:t>
      </w:r>
      <w:r w:rsidRPr="002E7024">
        <w:rPr>
          <w:rFonts w:ascii="Verdana" w:hAnsi="Verdana" w:cs="Tahoma"/>
          <w:sz w:val="20"/>
          <w:szCs w:val="20"/>
        </w:rPr>
        <w:t xml:space="preserve"> el día 20 de agosto de 2015 y reformado los días 19 de febrero de 2016 y 28 de febrero de 2017, se adjunta a la convocatoria copia del anexo relativo al protocolo de actuación en materia de contrataciones públicas y otorgamiento y prórroga de licencias, permisos, autorizaciones y concesiones.</w:t>
      </w:r>
    </w:p>
    <w:p w:rsidR="00A65DB8" w:rsidRDefault="00A65DB8" w:rsidP="00991E44">
      <w:pPr>
        <w:widowControl w:val="0"/>
        <w:autoSpaceDE w:val="0"/>
        <w:autoSpaceDN w:val="0"/>
        <w:adjustRightInd w:val="0"/>
        <w:jc w:val="both"/>
        <w:rPr>
          <w:rFonts w:ascii="Verdana" w:hAnsi="Verdana" w:cs="Tahoma"/>
          <w:sz w:val="20"/>
          <w:szCs w:val="20"/>
        </w:rPr>
      </w:pPr>
    </w:p>
    <w:p w:rsidR="001A0290" w:rsidRPr="002E7024" w:rsidRDefault="002E7024" w:rsidP="002E7024">
      <w:pPr>
        <w:widowControl w:val="0"/>
        <w:autoSpaceDE w:val="0"/>
        <w:autoSpaceDN w:val="0"/>
        <w:adjustRightInd w:val="0"/>
        <w:jc w:val="center"/>
        <w:rPr>
          <w:rFonts w:ascii="Verdana" w:hAnsi="Verdana" w:cs="Tahoma"/>
          <w:b/>
          <w:sz w:val="18"/>
          <w:szCs w:val="20"/>
        </w:rPr>
      </w:pPr>
      <w:r w:rsidRPr="002E7024">
        <w:rPr>
          <w:rFonts w:ascii="Verdana" w:hAnsi="Verdana" w:cs="Tahoma"/>
          <w:b/>
          <w:sz w:val="18"/>
          <w:szCs w:val="20"/>
        </w:rPr>
        <w:t>Aviso de Privacidad</w:t>
      </w:r>
    </w:p>
    <w:p w:rsidR="00124F90" w:rsidRPr="00962BDE" w:rsidRDefault="00124F90" w:rsidP="00124F90">
      <w:pPr>
        <w:widowControl w:val="0"/>
        <w:autoSpaceDE w:val="0"/>
        <w:autoSpaceDN w:val="0"/>
        <w:adjustRightInd w:val="0"/>
        <w:jc w:val="center"/>
        <w:rPr>
          <w:rFonts w:ascii="Verdana" w:hAnsi="Verdana" w:cs="Tahoma"/>
          <w:b/>
          <w:bCs/>
          <w:sz w:val="18"/>
          <w:szCs w:val="20"/>
          <w:lang w:val="es-MX"/>
        </w:rPr>
      </w:pPr>
      <w:r w:rsidRPr="00962BDE">
        <w:rPr>
          <w:rFonts w:ascii="Verdana" w:hAnsi="Verdana" w:cs="Tahoma"/>
          <w:b/>
          <w:bCs/>
          <w:sz w:val="18"/>
          <w:szCs w:val="20"/>
          <w:lang w:val="es-MX"/>
        </w:rPr>
        <w:t>PROCESOS DE LICITACIÓN Y CONTRATACIÓN</w:t>
      </w:r>
    </w:p>
    <w:p w:rsidR="00124F90" w:rsidRPr="00962BDE" w:rsidRDefault="00124F90" w:rsidP="00124F90">
      <w:pPr>
        <w:widowControl w:val="0"/>
        <w:autoSpaceDE w:val="0"/>
        <w:autoSpaceDN w:val="0"/>
        <w:adjustRightInd w:val="0"/>
        <w:jc w:val="center"/>
        <w:rPr>
          <w:rFonts w:ascii="Verdana" w:hAnsi="Verdana" w:cs="Tahoma"/>
          <w:sz w:val="18"/>
          <w:szCs w:val="20"/>
          <w:lang w:val="es-MX"/>
        </w:rPr>
      </w:pPr>
    </w:p>
    <w:p w:rsidR="00124F90" w:rsidRPr="00962BDE" w:rsidRDefault="00124F90" w:rsidP="00124F90">
      <w:pPr>
        <w:widowControl w:val="0"/>
        <w:autoSpaceDE w:val="0"/>
        <w:autoSpaceDN w:val="0"/>
        <w:adjustRightInd w:val="0"/>
        <w:jc w:val="both"/>
        <w:rPr>
          <w:rFonts w:ascii="Verdana" w:hAnsi="Verdana" w:cs="Tahoma"/>
          <w:sz w:val="18"/>
          <w:szCs w:val="20"/>
          <w:lang w:val="es-MX"/>
        </w:rPr>
      </w:pPr>
      <w:r w:rsidRPr="00962BDE">
        <w:rPr>
          <w:rFonts w:ascii="Verdana" w:hAnsi="Verdana" w:cs="Tahoma"/>
          <w:sz w:val="18"/>
          <w:szCs w:val="20"/>
          <w:lang w:val="es-MX"/>
        </w:rPr>
        <w:t>Los Servicios Estatales de Salud del Estado de Quintana Roo (SESA), es la responsable del tratamiento de los datos que se obtengan a través de los procedimientos de licitación y contratación de los SESA.</w:t>
      </w:r>
    </w:p>
    <w:p w:rsidR="00124F90" w:rsidRPr="00962BDE" w:rsidRDefault="00124F90" w:rsidP="00124F90">
      <w:pPr>
        <w:widowControl w:val="0"/>
        <w:autoSpaceDE w:val="0"/>
        <w:autoSpaceDN w:val="0"/>
        <w:adjustRightInd w:val="0"/>
        <w:jc w:val="both"/>
        <w:rPr>
          <w:rFonts w:ascii="Verdana" w:hAnsi="Verdana" w:cs="Tahoma"/>
          <w:sz w:val="18"/>
          <w:szCs w:val="20"/>
          <w:lang w:val="es-MX"/>
        </w:rPr>
      </w:pPr>
      <w:r w:rsidRPr="00962BDE">
        <w:rPr>
          <w:rFonts w:ascii="Verdana" w:hAnsi="Verdana" w:cs="Tahoma"/>
          <w:sz w:val="18"/>
          <w:szCs w:val="20"/>
          <w:lang w:val="es-MX"/>
        </w:rPr>
        <w:t>En cumplimiento a la Ley de Protección de Datos Personales en Posesión de Sujetos Obligados para el Estado de Quintana Roo, los SESA, en su calidad de Sujeto Obligado, es la responsable del tratamiento de los Datos Personales que se obtengan a través de las listas de asistencia, en los procesos de licitación y contratación, serán utilizados para las siguientes finalidades:</w:t>
      </w:r>
    </w:p>
    <w:p w:rsidR="00124F90" w:rsidRPr="00962BDE" w:rsidRDefault="00124F90" w:rsidP="00124F90">
      <w:pPr>
        <w:widowControl w:val="0"/>
        <w:numPr>
          <w:ilvl w:val="0"/>
          <w:numId w:val="21"/>
        </w:numPr>
        <w:autoSpaceDE w:val="0"/>
        <w:autoSpaceDN w:val="0"/>
        <w:adjustRightInd w:val="0"/>
        <w:jc w:val="both"/>
        <w:rPr>
          <w:rFonts w:ascii="Verdana" w:hAnsi="Verdana" w:cs="Tahoma"/>
          <w:sz w:val="18"/>
          <w:szCs w:val="20"/>
          <w:lang w:val="es-MX"/>
        </w:rPr>
      </w:pPr>
      <w:r w:rsidRPr="00962BDE">
        <w:rPr>
          <w:rFonts w:ascii="Verdana" w:hAnsi="Verdana" w:cs="Tahoma"/>
          <w:sz w:val="18"/>
          <w:szCs w:val="20"/>
          <w:lang w:val="es-MX"/>
        </w:rPr>
        <w:t>Organizar, coordinar, supervisar y efectuar las licitaciones y concursos de obras de conformidad con la normatividad aplicable.</w:t>
      </w:r>
    </w:p>
    <w:p w:rsidR="00124F90" w:rsidRPr="00962BDE" w:rsidRDefault="00124F90" w:rsidP="00124F90">
      <w:pPr>
        <w:widowControl w:val="0"/>
        <w:numPr>
          <w:ilvl w:val="0"/>
          <w:numId w:val="21"/>
        </w:numPr>
        <w:autoSpaceDE w:val="0"/>
        <w:autoSpaceDN w:val="0"/>
        <w:adjustRightInd w:val="0"/>
        <w:jc w:val="both"/>
        <w:rPr>
          <w:rFonts w:ascii="Verdana" w:hAnsi="Verdana" w:cs="Tahoma"/>
          <w:sz w:val="18"/>
          <w:szCs w:val="20"/>
          <w:lang w:val="es-MX"/>
        </w:rPr>
      </w:pPr>
      <w:r w:rsidRPr="00962BDE">
        <w:rPr>
          <w:rFonts w:ascii="Verdana" w:hAnsi="Verdana" w:cs="Tahoma"/>
          <w:sz w:val="18"/>
          <w:szCs w:val="20"/>
          <w:lang w:val="es-MX"/>
        </w:rPr>
        <w:t>Elaborar las Actas respectivas al proceso de licitación como: Visita al Sitio (en su caso), Acto de Junta de Aclaraciones, Acto de Apertura, Acto de Fallo y Firma de Contrato.</w:t>
      </w:r>
    </w:p>
    <w:p w:rsidR="00124F90" w:rsidRPr="00962BDE" w:rsidRDefault="00124F90" w:rsidP="00124F90">
      <w:pPr>
        <w:widowControl w:val="0"/>
        <w:numPr>
          <w:ilvl w:val="0"/>
          <w:numId w:val="21"/>
        </w:numPr>
        <w:autoSpaceDE w:val="0"/>
        <w:autoSpaceDN w:val="0"/>
        <w:adjustRightInd w:val="0"/>
        <w:jc w:val="both"/>
        <w:rPr>
          <w:rFonts w:ascii="Verdana" w:hAnsi="Verdana" w:cs="Tahoma"/>
          <w:sz w:val="18"/>
          <w:szCs w:val="20"/>
          <w:lang w:val="es-MX"/>
        </w:rPr>
      </w:pPr>
      <w:r w:rsidRPr="00962BDE">
        <w:rPr>
          <w:rFonts w:ascii="Verdana" w:hAnsi="Verdana" w:cs="Tahoma"/>
          <w:sz w:val="18"/>
          <w:szCs w:val="20"/>
          <w:lang w:val="es-MX"/>
        </w:rPr>
        <w:t xml:space="preserve">Difusión y seguimiento a través de Sistemas electrónicos, tales como: Sistema Electrónico de Información Pública Gubernamental sobre Adquisiciones, Arrendamientos, Servicios, Obras Públicas y Servicios Relacionados con las Mismas (COMPRANET), Página Oficial de los Servicios Estatales de Salud y al Sistema de Seguimiento de la Inversión Pública (SSIP), Bitácora Electrónica </w:t>
      </w:r>
      <w:r w:rsidR="00750C0B">
        <w:rPr>
          <w:rFonts w:ascii="Verdana" w:hAnsi="Verdana" w:cs="Tahoma"/>
          <w:sz w:val="18"/>
          <w:szCs w:val="20"/>
          <w:lang w:val="es-MX"/>
        </w:rPr>
        <w:t xml:space="preserve">y Seguimiento </w:t>
      </w:r>
      <w:r w:rsidRPr="00962BDE">
        <w:rPr>
          <w:rFonts w:ascii="Verdana" w:hAnsi="Verdana" w:cs="Tahoma"/>
          <w:sz w:val="18"/>
          <w:szCs w:val="20"/>
          <w:lang w:val="es-MX"/>
        </w:rPr>
        <w:t>de Obra Pública (BE</w:t>
      </w:r>
      <w:r w:rsidR="00750C0B">
        <w:rPr>
          <w:rFonts w:ascii="Verdana" w:hAnsi="Verdana" w:cs="Tahoma"/>
          <w:sz w:val="18"/>
          <w:szCs w:val="20"/>
          <w:lang w:val="es-MX"/>
        </w:rPr>
        <w:t>S</w:t>
      </w:r>
      <w:r w:rsidRPr="00962BDE">
        <w:rPr>
          <w:rFonts w:ascii="Verdana" w:hAnsi="Verdana" w:cs="Tahoma"/>
          <w:sz w:val="18"/>
          <w:szCs w:val="20"/>
          <w:lang w:val="es-MX"/>
        </w:rPr>
        <w:t>OP).</w:t>
      </w:r>
    </w:p>
    <w:p w:rsidR="00124F90" w:rsidRPr="00962BDE" w:rsidRDefault="00124F90" w:rsidP="00124F90">
      <w:pPr>
        <w:widowControl w:val="0"/>
        <w:numPr>
          <w:ilvl w:val="0"/>
          <w:numId w:val="21"/>
        </w:numPr>
        <w:autoSpaceDE w:val="0"/>
        <w:autoSpaceDN w:val="0"/>
        <w:adjustRightInd w:val="0"/>
        <w:jc w:val="both"/>
        <w:rPr>
          <w:rFonts w:ascii="Verdana" w:hAnsi="Verdana" w:cs="Tahoma"/>
          <w:sz w:val="18"/>
          <w:szCs w:val="20"/>
          <w:lang w:val="es-MX"/>
        </w:rPr>
      </w:pPr>
      <w:r w:rsidRPr="00962BDE">
        <w:rPr>
          <w:rFonts w:ascii="Verdana" w:hAnsi="Verdana" w:cs="Tahoma"/>
          <w:sz w:val="18"/>
          <w:szCs w:val="20"/>
          <w:lang w:val="es-MX"/>
        </w:rPr>
        <w:t>Integración de los Expedientes Unitarios de los procedimientos de Licitación hasta la conclusión y cierre documental del mismo.</w:t>
      </w:r>
    </w:p>
    <w:p w:rsidR="001854B7" w:rsidRDefault="00124F90" w:rsidP="00991E44">
      <w:pPr>
        <w:widowControl w:val="0"/>
        <w:autoSpaceDE w:val="0"/>
        <w:autoSpaceDN w:val="0"/>
        <w:adjustRightInd w:val="0"/>
        <w:jc w:val="both"/>
        <w:rPr>
          <w:rFonts w:ascii="Verdana" w:hAnsi="Verdana" w:cs="Tahoma"/>
          <w:sz w:val="18"/>
          <w:szCs w:val="20"/>
          <w:lang w:val="es-MX"/>
        </w:rPr>
      </w:pPr>
      <w:r w:rsidRPr="00962BDE">
        <w:rPr>
          <w:rFonts w:ascii="Verdana" w:hAnsi="Verdana" w:cs="Tahoma"/>
          <w:sz w:val="18"/>
          <w:szCs w:val="20"/>
          <w:lang w:val="es-MX"/>
        </w:rPr>
        <w:t>Para mayor información sobre el uso de sus datos personales, puede consultar nuestro Aviso de Privacidad Integral disponible en nuestro portal de internet:</w:t>
      </w:r>
    </w:p>
    <w:p w:rsidR="001854B7" w:rsidRPr="001854B7" w:rsidRDefault="001854B7" w:rsidP="00991E44">
      <w:pPr>
        <w:widowControl w:val="0"/>
        <w:autoSpaceDE w:val="0"/>
        <w:autoSpaceDN w:val="0"/>
        <w:adjustRightInd w:val="0"/>
        <w:jc w:val="both"/>
        <w:rPr>
          <w:rFonts w:ascii="Verdana" w:hAnsi="Verdana" w:cs="Tahoma"/>
          <w:sz w:val="18"/>
          <w:szCs w:val="20"/>
          <w:lang w:val="es-MX"/>
        </w:rPr>
      </w:pPr>
    </w:p>
    <w:p w:rsidR="00991E44" w:rsidRPr="00861025" w:rsidRDefault="00861025" w:rsidP="001854B7">
      <w:pPr>
        <w:jc w:val="center"/>
        <w:rPr>
          <w:rFonts w:ascii="Verdana" w:hAnsi="Verdana" w:cs="Tahoma"/>
          <w:sz w:val="20"/>
          <w:szCs w:val="20"/>
          <w:lang w:val="es-MX"/>
        </w:rPr>
      </w:pPr>
      <w:r w:rsidRPr="00861025">
        <w:rPr>
          <w:rFonts w:ascii="Verdana" w:hAnsi="Verdana" w:cs="Tahoma"/>
          <w:sz w:val="20"/>
          <w:szCs w:val="20"/>
        </w:rPr>
        <w:t xml:space="preserve">Por </w:t>
      </w:r>
      <w:r w:rsidRPr="00861025">
        <w:rPr>
          <w:rFonts w:ascii="Verdana" w:hAnsi="Verdana" w:cs="Tahoma"/>
          <w:sz w:val="20"/>
          <w:szCs w:val="20"/>
          <w:lang w:val="es-MX"/>
        </w:rPr>
        <w:t>“la entidad”</w:t>
      </w:r>
    </w:p>
    <w:p w:rsidR="00240745" w:rsidRPr="00861025" w:rsidRDefault="00A96069" w:rsidP="00240745">
      <w:pPr>
        <w:jc w:val="center"/>
        <w:rPr>
          <w:rFonts w:ascii="Verdana" w:hAnsi="Verdana" w:cs="Tahoma"/>
          <w:sz w:val="20"/>
          <w:szCs w:val="20"/>
          <w:lang w:val="es-MX"/>
        </w:rPr>
      </w:pPr>
      <w:r>
        <w:rPr>
          <w:rFonts w:ascii="Verdana" w:hAnsi="Verdana" w:cs="Tahoma"/>
          <w:sz w:val="20"/>
          <w:szCs w:val="20"/>
          <w:lang w:val="es-MX"/>
        </w:rPr>
        <w:t xml:space="preserve">El </w:t>
      </w:r>
      <w:r w:rsidR="00AF6EF8">
        <w:rPr>
          <w:rFonts w:ascii="Verdana" w:hAnsi="Verdana" w:cs="Tahoma"/>
          <w:sz w:val="20"/>
          <w:szCs w:val="20"/>
          <w:lang w:val="es-MX"/>
        </w:rPr>
        <w:t>D</w:t>
      </w:r>
      <w:r w:rsidR="00861025" w:rsidRPr="00861025">
        <w:rPr>
          <w:rFonts w:ascii="Verdana" w:hAnsi="Verdana" w:cs="Tahoma"/>
          <w:sz w:val="20"/>
          <w:szCs w:val="20"/>
          <w:lang w:val="es-MX"/>
        </w:rPr>
        <w:t xml:space="preserve">irector de </w:t>
      </w:r>
      <w:r w:rsidR="00AF6EF8">
        <w:rPr>
          <w:rFonts w:ascii="Verdana" w:hAnsi="Verdana" w:cs="Tahoma"/>
          <w:sz w:val="20"/>
          <w:szCs w:val="20"/>
          <w:lang w:val="es-MX"/>
        </w:rPr>
        <w:t>Desarrollo de I</w:t>
      </w:r>
      <w:r w:rsidR="00861025" w:rsidRPr="00861025">
        <w:rPr>
          <w:rFonts w:ascii="Verdana" w:hAnsi="Verdana" w:cs="Tahoma"/>
          <w:sz w:val="20"/>
          <w:szCs w:val="20"/>
          <w:lang w:val="es-MX"/>
        </w:rPr>
        <w:t xml:space="preserve">nfraestructura en </w:t>
      </w:r>
      <w:r w:rsidR="00AF6EF8">
        <w:rPr>
          <w:rFonts w:ascii="Verdana" w:hAnsi="Verdana" w:cs="Tahoma"/>
          <w:sz w:val="20"/>
          <w:szCs w:val="20"/>
          <w:lang w:val="es-MX"/>
        </w:rPr>
        <w:t>S</w:t>
      </w:r>
      <w:r w:rsidR="00861025" w:rsidRPr="00861025">
        <w:rPr>
          <w:rFonts w:ascii="Verdana" w:hAnsi="Verdana" w:cs="Tahoma"/>
          <w:sz w:val="20"/>
          <w:szCs w:val="20"/>
          <w:lang w:val="es-MX"/>
        </w:rPr>
        <w:t>alud</w:t>
      </w:r>
    </w:p>
    <w:p w:rsidR="00912E5F" w:rsidRDefault="00AF6EF8" w:rsidP="001854B7">
      <w:pPr>
        <w:jc w:val="center"/>
        <w:rPr>
          <w:rFonts w:ascii="Verdana" w:hAnsi="Verdana" w:cs="Tahoma"/>
          <w:sz w:val="20"/>
          <w:szCs w:val="20"/>
        </w:rPr>
      </w:pPr>
      <w:r>
        <w:rPr>
          <w:rFonts w:ascii="Verdana" w:hAnsi="Verdana" w:cs="Tahoma"/>
          <w:sz w:val="20"/>
          <w:szCs w:val="20"/>
        </w:rPr>
        <w:t>Guillermo Canul Cruz</w:t>
      </w:r>
    </w:p>
    <w:p w:rsidR="00912E5F" w:rsidRPr="00912E5F" w:rsidRDefault="00912E5F" w:rsidP="00912E5F">
      <w:pPr>
        <w:rPr>
          <w:rFonts w:ascii="Verdana" w:hAnsi="Verdana" w:cs="Tahoma"/>
          <w:sz w:val="20"/>
          <w:szCs w:val="20"/>
        </w:rPr>
      </w:pPr>
    </w:p>
    <w:p w:rsidR="00991E44" w:rsidRPr="00912E5F" w:rsidRDefault="00991E44" w:rsidP="00B21F39">
      <w:pPr>
        <w:tabs>
          <w:tab w:val="left" w:pos="1635"/>
        </w:tabs>
        <w:rPr>
          <w:rFonts w:ascii="Verdana" w:hAnsi="Verdana" w:cs="Tahoma"/>
          <w:sz w:val="20"/>
          <w:szCs w:val="20"/>
        </w:rPr>
      </w:pPr>
    </w:p>
    <w:sectPr w:rsidR="00991E44" w:rsidRPr="00912E5F" w:rsidSect="00350384">
      <w:headerReference w:type="default" r:id="rId11"/>
      <w:footerReference w:type="even" r:id="rId12"/>
      <w:footerReference w:type="default" r:id="rId13"/>
      <w:headerReference w:type="first" r:id="rId14"/>
      <w:pgSz w:w="12242" w:h="15842" w:code="1"/>
      <w:pgMar w:top="1440" w:right="1080" w:bottom="1440" w:left="1080" w:header="284" w:footer="96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3FC" w:rsidRDefault="00EA33FC">
      <w:r>
        <w:separator/>
      </w:r>
    </w:p>
  </w:endnote>
  <w:endnote w:type="continuationSeparator" w:id="0">
    <w:p w:rsidR="00EA33FC" w:rsidRDefault="00EA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E3" w:rsidRDefault="00D657E3" w:rsidP="00C40C6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657E3" w:rsidRDefault="00D657E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E3" w:rsidRDefault="00D657E3">
    <w:pPr>
      <w:pStyle w:val="Piedepgina"/>
      <w:jc w:val="center"/>
    </w:pPr>
    <w:r>
      <w:fldChar w:fldCharType="begin"/>
    </w:r>
    <w:r>
      <w:instrText xml:space="preserve"> PAGE   \* MERGEFORMAT </w:instrText>
    </w:r>
    <w:r>
      <w:fldChar w:fldCharType="separate"/>
    </w:r>
    <w:r w:rsidR="003444E2">
      <w:rPr>
        <w:noProof/>
      </w:rPr>
      <w:t>9</w:t>
    </w:r>
    <w:r>
      <w:fldChar w:fldCharType="end"/>
    </w:r>
  </w:p>
  <w:p w:rsidR="00D657E3" w:rsidRPr="00A33029" w:rsidRDefault="00D657E3" w:rsidP="007057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3FC" w:rsidRDefault="00EA33FC">
      <w:r>
        <w:separator/>
      </w:r>
    </w:p>
  </w:footnote>
  <w:footnote w:type="continuationSeparator" w:id="0">
    <w:p w:rsidR="00EA33FC" w:rsidRDefault="00EA3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E3" w:rsidRDefault="00D657E3">
    <w:pPr>
      <w:pStyle w:val="Encabezado"/>
      <w:jc w:val="right"/>
      <w:rPr>
        <w:rFonts w:ascii="Arial" w:hAnsi="Arial"/>
        <w:lang w:val="es-MX"/>
      </w:rPr>
    </w:pPr>
  </w:p>
  <w:p w:rsidR="00D657E3" w:rsidRDefault="00D657E3" w:rsidP="00B93A53">
    <w:pPr>
      <w:pStyle w:val="Encabezado"/>
      <w:jc w:val="center"/>
      <w:rPr>
        <w:rFonts w:ascii="Arial" w:hAnsi="Arial"/>
        <w:lang w:val="es-MX"/>
      </w:rPr>
    </w:pPr>
  </w:p>
  <w:p w:rsidR="00D657E3" w:rsidRPr="006F28EC" w:rsidRDefault="00D657E3" w:rsidP="006F28EC">
    <w:pPr>
      <w:pStyle w:val="Encabezado"/>
      <w:jc w:val="right"/>
      <w:rPr>
        <w:rFonts w:ascii="Arial" w:hAnsi="Arial"/>
        <w:sz w:val="18"/>
        <w:lang w:val="es-MX"/>
      </w:rPr>
    </w:pPr>
    <w:r>
      <w:rPr>
        <w:rFonts w:ascii="Calibri" w:eastAsia="Batang" w:hAnsi="Calibri"/>
        <w:b/>
        <w:sz w:val="18"/>
        <w:szCs w:val="18"/>
        <w:u w:val="single"/>
        <w:lang w:val="es-MX"/>
      </w:rPr>
      <w:t xml:space="preserve">Licitación pública Nacional </w:t>
    </w:r>
    <w:r>
      <w:rPr>
        <w:rFonts w:ascii="Verdana" w:hAnsi="Verdana" w:cs="Tahoma"/>
        <w:b/>
        <w:bCs/>
        <w:sz w:val="18"/>
      </w:rPr>
      <w:t>No.- EO-SESAQROO-LP-001-2023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E3" w:rsidRDefault="00D657E3">
    <w:pPr>
      <w:pStyle w:val="Encabezado"/>
      <w:rPr>
        <w:noProof/>
        <w:lang w:val="es-MX" w:eastAsia="es-MX"/>
      </w:rPr>
    </w:pPr>
  </w:p>
  <w:p w:rsidR="00D657E3" w:rsidRDefault="00D657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8"/>
    <w:lvl w:ilvl="0">
      <w:start w:val="1"/>
      <w:numFmt w:val="lowerLetter"/>
      <w:lvlText w:val="(%1)"/>
      <w:lvlJc w:val="left"/>
      <w:pPr>
        <w:tabs>
          <w:tab w:val="num" w:pos="1070"/>
        </w:tabs>
        <w:ind w:left="1070" w:hanging="360"/>
      </w:pPr>
      <w:rPr>
        <w:b w:val="0"/>
        <w:i w:val="0"/>
      </w:rPr>
    </w:lvl>
  </w:abstractNum>
  <w:abstractNum w:abstractNumId="1">
    <w:nsid w:val="0000001F"/>
    <w:multiLevelType w:val="singleLevel"/>
    <w:tmpl w:val="0000001F"/>
    <w:name w:val="WW8Num31"/>
    <w:lvl w:ilvl="0">
      <w:start w:val="1"/>
      <w:numFmt w:val="lowerLetter"/>
      <w:lvlText w:val="(%1)"/>
      <w:lvlJc w:val="left"/>
      <w:pPr>
        <w:tabs>
          <w:tab w:val="num" w:pos="2052"/>
        </w:tabs>
        <w:ind w:left="2052" w:hanging="360"/>
      </w:pPr>
      <w:rPr>
        <w:b w:val="0"/>
        <w:i w:val="0"/>
      </w:rPr>
    </w:lvl>
  </w:abstractNum>
  <w:abstractNum w:abstractNumId="2">
    <w:nsid w:val="0000002A"/>
    <w:multiLevelType w:val="singleLevel"/>
    <w:tmpl w:val="0000002A"/>
    <w:name w:val="WW8Num42"/>
    <w:lvl w:ilvl="0">
      <w:start w:val="1"/>
      <w:numFmt w:val="upperLetter"/>
      <w:lvlText w:val="%1."/>
      <w:lvlJc w:val="left"/>
      <w:pPr>
        <w:tabs>
          <w:tab w:val="num" w:pos="780"/>
        </w:tabs>
        <w:ind w:left="780" w:hanging="420"/>
      </w:pPr>
    </w:lvl>
  </w:abstractNum>
  <w:abstractNum w:abstractNumId="3">
    <w:nsid w:val="0A727588"/>
    <w:multiLevelType w:val="singleLevel"/>
    <w:tmpl w:val="4F722ABA"/>
    <w:lvl w:ilvl="0">
      <w:start w:val="1"/>
      <w:numFmt w:val="lowerLetter"/>
      <w:lvlText w:val="%1)"/>
      <w:legacy w:legacy="1" w:legacySpace="0" w:legacyIndent="360"/>
      <w:lvlJc w:val="left"/>
      <w:rPr>
        <w:rFonts w:ascii="Arial" w:hAnsi="Arial" w:hint="default"/>
      </w:rPr>
    </w:lvl>
  </w:abstractNum>
  <w:abstractNum w:abstractNumId="4">
    <w:nsid w:val="17AC49FC"/>
    <w:multiLevelType w:val="hybridMultilevel"/>
    <w:tmpl w:val="2FE6F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BA6041"/>
    <w:multiLevelType w:val="multilevel"/>
    <w:tmpl w:val="67581232"/>
    <w:lvl w:ilvl="0">
      <w:start w:val="1"/>
      <w:numFmt w:val="lowerLetter"/>
      <w:lvlText w:val="%1)"/>
      <w:lvlJc w:val="left"/>
      <w:pPr>
        <w:tabs>
          <w:tab w:val="decimal" w:pos="288"/>
        </w:tabs>
        <w:ind w:left="720"/>
      </w:pPr>
      <w:rPr>
        <w:rFonts w:ascii="Arial" w:hAnsi="Arial"/>
        <w:b/>
        <w:strike w:val="0"/>
        <w:color w:val="000000"/>
        <w:spacing w:val="3"/>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D250AC"/>
    <w:multiLevelType w:val="hybridMultilevel"/>
    <w:tmpl w:val="1B12F0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F9B2FD1"/>
    <w:multiLevelType w:val="singleLevel"/>
    <w:tmpl w:val="0000001F"/>
    <w:lvl w:ilvl="0">
      <w:start w:val="1"/>
      <w:numFmt w:val="lowerLetter"/>
      <w:lvlText w:val="(%1)"/>
      <w:lvlJc w:val="left"/>
      <w:pPr>
        <w:tabs>
          <w:tab w:val="num" w:pos="2052"/>
        </w:tabs>
        <w:ind w:left="2052" w:hanging="360"/>
      </w:pPr>
      <w:rPr>
        <w:b w:val="0"/>
        <w:i w:val="0"/>
      </w:rPr>
    </w:lvl>
  </w:abstractNum>
  <w:abstractNum w:abstractNumId="8">
    <w:nsid w:val="2A51154F"/>
    <w:multiLevelType w:val="hybridMultilevel"/>
    <w:tmpl w:val="477275B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9">
    <w:nsid w:val="2C5211D2"/>
    <w:multiLevelType w:val="hybridMultilevel"/>
    <w:tmpl w:val="E2429A96"/>
    <w:lvl w:ilvl="0" w:tplc="F5B27996">
      <w:start w:val="1"/>
      <w:numFmt w:val="upperLetter"/>
      <w:lvlText w:val="%1."/>
      <w:lvlJc w:val="left"/>
      <w:pPr>
        <w:ind w:left="1067" w:hanging="360"/>
      </w:pPr>
      <w:rPr>
        <w:rFonts w:hint="default"/>
        <w:b/>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0">
    <w:nsid w:val="2D7F128E"/>
    <w:multiLevelType w:val="hybridMultilevel"/>
    <w:tmpl w:val="974E3172"/>
    <w:lvl w:ilvl="0" w:tplc="262229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0560836"/>
    <w:multiLevelType w:val="hybridMultilevel"/>
    <w:tmpl w:val="12165746"/>
    <w:lvl w:ilvl="0" w:tplc="44FE276E">
      <w:start w:val="1"/>
      <w:numFmt w:val="upp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39BC2EFA"/>
    <w:multiLevelType w:val="hybridMultilevel"/>
    <w:tmpl w:val="E828E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D11654"/>
    <w:multiLevelType w:val="hybridMultilevel"/>
    <w:tmpl w:val="8E7A76D6"/>
    <w:lvl w:ilvl="0" w:tplc="7378627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FDA5084"/>
    <w:multiLevelType w:val="hybridMultilevel"/>
    <w:tmpl w:val="8938B222"/>
    <w:lvl w:ilvl="0" w:tplc="3E10656E">
      <w:start w:val="1"/>
      <w:numFmt w:val="upperLetter"/>
      <w:lvlText w:val="%1."/>
      <w:lvlJc w:val="left"/>
      <w:pPr>
        <w:ind w:left="1067" w:hanging="360"/>
      </w:pPr>
      <w:rPr>
        <w:rFonts w:hint="default"/>
        <w:b/>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15">
    <w:nsid w:val="42D230AD"/>
    <w:multiLevelType w:val="singleLevel"/>
    <w:tmpl w:val="2104FE90"/>
    <w:lvl w:ilvl="0">
      <w:start w:val="2"/>
      <w:numFmt w:val="lowerLetter"/>
      <w:lvlText w:val="%1)"/>
      <w:legacy w:legacy="1" w:legacySpace="0" w:legacyIndent="360"/>
      <w:lvlJc w:val="left"/>
      <w:rPr>
        <w:rFonts w:ascii="Arial" w:hAnsi="Arial" w:hint="default"/>
      </w:rPr>
    </w:lvl>
  </w:abstractNum>
  <w:abstractNum w:abstractNumId="16">
    <w:nsid w:val="44727BE4"/>
    <w:multiLevelType w:val="hybridMultilevel"/>
    <w:tmpl w:val="68C02A6E"/>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4EDF18F5"/>
    <w:multiLevelType w:val="singleLevel"/>
    <w:tmpl w:val="39EA59CE"/>
    <w:lvl w:ilvl="0">
      <w:start w:val="3"/>
      <w:numFmt w:val="lowerLetter"/>
      <w:lvlText w:val="%1)"/>
      <w:legacy w:legacy="1" w:legacySpace="0" w:legacyIndent="360"/>
      <w:lvlJc w:val="left"/>
      <w:rPr>
        <w:rFonts w:ascii="Arial" w:hAnsi="Arial" w:hint="default"/>
      </w:rPr>
    </w:lvl>
  </w:abstractNum>
  <w:abstractNum w:abstractNumId="18">
    <w:nsid w:val="5CCF4DC9"/>
    <w:multiLevelType w:val="singleLevel"/>
    <w:tmpl w:val="952C3E36"/>
    <w:lvl w:ilvl="0">
      <w:start w:val="4"/>
      <w:numFmt w:val="lowerLetter"/>
      <w:lvlText w:val="%1)"/>
      <w:legacy w:legacy="1" w:legacySpace="0" w:legacyIndent="360"/>
      <w:lvlJc w:val="left"/>
      <w:rPr>
        <w:rFonts w:ascii="Arial" w:hAnsi="Arial" w:hint="default"/>
      </w:rPr>
    </w:lvl>
  </w:abstractNum>
  <w:abstractNum w:abstractNumId="19">
    <w:nsid w:val="65EC5B1A"/>
    <w:multiLevelType w:val="hybridMultilevel"/>
    <w:tmpl w:val="BA9C6BA2"/>
    <w:lvl w:ilvl="0" w:tplc="2A3A5378">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662C7E37"/>
    <w:multiLevelType w:val="hybridMultilevel"/>
    <w:tmpl w:val="99247E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BBC2389"/>
    <w:multiLevelType w:val="singleLevel"/>
    <w:tmpl w:val="CAAA9A82"/>
    <w:lvl w:ilvl="0">
      <w:start w:val="3"/>
      <w:numFmt w:val="decimal"/>
      <w:lvlText w:val="%1"/>
      <w:legacy w:legacy="1" w:legacySpace="0" w:legacyIndent="360"/>
      <w:lvlJc w:val="left"/>
      <w:rPr>
        <w:rFonts w:ascii="Arial" w:hAnsi="Arial" w:hint="default"/>
      </w:rPr>
    </w:lvl>
  </w:abstractNum>
  <w:num w:numId="1">
    <w:abstractNumId w:val="3"/>
  </w:num>
  <w:num w:numId="2">
    <w:abstractNumId w:val="15"/>
  </w:num>
  <w:num w:numId="3">
    <w:abstractNumId w:val="17"/>
  </w:num>
  <w:num w:numId="4">
    <w:abstractNumId w:val="18"/>
  </w:num>
  <w:num w:numId="5">
    <w:abstractNumId w:val="21"/>
    <w:lvlOverride w:ilvl="0">
      <w:lvl w:ilvl="0">
        <w:start w:val="4"/>
        <w:numFmt w:val="decimal"/>
        <w:lvlText w:val="%1"/>
        <w:legacy w:legacy="1" w:legacySpace="0" w:legacyIndent="360"/>
        <w:lvlJc w:val="left"/>
        <w:rPr>
          <w:rFonts w:ascii="Arial" w:hAnsi="Arial" w:hint="default"/>
        </w:rPr>
      </w:lvl>
    </w:lvlOverride>
  </w:num>
  <w:num w:numId="6">
    <w:abstractNumId w:val="0"/>
  </w:num>
  <w:num w:numId="7">
    <w:abstractNumId w:val="1"/>
  </w:num>
  <w:num w:numId="8">
    <w:abstractNumId w:val="2"/>
  </w:num>
  <w:num w:numId="9">
    <w:abstractNumId w:val="19"/>
  </w:num>
  <w:num w:numId="10">
    <w:abstractNumId w:val="10"/>
  </w:num>
  <w:num w:numId="11">
    <w:abstractNumId w:val="7"/>
  </w:num>
  <w:num w:numId="12">
    <w:abstractNumId w:val="20"/>
  </w:num>
  <w:num w:numId="13">
    <w:abstractNumId w:val="14"/>
  </w:num>
  <w:num w:numId="14">
    <w:abstractNumId w:val="9"/>
  </w:num>
  <w:num w:numId="15">
    <w:abstractNumId w:val="13"/>
  </w:num>
  <w:num w:numId="16">
    <w:abstractNumId w:val="16"/>
  </w:num>
  <w:num w:numId="17">
    <w:abstractNumId w:val="8"/>
  </w:num>
  <w:num w:numId="18">
    <w:abstractNumId w:val="11"/>
  </w:num>
  <w:num w:numId="19">
    <w:abstractNumId w:val="4"/>
  </w:num>
  <w:num w:numId="20">
    <w:abstractNumId w:val="12"/>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o:colormru v:ext="edit" colors="#f9071e,#eb031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6B"/>
    <w:rsid w:val="0000133C"/>
    <w:rsid w:val="00003444"/>
    <w:rsid w:val="00005E58"/>
    <w:rsid w:val="000078B2"/>
    <w:rsid w:val="00011CD9"/>
    <w:rsid w:val="0001409B"/>
    <w:rsid w:val="000151B8"/>
    <w:rsid w:val="00017BC8"/>
    <w:rsid w:val="00023E49"/>
    <w:rsid w:val="000241D5"/>
    <w:rsid w:val="0003619A"/>
    <w:rsid w:val="0003681E"/>
    <w:rsid w:val="00040848"/>
    <w:rsid w:val="00040ED9"/>
    <w:rsid w:val="000418D2"/>
    <w:rsid w:val="000423E9"/>
    <w:rsid w:val="00042F37"/>
    <w:rsid w:val="00042F65"/>
    <w:rsid w:val="0004358B"/>
    <w:rsid w:val="000460A3"/>
    <w:rsid w:val="0004773E"/>
    <w:rsid w:val="00051BD0"/>
    <w:rsid w:val="0005413C"/>
    <w:rsid w:val="00057974"/>
    <w:rsid w:val="0006364B"/>
    <w:rsid w:val="000638BE"/>
    <w:rsid w:val="0006734D"/>
    <w:rsid w:val="00067947"/>
    <w:rsid w:val="00071043"/>
    <w:rsid w:val="00071124"/>
    <w:rsid w:val="0007227D"/>
    <w:rsid w:val="00075B35"/>
    <w:rsid w:val="00080E4B"/>
    <w:rsid w:val="000834DA"/>
    <w:rsid w:val="00085792"/>
    <w:rsid w:val="00085B8B"/>
    <w:rsid w:val="00090559"/>
    <w:rsid w:val="00090C32"/>
    <w:rsid w:val="000925D9"/>
    <w:rsid w:val="00096824"/>
    <w:rsid w:val="000A116C"/>
    <w:rsid w:val="000A49A3"/>
    <w:rsid w:val="000A7A8D"/>
    <w:rsid w:val="000A7B0C"/>
    <w:rsid w:val="000B6985"/>
    <w:rsid w:val="000C0FC5"/>
    <w:rsid w:val="000C32A6"/>
    <w:rsid w:val="000C4664"/>
    <w:rsid w:val="000C52CF"/>
    <w:rsid w:val="000C5D55"/>
    <w:rsid w:val="000C6361"/>
    <w:rsid w:val="000D0734"/>
    <w:rsid w:val="000D09B2"/>
    <w:rsid w:val="000D1689"/>
    <w:rsid w:val="000D6581"/>
    <w:rsid w:val="000D6F35"/>
    <w:rsid w:val="000E255F"/>
    <w:rsid w:val="000E3FBD"/>
    <w:rsid w:val="000E66E5"/>
    <w:rsid w:val="000F0270"/>
    <w:rsid w:val="000F08DE"/>
    <w:rsid w:val="000F1AF6"/>
    <w:rsid w:val="000F22ED"/>
    <w:rsid w:val="000F5F6A"/>
    <w:rsid w:val="000F6484"/>
    <w:rsid w:val="000F6911"/>
    <w:rsid w:val="00101A26"/>
    <w:rsid w:val="00103372"/>
    <w:rsid w:val="00103BB9"/>
    <w:rsid w:val="00104460"/>
    <w:rsid w:val="00106F00"/>
    <w:rsid w:val="001140E2"/>
    <w:rsid w:val="00114C3C"/>
    <w:rsid w:val="00116F86"/>
    <w:rsid w:val="001178F7"/>
    <w:rsid w:val="00117901"/>
    <w:rsid w:val="00117E5E"/>
    <w:rsid w:val="0012297D"/>
    <w:rsid w:val="00124F90"/>
    <w:rsid w:val="001277A7"/>
    <w:rsid w:val="001325D2"/>
    <w:rsid w:val="00136633"/>
    <w:rsid w:val="00142898"/>
    <w:rsid w:val="00151B3E"/>
    <w:rsid w:val="00162EC6"/>
    <w:rsid w:val="00163B4E"/>
    <w:rsid w:val="00165CAD"/>
    <w:rsid w:val="00165F43"/>
    <w:rsid w:val="00175EC1"/>
    <w:rsid w:val="00176DD9"/>
    <w:rsid w:val="001776C1"/>
    <w:rsid w:val="00183B8A"/>
    <w:rsid w:val="001854B7"/>
    <w:rsid w:val="0018555D"/>
    <w:rsid w:val="00186946"/>
    <w:rsid w:val="0019384C"/>
    <w:rsid w:val="001941A8"/>
    <w:rsid w:val="001944EE"/>
    <w:rsid w:val="00194765"/>
    <w:rsid w:val="00195966"/>
    <w:rsid w:val="001A0290"/>
    <w:rsid w:val="001A22D7"/>
    <w:rsid w:val="001A4FA9"/>
    <w:rsid w:val="001A699F"/>
    <w:rsid w:val="001B35FE"/>
    <w:rsid w:val="001B7B19"/>
    <w:rsid w:val="001C0708"/>
    <w:rsid w:val="001C15C1"/>
    <w:rsid w:val="001C3D9D"/>
    <w:rsid w:val="001C44B3"/>
    <w:rsid w:val="001C4DB5"/>
    <w:rsid w:val="001C60C7"/>
    <w:rsid w:val="001C688C"/>
    <w:rsid w:val="001D0720"/>
    <w:rsid w:val="001D08AE"/>
    <w:rsid w:val="001D0ECC"/>
    <w:rsid w:val="001D0EE7"/>
    <w:rsid w:val="001D3624"/>
    <w:rsid w:val="001D3DEA"/>
    <w:rsid w:val="001D5D2D"/>
    <w:rsid w:val="001D7AE9"/>
    <w:rsid w:val="001E0143"/>
    <w:rsid w:val="001E0641"/>
    <w:rsid w:val="001E50CC"/>
    <w:rsid w:val="001E5FC6"/>
    <w:rsid w:val="001F0D19"/>
    <w:rsid w:val="001F1C70"/>
    <w:rsid w:val="001F6FAB"/>
    <w:rsid w:val="00204586"/>
    <w:rsid w:val="00204D71"/>
    <w:rsid w:val="00211791"/>
    <w:rsid w:val="00211807"/>
    <w:rsid w:val="002129FF"/>
    <w:rsid w:val="00213B3C"/>
    <w:rsid w:val="00216759"/>
    <w:rsid w:val="0022009E"/>
    <w:rsid w:val="00223864"/>
    <w:rsid w:val="00226977"/>
    <w:rsid w:val="00227AFB"/>
    <w:rsid w:val="0023103D"/>
    <w:rsid w:val="002323E0"/>
    <w:rsid w:val="00240745"/>
    <w:rsid w:val="00246093"/>
    <w:rsid w:val="00246C62"/>
    <w:rsid w:val="00247C18"/>
    <w:rsid w:val="00247F96"/>
    <w:rsid w:val="00250BCF"/>
    <w:rsid w:val="0025453E"/>
    <w:rsid w:val="0025590B"/>
    <w:rsid w:val="00261602"/>
    <w:rsid w:val="00265591"/>
    <w:rsid w:val="00273E9C"/>
    <w:rsid w:val="00277A9A"/>
    <w:rsid w:val="0028126D"/>
    <w:rsid w:val="00283A2D"/>
    <w:rsid w:val="00286AFF"/>
    <w:rsid w:val="002872FB"/>
    <w:rsid w:val="00287BE8"/>
    <w:rsid w:val="00287D80"/>
    <w:rsid w:val="00293CD3"/>
    <w:rsid w:val="00295F83"/>
    <w:rsid w:val="00296485"/>
    <w:rsid w:val="002976DE"/>
    <w:rsid w:val="002A1638"/>
    <w:rsid w:val="002A1F9E"/>
    <w:rsid w:val="002A490A"/>
    <w:rsid w:val="002A718E"/>
    <w:rsid w:val="002A7526"/>
    <w:rsid w:val="002B357E"/>
    <w:rsid w:val="002B7954"/>
    <w:rsid w:val="002C13EF"/>
    <w:rsid w:val="002C1C9B"/>
    <w:rsid w:val="002C2A33"/>
    <w:rsid w:val="002C3D26"/>
    <w:rsid w:val="002C3D81"/>
    <w:rsid w:val="002C4454"/>
    <w:rsid w:val="002D615C"/>
    <w:rsid w:val="002E6076"/>
    <w:rsid w:val="002E7024"/>
    <w:rsid w:val="002F2385"/>
    <w:rsid w:val="002F3A5C"/>
    <w:rsid w:val="003020D1"/>
    <w:rsid w:val="0030242C"/>
    <w:rsid w:val="00303B6E"/>
    <w:rsid w:val="00304E68"/>
    <w:rsid w:val="00316EEE"/>
    <w:rsid w:val="00321062"/>
    <w:rsid w:val="003242EA"/>
    <w:rsid w:val="00327651"/>
    <w:rsid w:val="0034216F"/>
    <w:rsid w:val="003444E2"/>
    <w:rsid w:val="00344C57"/>
    <w:rsid w:val="00350384"/>
    <w:rsid w:val="00351080"/>
    <w:rsid w:val="00352CCA"/>
    <w:rsid w:val="00352F42"/>
    <w:rsid w:val="00356FC9"/>
    <w:rsid w:val="00360AFB"/>
    <w:rsid w:val="00361734"/>
    <w:rsid w:val="00362720"/>
    <w:rsid w:val="00364B61"/>
    <w:rsid w:val="0036690A"/>
    <w:rsid w:val="00370100"/>
    <w:rsid w:val="003702CF"/>
    <w:rsid w:val="003733CD"/>
    <w:rsid w:val="00375A82"/>
    <w:rsid w:val="003814E2"/>
    <w:rsid w:val="00382507"/>
    <w:rsid w:val="003833FE"/>
    <w:rsid w:val="00390246"/>
    <w:rsid w:val="00390EA2"/>
    <w:rsid w:val="00394751"/>
    <w:rsid w:val="003957B7"/>
    <w:rsid w:val="0039641F"/>
    <w:rsid w:val="00397597"/>
    <w:rsid w:val="003A51EE"/>
    <w:rsid w:val="003A5B03"/>
    <w:rsid w:val="003A61DE"/>
    <w:rsid w:val="003B06BD"/>
    <w:rsid w:val="003B0CCB"/>
    <w:rsid w:val="003B1BC8"/>
    <w:rsid w:val="003B2610"/>
    <w:rsid w:val="003B3D36"/>
    <w:rsid w:val="003B4570"/>
    <w:rsid w:val="003B4C52"/>
    <w:rsid w:val="003C23C3"/>
    <w:rsid w:val="003D0956"/>
    <w:rsid w:val="003D1334"/>
    <w:rsid w:val="003D1671"/>
    <w:rsid w:val="003D289A"/>
    <w:rsid w:val="003E100C"/>
    <w:rsid w:val="003E1832"/>
    <w:rsid w:val="003E33FB"/>
    <w:rsid w:val="003E558B"/>
    <w:rsid w:val="003E6C00"/>
    <w:rsid w:val="003E73EE"/>
    <w:rsid w:val="003F3C2D"/>
    <w:rsid w:val="003F4E00"/>
    <w:rsid w:val="004033E0"/>
    <w:rsid w:val="00403CE7"/>
    <w:rsid w:val="004040C7"/>
    <w:rsid w:val="00405B59"/>
    <w:rsid w:val="004065F3"/>
    <w:rsid w:val="004079BB"/>
    <w:rsid w:val="00412EE9"/>
    <w:rsid w:val="00413389"/>
    <w:rsid w:val="00415582"/>
    <w:rsid w:val="0042131D"/>
    <w:rsid w:val="00421BE2"/>
    <w:rsid w:val="0042405C"/>
    <w:rsid w:val="00424FBE"/>
    <w:rsid w:val="00433577"/>
    <w:rsid w:val="00433962"/>
    <w:rsid w:val="00434F4E"/>
    <w:rsid w:val="004362F4"/>
    <w:rsid w:val="0043727D"/>
    <w:rsid w:val="004419F4"/>
    <w:rsid w:val="00442D1E"/>
    <w:rsid w:val="0044543F"/>
    <w:rsid w:val="00446298"/>
    <w:rsid w:val="00446313"/>
    <w:rsid w:val="00446B75"/>
    <w:rsid w:val="00453370"/>
    <w:rsid w:val="00454754"/>
    <w:rsid w:val="00456070"/>
    <w:rsid w:val="00464690"/>
    <w:rsid w:val="00464A89"/>
    <w:rsid w:val="004651AE"/>
    <w:rsid w:val="004672E7"/>
    <w:rsid w:val="004703B3"/>
    <w:rsid w:val="0047278E"/>
    <w:rsid w:val="004763F2"/>
    <w:rsid w:val="004769E0"/>
    <w:rsid w:val="004827DD"/>
    <w:rsid w:val="004865D8"/>
    <w:rsid w:val="00486A7F"/>
    <w:rsid w:val="00492BE8"/>
    <w:rsid w:val="00494491"/>
    <w:rsid w:val="004A3637"/>
    <w:rsid w:val="004A6C7C"/>
    <w:rsid w:val="004B0117"/>
    <w:rsid w:val="004B0361"/>
    <w:rsid w:val="004B11C3"/>
    <w:rsid w:val="004B1818"/>
    <w:rsid w:val="004B50F0"/>
    <w:rsid w:val="004B5141"/>
    <w:rsid w:val="004B5A56"/>
    <w:rsid w:val="004C189F"/>
    <w:rsid w:val="004C7142"/>
    <w:rsid w:val="004D2E54"/>
    <w:rsid w:val="004E02CF"/>
    <w:rsid w:val="004E4834"/>
    <w:rsid w:val="004E5764"/>
    <w:rsid w:val="004F1376"/>
    <w:rsid w:val="004F475C"/>
    <w:rsid w:val="004F4F50"/>
    <w:rsid w:val="004F6B6D"/>
    <w:rsid w:val="004F6E35"/>
    <w:rsid w:val="005018AB"/>
    <w:rsid w:val="00502900"/>
    <w:rsid w:val="005029E9"/>
    <w:rsid w:val="00502B03"/>
    <w:rsid w:val="00507DFC"/>
    <w:rsid w:val="00512020"/>
    <w:rsid w:val="005122C0"/>
    <w:rsid w:val="00522DE8"/>
    <w:rsid w:val="00525544"/>
    <w:rsid w:val="005341A9"/>
    <w:rsid w:val="00540165"/>
    <w:rsid w:val="00544965"/>
    <w:rsid w:val="00545956"/>
    <w:rsid w:val="005464B3"/>
    <w:rsid w:val="00551321"/>
    <w:rsid w:val="00552E05"/>
    <w:rsid w:val="00553CFC"/>
    <w:rsid w:val="00553F9A"/>
    <w:rsid w:val="00555E8B"/>
    <w:rsid w:val="00556286"/>
    <w:rsid w:val="00556D75"/>
    <w:rsid w:val="00565137"/>
    <w:rsid w:val="00565367"/>
    <w:rsid w:val="00566350"/>
    <w:rsid w:val="0058278A"/>
    <w:rsid w:val="00587814"/>
    <w:rsid w:val="005915EC"/>
    <w:rsid w:val="00592A6B"/>
    <w:rsid w:val="005932A9"/>
    <w:rsid w:val="005933CD"/>
    <w:rsid w:val="005A0C6A"/>
    <w:rsid w:val="005A1F92"/>
    <w:rsid w:val="005A1FC3"/>
    <w:rsid w:val="005A7D33"/>
    <w:rsid w:val="005B0319"/>
    <w:rsid w:val="005B1F3A"/>
    <w:rsid w:val="005C10FC"/>
    <w:rsid w:val="005C1945"/>
    <w:rsid w:val="005C478F"/>
    <w:rsid w:val="005D1A9F"/>
    <w:rsid w:val="005D6D27"/>
    <w:rsid w:val="005D6D48"/>
    <w:rsid w:val="005F1A9D"/>
    <w:rsid w:val="005F451C"/>
    <w:rsid w:val="005F522E"/>
    <w:rsid w:val="005F7012"/>
    <w:rsid w:val="005F7497"/>
    <w:rsid w:val="0060009D"/>
    <w:rsid w:val="00602210"/>
    <w:rsid w:val="006025CC"/>
    <w:rsid w:val="0060414A"/>
    <w:rsid w:val="00613E5A"/>
    <w:rsid w:val="00615B72"/>
    <w:rsid w:val="0061629A"/>
    <w:rsid w:val="006213AD"/>
    <w:rsid w:val="00637514"/>
    <w:rsid w:val="0064076F"/>
    <w:rsid w:val="006426E5"/>
    <w:rsid w:val="0064453B"/>
    <w:rsid w:val="00644D00"/>
    <w:rsid w:val="006469CD"/>
    <w:rsid w:val="006476D9"/>
    <w:rsid w:val="00661FA2"/>
    <w:rsid w:val="006666D4"/>
    <w:rsid w:val="00671CC8"/>
    <w:rsid w:val="00671EAB"/>
    <w:rsid w:val="00674638"/>
    <w:rsid w:val="006817D4"/>
    <w:rsid w:val="006819B8"/>
    <w:rsid w:val="00693143"/>
    <w:rsid w:val="00695428"/>
    <w:rsid w:val="00696CC0"/>
    <w:rsid w:val="00697BCB"/>
    <w:rsid w:val="006A2A31"/>
    <w:rsid w:val="006A4EC1"/>
    <w:rsid w:val="006A5E79"/>
    <w:rsid w:val="006A7F81"/>
    <w:rsid w:val="006B119A"/>
    <w:rsid w:val="006B1A40"/>
    <w:rsid w:val="006B2075"/>
    <w:rsid w:val="006B49BD"/>
    <w:rsid w:val="006B68D0"/>
    <w:rsid w:val="006C1EE0"/>
    <w:rsid w:val="006C2135"/>
    <w:rsid w:val="006C4382"/>
    <w:rsid w:val="006C50F0"/>
    <w:rsid w:val="006D109A"/>
    <w:rsid w:val="006D2661"/>
    <w:rsid w:val="006D4C85"/>
    <w:rsid w:val="006D5E1D"/>
    <w:rsid w:val="006E07B6"/>
    <w:rsid w:val="006E5B89"/>
    <w:rsid w:val="006E7983"/>
    <w:rsid w:val="006F2727"/>
    <w:rsid w:val="006F28EC"/>
    <w:rsid w:val="006F4B9A"/>
    <w:rsid w:val="006F534A"/>
    <w:rsid w:val="00702D99"/>
    <w:rsid w:val="00703158"/>
    <w:rsid w:val="00704E61"/>
    <w:rsid w:val="007057B6"/>
    <w:rsid w:val="00705AD3"/>
    <w:rsid w:val="00711AF2"/>
    <w:rsid w:val="007151CB"/>
    <w:rsid w:val="00721460"/>
    <w:rsid w:val="007331BD"/>
    <w:rsid w:val="0073727D"/>
    <w:rsid w:val="00740027"/>
    <w:rsid w:val="00740B2B"/>
    <w:rsid w:val="00740D6D"/>
    <w:rsid w:val="00741E12"/>
    <w:rsid w:val="00741F7E"/>
    <w:rsid w:val="007422FB"/>
    <w:rsid w:val="00742C96"/>
    <w:rsid w:val="0074331B"/>
    <w:rsid w:val="00745E20"/>
    <w:rsid w:val="00750C0B"/>
    <w:rsid w:val="0075213B"/>
    <w:rsid w:val="007630DC"/>
    <w:rsid w:val="007741CB"/>
    <w:rsid w:val="00776A17"/>
    <w:rsid w:val="00777551"/>
    <w:rsid w:val="0078029F"/>
    <w:rsid w:val="0078349B"/>
    <w:rsid w:val="00785C3E"/>
    <w:rsid w:val="00794044"/>
    <w:rsid w:val="007A1120"/>
    <w:rsid w:val="007A11FE"/>
    <w:rsid w:val="007A1DAD"/>
    <w:rsid w:val="007A7588"/>
    <w:rsid w:val="007B4859"/>
    <w:rsid w:val="007B71C4"/>
    <w:rsid w:val="007B7975"/>
    <w:rsid w:val="007C0135"/>
    <w:rsid w:val="007C0E1D"/>
    <w:rsid w:val="007C109F"/>
    <w:rsid w:val="007C2E8F"/>
    <w:rsid w:val="007D4346"/>
    <w:rsid w:val="007D7517"/>
    <w:rsid w:val="007D7543"/>
    <w:rsid w:val="007E6944"/>
    <w:rsid w:val="007F1BBC"/>
    <w:rsid w:val="007F2660"/>
    <w:rsid w:val="007F3C76"/>
    <w:rsid w:val="007F64DC"/>
    <w:rsid w:val="007F6C81"/>
    <w:rsid w:val="008029AD"/>
    <w:rsid w:val="0080429D"/>
    <w:rsid w:val="008052C4"/>
    <w:rsid w:val="00807F0E"/>
    <w:rsid w:val="00812238"/>
    <w:rsid w:val="008126F4"/>
    <w:rsid w:val="00815B49"/>
    <w:rsid w:val="00815DC0"/>
    <w:rsid w:val="00817C06"/>
    <w:rsid w:val="00821006"/>
    <w:rsid w:val="00821626"/>
    <w:rsid w:val="008217EB"/>
    <w:rsid w:val="0082237C"/>
    <w:rsid w:val="00822A02"/>
    <w:rsid w:val="00824683"/>
    <w:rsid w:val="0082682D"/>
    <w:rsid w:val="00830B97"/>
    <w:rsid w:val="00831400"/>
    <w:rsid w:val="008315CA"/>
    <w:rsid w:val="00831612"/>
    <w:rsid w:val="008332DE"/>
    <w:rsid w:val="00833F46"/>
    <w:rsid w:val="008342EF"/>
    <w:rsid w:val="008359F1"/>
    <w:rsid w:val="00836312"/>
    <w:rsid w:val="008364B8"/>
    <w:rsid w:val="0083732E"/>
    <w:rsid w:val="008425E3"/>
    <w:rsid w:val="00844AEC"/>
    <w:rsid w:val="00844DB0"/>
    <w:rsid w:val="008471F6"/>
    <w:rsid w:val="00847D15"/>
    <w:rsid w:val="008508AD"/>
    <w:rsid w:val="0085341F"/>
    <w:rsid w:val="00853899"/>
    <w:rsid w:val="00854B49"/>
    <w:rsid w:val="00856B7A"/>
    <w:rsid w:val="0085788F"/>
    <w:rsid w:val="00860357"/>
    <w:rsid w:val="00860883"/>
    <w:rsid w:val="00861025"/>
    <w:rsid w:val="00861CD5"/>
    <w:rsid w:val="00864948"/>
    <w:rsid w:val="00865EE2"/>
    <w:rsid w:val="00870A5C"/>
    <w:rsid w:val="008711A1"/>
    <w:rsid w:val="00873F7C"/>
    <w:rsid w:val="0087517A"/>
    <w:rsid w:val="00881D44"/>
    <w:rsid w:val="00884416"/>
    <w:rsid w:val="00896345"/>
    <w:rsid w:val="008963FC"/>
    <w:rsid w:val="008970B3"/>
    <w:rsid w:val="0089731F"/>
    <w:rsid w:val="008973AF"/>
    <w:rsid w:val="008A3E45"/>
    <w:rsid w:val="008A51E4"/>
    <w:rsid w:val="008A5E05"/>
    <w:rsid w:val="008A7C39"/>
    <w:rsid w:val="008B0783"/>
    <w:rsid w:val="008B12E1"/>
    <w:rsid w:val="008B2796"/>
    <w:rsid w:val="008B542E"/>
    <w:rsid w:val="008B7D86"/>
    <w:rsid w:val="008C5AFB"/>
    <w:rsid w:val="008D05E6"/>
    <w:rsid w:val="008D3BBB"/>
    <w:rsid w:val="008D4521"/>
    <w:rsid w:val="008D7837"/>
    <w:rsid w:val="008E07B0"/>
    <w:rsid w:val="008E6AB2"/>
    <w:rsid w:val="008F2339"/>
    <w:rsid w:val="00900B23"/>
    <w:rsid w:val="00901311"/>
    <w:rsid w:val="0091065C"/>
    <w:rsid w:val="00912E5F"/>
    <w:rsid w:val="0091599F"/>
    <w:rsid w:val="00915B5A"/>
    <w:rsid w:val="00916E23"/>
    <w:rsid w:val="009213BB"/>
    <w:rsid w:val="00921948"/>
    <w:rsid w:val="00926A7C"/>
    <w:rsid w:val="0093184E"/>
    <w:rsid w:val="00934BC4"/>
    <w:rsid w:val="00934D2B"/>
    <w:rsid w:val="00935CFE"/>
    <w:rsid w:val="009362C5"/>
    <w:rsid w:val="00940FBA"/>
    <w:rsid w:val="009417B4"/>
    <w:rsid w:val="0094304F"/>
    <w:rsid w:val="00947009"/>
    <w:rsid w:val="009516E7"/>
    <w:rsid w:val="00951C05"/>
    <w:rsid w:val="009520E9"/>
    <w:rsid w:val="009550E1"/>
    <w:rsid w:val="00961D20"/>
    <w:rsid w:val="00962BDE"/>
    <w:rsid w:val="00962DFC"/>
    <w:rsid w:val="00964593"/>
    <w:rsid w:val="00964A41"/>
    <w:rsid w:val="00967310"/>
    <w:rsid w:val="00970D5F"/>
    <w:rsid w:val="00972D61"/>
    <w:rsid w:val="0097320A"/>
    <w:rsid w:val="00981C53"/>
    <w:rsid w:val="00982A22"/>
    <w:rsid w:val="00986B77"/>
    <w:rsid w:val="0098765C"/>
    <w:rsid w:val="00990654"/>
    <w:rsid w:val="00990DBF"/>
    <w:rsid w:val="00991948"/>
    <w:rsid w:val="00991BA5"/>
    <w:rsid w:val="00991E44"/>
    <w:rsid w:val="00994D30"/>
    <w:rsid w:val="009952DA"/>
    <w:rsid w:val="009959C4"/>
    <w:rsid w:val="00997A4E"/>
    <w:rsid w:val="009A6925"/>
    <w:rsid w:val="009A6D0C"/>
    <w:rsid w:val="009B21A9"/>
    <w:rsid w:val="009B4EB0"/>
    <w:rsid w:val="009B7306"/>
    <w:rsid w:val="009C417C"/>
    <w:rsid w:val="009C7745"/>
    <w:rsid w:val="009C7C9C"/>
    <w:rsid w:val="009D1C8F"/>
    <w:rsid w:val="009D2953"/>
    <w:rsid w:val="009D29B5"/>
    <w:rsid w:val="009D5049"/>
    <w:rsid w:val="009E1E5D"/>
    <w:rsid w:val="009E41A1"/>
    <w:rsid w:val="009E432C"/>
    <w:rsid w:val="009E7885"/>
    <w:rsid w:val="009E7B35"/>
    <w:rsid w:val="009F1264"/>
    <w:rsid w:val="009F68E9"/>
    <w:rsid w:val="009F7E27"/>
    <w:rsid w:val="009F7FC3"/>
    <w:rsid w:val="00A03D7E"/>
    <w:rsid w:val="00A07C31"/>
    <w:rsid w:val="00A1659B"/>
    <w:rsid w:val="00A17CEC"/>
    <w:rsid w:val="00A24C42"/>
    <w:rsid w:val="00A30A5B"/>
    <w:rsid w:val="00A31E71"/>
    <w:rsid w:val="00A33029"/>
    <w:rsid w:val="00A341A1"/>
    <w:rsid w:val="00A35A67"/>
    <w:rsid w:val="00A37D17"/>
    <w:rsid w:val="00A40059"/>
    <w:rsid w:val="00A40FB9"/>
    <w:rsid w:val="00A43934"/>
    <w:rsid w:val="00A43CD3"/>
    <w:rsid w:val="00A4501F"/>
    <w:rsid w:val="00A47A87"/>
    <w:rsid w:val="00A53132"/>
    <w:rsid w:val="00A57548"/>
    <w:rsid w:val="00A57D18"/>
    <w:rsid w:val="00A63610"/>
    <w:rsid w:val="00A65CB9"/>
    <w:rsid w:val="00A65DB8"/>
    <w:rsid w:val="00A714DF"/>
    <w:rsid w:val="00A75741"/>
    <w:rsid w:val="00A75CBD"/>
    <w:rsid w:val="00A777F0"/>
    <w:rsid w:val="00A84CFF"/>
    <w:rsid w:val="00A87E44"/>
    <w:rsid w:val="00A905C9"/>
    <w:rsid w:val="00A9096A"/>
    <w:rsid w:val="00A91219"/>
    <w:rsid w:val="00A91556"/>
    <w:rsid w:val="00A92857"/>
    <w:rsid w:val="00A95567"/>
    <w:rsid w:val="00A96069"/>
    <w:rsid w:val="00A973F0"/>
    <w:rsid w:val="00AA1B3E"/>
    <w:rsid w:val="00AA2AF7"/>
    <w:rsid w:val="00AA3EC4"/>
    <w:rsid w:val="00AA4BDC"/>
    <w:rsid w:val="00AB0F13"/>
    <w:rsid w:val="00AB1435"/>
    <w:rsid w:val="00AB3E0B"/>
    <w:rsid w:val="00AC12CF"/>
    <w:rsid w:val="00AC29E9"/>
    <w:rsid w:val="00AC2B48"/>
    <w:rsid w:val="00AC4144"/>
    <w:rsid w:val="00AD4488"/>
    <w:rsid w:val="00AD6131"/>
    <w:rsid w:val="00AE214C"/>
    <w:rsid w:val="00AE25EE"/>
    <w:rsid w:val="00AE346A"/>
    <w:rsid w:val="00AE7E10"/>
    <w:rsid w:val="00AF2537"/>
    <w:rsid w:val="00AF3907"/>
    <w:rsid w:val="00AF4D2B"/>
    <w:rsid w:val="00AF59F1"/>
    <w:rsid w:val="00AF6EF8"/>
    <w:rsid w:val="00B017BB"/>
    <w:rsid w:val="00B034A6"/>
    <w:rsid w:val="00B03A03"/>
    <w:rsid w:val="00B054D4"/>
    <w:rsid w:val="00B07AD4"/>
    <w:rsid w:val="00B11332"/>
    <w:rsid w:val="00B12200"/>
    <w:rsid w:val="00B12922"/>
    <w:rsid w:val="00B15063"/>
    <w:rsid w:val="00B210EF"/>
    <w:rsid w:val="00B21F39"/>
    <w:rsid w:val="00B240AA"/>
    <w:rsid w:val="00B24AA6"/>
    <w:rsid w:val="00B26625"/>
    <w:rsid w:val="00B31285"/>
    <w:rsid w:val="00B32EEC"/>
    <w:rsid w:val="00B34967"/>
    <w:rsid w:val="00B3515A"/>
    <w:rsid w:val="00B3556D"/>
    <w:rsid w:val="00B36C1E"/>
    <w:rsid w:val="00B4190F"/>
    <w:rsid w:val="00B43B49"/>
    <w:rsid w:val="00B460D0"/>
    <w:rsid w:val="00B50DAD"/>
    <w:rsid w:val="00B514AC"/>
    <w:rsid w:val="00B51E42"/>
    <w:rsid w:val="00B57094"/>
    <w:rsid w:val="00B6723C"/>
    <w:rsid w:val="00B6792A"/>
    <w:rsid w:val="00B700DC"/>
    <w:rsid w:val="00B74AB2"/>
    <w:rsid w:val="00B81DC6"/>
    <w:rsid w:val="00B83795"/>
    <w:rsid w:val="00B87698"/>
    <w:rsid w:val="00B92446"/>
    <w:rsid w:val="00B93A53"/>
    <w:rsid w:val="00B94FAF"/>
    <w:rsid w:val="00B95082"/>
    <w:rsid w:val="00B95995"/>
    <w:rsid w:val="00B95F18"/>
    <w:rsid w:val="00BA0961"/>
    <w:rsid w:val="00BA1454"/>
    <w:rsid w:val="00BA1EE8"/>
    <w:rsid w:val="00BA2E2B"/>
    <w:rsid w:val="00BA3A8D"/>
    <w:rsid w:val="00BA4C13"/>
    <w:rsid w:val="00BA56FA"/>
    <w:rsid w:val="00BA76E4"/>
    <w:rsid w:val="00BA7B13"/>
    <w:rsid w:val="00BB2C04"/>
    <w:rsid w:val="00BB3FE7"/>
    <w:rsid w:val="00BB6EDD"/>
    <w:rsid w:val="00BC7947"/>
    <w:rsid w:val="00BD05ED"/>
    <w:rsid w:val="00BE07BA"/>
    <w:rsid w:val="00BE186D"/>
    <w:rsid w:val="00BE1EDE"/>
    <w:rsid w:val="00BE327F"/>
    <w:rsid w:val="00BE6E90"/>
    <w:rsid w:val="00BE7D1C"/>
    <w:rsid w:val="00BF010B"/>
    <w:rsid w:val="00BF345B"/>
    <w:rsid w:val="00C03822"/>
    <w:rsid w:val="00C13797"/>
    <w:rsid w:val="00C13AE1"/>
    <w:rsid w:val="00C13FA4"/>
    <w:rsid w:val="00C15EEA"/>
    <w:rsid w:val="00C20582"/>
    <w:rsid w:val="00C241F0"/>
    <w:rsid w:val="00C2531B"/>
    <w:rsid w:val="00C268E2"/>
    <w:rsid w:val="00C27F2E"/>
    <w:rsid w:val="00C34D04"/>
    <w:rsid w:val="00C35C68"/>
    <w:rsid w:val="00C35DEC"/>
    <w:rsid w:val="00C35FD8"/>
    <w:rsid w:val="00C37AD7"/>
    <w:rsid w:val="00C400A8"/>
    <w:rsid w:val="00C40C6B"/>
    <w:rsid w:val="00C40F0D"/>
    <w:rsid w:val="00C42D58"/>
    <w:rsid w:val="00C468B2"/>
    <w:rsid w:val="00C54D95"/>
    <w:rsid w:val="00C56F90"/>
    <w:rsid w:val="00C60DE1"/>
    <w:rsid w:val="00C62D09"/>
    <w:rsid w:val="00C67266"/>
    <w:rsid w:val="00C83654"/>
    <w:rsid w:val="00C83F6A"/>
    <w:rsid w:val="00C84B13"/>
    <w:rsid w:val="00C87CCE"/>
    <w:rsid w:val="00C90433"/>
    <w:rsid w:val="00C92466"/>
    <w:rsid w:val="00C94E06"/>
    <w:rsid w:val="00C96453"/>
    <w:rsid w:val="00C96DF1"/>
    <w:rsid w:val="00CA5F51"/>
    <w:rsid w:val="00CA71C9"/>
    <w:rsid w:val="00CB2F0E"/>
    <w:rsid w:val="00CB412C"/>
    <w:rsid w:val="00CB575B"/>
    <w:rsid w:val="00CB59D5"/>
    <w:rsid w:val="00CC0178"/>
    <w:rsid w:val="00CC5E99"/>
    <w:rsid w:val="00CC7089"/>
    <w:rsid w:val="00CD2B45"/>
    <w:rsid w:val="00CD4668"/>
    <w:rsid w:val="00CD5E8F"/>
    <w:rsid w:val="00CE5298"/>
    <w:rsid w:val="00CE685D"/>
    <w:rsid w:val="00CE7C10"/>
    <w:rsid w:val="00CF1BF0"/>
    <w:rsid w:val="00CF2F87"/>
    <w:rsid w:val="00CF6A69"/>
    <w:rsid w:val="00CF7FD3"/>
    <w:rsid w:val="00D01635"/>
    <w:rsid w:val="00D02F41"/>
    <w:rsid w:val="00D037FF"/>
    <w:rsid w:val="00D040DB"/>
    <w:rsid w:val="00D057C4"/>
    <w:rsid w:val="00D062FC"/>
    <w:rsid w:val="00D06F2C"/>
    <w:rsid w:val="00D075B7"/>
    <w:rsid w:val="00D11DEB"/>
    <w:rsid w:val="00D13D51"/>
    <w:rsid w:val="00D16B10"/>
    <w:rsid w:val="00D16FE6"/>
    <w:rsid w:val="00D20C61"/>
    <w:rsid w:val="00D23EFB"/>
    <w:rsid w:val="00D25A84"/>
    <w:rsid w:val="00D2745B"/>
    <w:rsid w:val="00D32C4D"/>
    <w:rsid w:val="00D33467"/>
    <w:rsid w:val="00D33589"/>
    <w:rsid w:val="00D339B4"/>
    <w:rsid w:val="00D33D12"/>
    <w:rsid w:val="00D34E29"/>
    <w:rsid w:val="00D34F22"/>
    <w:rsid w:val="00D35644"/>
    <w:rsid w:val="00D4029F"/>
    <w:rsid w:val="00D410B5"/>
    <w:rsid w:val="00D42562"/>
    <w:rsid w:val="00D433B6"/>
    <w:rsid w:val="00D44910"/>
    <w:rsid w:val="00D458FB"/>
    <w:rsid w:val="00D4608D"/>
    <w:rsid w:val="00D51761"/>
    <w:rsid w:val="00D51897"/>
    <w:rsid w:val="00D538DC"/>
    <w:rsid w:val="00D5585F"/>
    <w:rsid w:val="00D60833"/>
    <w:rsid w:val="00D60C73"/>
    <w:rsid w:val="00D6167C"/>
    <w:rsid w:val="00D616B8"/>
    <w:rsid w:val="00D61B75"/>
    <w:rsid w:val="00D622D4"/>
    <w:rsid w:val="00D64291"/>
    <w:rsid w:val="00D657E3"/>
    <w:rsid w:val="00D65AC3"/>
    <w:rsid w:val="00D70435"/>
    <w:rsid w:val="00D76DF1"/>
    <w:rsid w:val="00D8016E"/>
    <w:rsid w:val="00D80931"/>
    <w:rsid w:val="00D850EF"/>
    <w:rsid w:val="00D8763C"/>
    <w:rsid w:val="00D90A7B"/>
    <w:rsid w:val="00D915C5"/>
    <w:rsid w:val="00D94386"/>
    <w:rsid w:val="00D96217"/>
    <w:rsid w:val="00DA07ED"/>
    <w:rsid w:val="00DA1011"/>
    <w:rsid w:val="00DA1D18"/>
    <w:rsid w:val="00DB36B7"/>
    <w:rsid w:val="00DB36E8"/>
    <w:rsid w:val="00DB3724"/>
    <w:rsid w:val="00DC0106"/>
    <w:rsid w:val="00DC0514"/>
    <w:rsid w:val="00DC110A"/>
    <w:rsid w:val="00DD1431"/>
    <w:rsid w:val="00DD17C5"/>
    <w:rsid w:val="00DD2300"/>
    <w:rsid w:val="00DD269D"/>
    <w:rsid w:val="00DD6A40"/>
    <w:rsid w:val="00DE01F0"/>
    <w:rsid w:val="00DE3F28"/>
    <w:rsid w:val="00DF3FAE"/>
    <w:rsid w:val="00DF4C36"/>
    <w:rsid w:val="00DF5C0D"/>
    <w:rsid w:val="00E0252E"/>
    <w:rsid w:val="00E02C56"/>
    <w:rsid w:val="00E03D52"/>
    <w:rsid w:val="00E04838"/>
    <w:rsid w:val="00E04DB7"/>
    <w:rsid w:val="00E1198B"/>
    <w:rsid w:val="00E12735"/>
    <w:rsid w:val="00E17227"/>
    <w:rsid w:val="00E2006E"/>
    <w:rsid w:val="00E22081"/>
    <w:rsid w:val="00E27B96"/>
    <w:rsid w:val="00E34096"/>
    <w:rsid w:val="00E367E9"/>
    <w:rsid w:val="00E373A5"/>
    <w:rsid w:val="00E44C27"/>
    <w:rsid w:val="00E471E2"/>
    <w:rsid w:val="00E50F52"/>
    <w:rsid w:val="00E57864"/>
    <w:rsid w:val="00E61711"/>
    <w:rsid w:val="00E62AB3"/>
    <w:rsid w:val="00E62AE5"/>
    <w:rsid w:val="00E679F4"/>
    <w:rsid w:val="00E73388"/>
    <w:rsid w:val="00E74090"/>
    <w:rsid w:val="00E83DB4"/>
    <w:rsid w:val="00E84ABA"/>
    <w:rsid w:val="00E8524B"/>
    <w:rsid w:val="00E8554F"/>
    <w:rsid w:val="00E87080"/>
    <w:rsid w:val="00E90B1F"/>
    <w:rsid w:val="00E914F7"/>
    <w:rsid w:val="00EA041D"/>
    <w:rsid w:val="00EA33FC"/>
    <w:rsid w:val="00EA4D6B"/>
    <w:rsid w:val="00EA79C8"/>
    <w:rsid w:val="00EB08B4"/>
    <w:rsid w:val="00EB26D1"/>
    <w:rsid w:val="00EB3132"/>
    <w:rsid w:val="00EB4D87"/>
    <w:rsid w:val="00EB4F04"/>
    <w:rsid w:val="00EB5652"/>
    <w:rsid w:val="00EB72D6"/>
    <w:rsid w:val="00EC001D"/>
    <w:rsid w:val="00EC3229"/>
    <w:rsid w:val="00ED0AEC"/>
    <w:rsid w:val="00ED10BC"/>
    <w:rsid w:val="00ED260E"/>
    <w:rsid w:val="00ED3ED6"/>
    <w:rsid w:val="00ED68F5"/>
    <w:rsid w:val="00ED709B"/>
    <w:rsid w:val="00EE0E8F"/>
    <w:rsid w:val="00EE6F68"/>
    <w:rsid w:val="00EF0E42"/>
    <w:rsid w:val="00EF34D1"/>
    <w:rsid w:val="00F01C3D"/>
    <w:rsid w:val="00F01E09"/>
    <w:rsid w:val="00F02434"/>
    <w:rsid w:val="00F04685"/>
    <w:rsid w:val="00F05A8D"/>
    <w:rsid w:val="00F15F4D"/>
    <w:rsid w:val="00F16504"/>
    <w:rsid w:val="00F16616"/>
    <w:rsid w:val="00F17E73"/>
    <w:rsid w:val="00F20456"/>
    <w:rsid w:val="00F216C4"/>
    <w:rsid w:val="00F22005"/>
    <w:rsid w:val="00F23F0D"/>
    <w:rsid w:val="00F322EE"/>
    <w:rsid w:val="00F363FB"/>
    <w:rsid w:val="00F36E12"/>
    <w:rsid w:val="00F41A5D"/>
    <w:rsid w:val="00F467A7"/>
    <w:rsid w:val="00F47533"/>
    <w:rsid w:val="00F51227"/>
    <w:rsid w:val="00F51384"/>
    <w:rsid w:val="00F54499"/>
    <w:rsid w:val="00F57670"/>
    <w:rsid w:val="00F60D94"/>
    <w:rsid w:val="00F6119E"/>
    <w:rsid w:val="00F6199F"/>
    <w:rsid w:val="00F61ACA"/>
    <w:rsid w:val="00F62790"/>
    <w:rsid w:val="00F62D7C"/>
    <w:rsid w:val="00F63CA4"/>
    <w:rsid w:val="00F65E80"/>
    <w:rsid w:val="00F666C0"/>
    <w:rsid w:val="00F71B51"/>
    <w:rsid w:val="00F751AD"/>
    <w:rsid w:val="00F82223"/>
    <w:rsid w:val="00F858BD"/>
    <w:rsid w:val="00F87F36"/>
    <w:rsid w:val="00F93511"/>
    <w:rsid w:val="00F944D7"/>
    <w:rsid w:val="00F94594"/>
    <w:rsid w:val="00F958CE"/>
    <w:rsid w:val="00F96029"/>
    <w:rsid w:val="00F964FE"/>
    <w:rsid w:val="00F974AE"/>
    <w:rsid w:val="00FA00B9"/>
    <w:rsid w:val="00FA0BB8"/>
    <w:rsid w:val="00FA160D"/>
    <w:rsid w:val="00FA1D0C"/>
    <w:rsid w:val="00FA24B6"/>
    <w:rsid w:val="00FB31AF"/>
    <w:rsid w:val="00FB3A52"/>
    <w:rsid w:val="00FB7BEA"/>
    <w:rsid w:val="00FC1CE2"/>
    <w:rsid w:val="00FC46A0"/>
    <w:rsid w:val="00FC5D75"/>
    <w:rsid w:val="00FC7B85"/>
    <w:rsid w:val="00FC7CAA"/>
    <w:rsid w:val="00FD08E3"/>
    <w:rsid w:val="00FE0559"/>
    <w:rsid w:val="00FE3992"/>
    <w:rsid w:val="00FE5048"/>
    <w:rsid w:val="00FF36DD"/>
    <w:rsid w:val="00FF5132"/>
    <w:rsid w:val="00FF6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9071e,#eb0319"/>
    </o:shapedefaults>
    <o:shapelayout v:ext="edit">
      <o:idmap v:ext="edit" data="1"/>
    </o:shapelayout>
  </w:shapeDefaults>
  <w:decimalSymbol w:val="."/>
  <w:listSeparator w:val=","/>
  <w15:docId w15:val="{DC9F09B6-1619-44C7-A6A8-FFB096CD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C6B"/>
    <w:rPr>
      <w:sz w:val="24"/>
      <w:szCs w:val="24"/>
      <w:lang w:val="es-ES" w:eastAsia="es-ES"/>
    </w:rPr>
  </w:style>
  <w:style w:type="paragraph" w:styleId="Ttulo1">
    <w:name w:val="heading 1"/>
    <w:aliases w:val="Designación"/>
    <w:basedOn w:val="Normal"/>
    <w:next w:val="Normal"/>
    <w:qFormat/>
    <w:rsid w:val="00C40C6B"/>
    <w:pPr>
      <w:keepNext/>
      <w:jc w:val="right"/>
      <w:outlineLvl w:val="0"/>
    </w:pPr>
    <w:rPr>
      <w:rFonts w:ascii="Arial" w:hAnsi="Arial"/>
      <w:b/>
      <w:color w:val="000000"/>
      <w:szCs w:val="20"/>
      <w:lang w:val="es-MX"/>
    </w:rPr>
  </w:style>
  <w:style w:type="paragraph" w:styleId="Ttulo4">
    <w:name w:val="heading 4"/>
    <w:basedOn w:val="Normal"/>
    <w:next w:val="Normal"/>
    <w:qFormat/>
    <w:rsid w:val="004079BB"/>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40C6B"/>
    <w:pPr>
      <w:tabs>
        <w:tab w:val="center" w:pos="4320"/>
        <w:tab w:val="right" w:pos="8640"/>
      </w:tabs>
    </w:pPr>
    <w:rPr>
      <w:sz w:val="20"/>
      <w:szCs w:val="20"/>
      <w:lang w:val="en-US"/>
    </w:rPr>
  </w:style>
  <w:style w:type="paragraph" w:styleId="Encabezado">
    <w:name w:val="header"/>
    <w:basedOn w:val="Normal"/>
    <w:rsid w:val="00C40C6B"/>
    <w:pPr>
      <w:tabs>
        <w:tab w:val="center" w:pos="4419"/>
        <w:tab w:val="right" w:pos="8838"/>
      </w:tabs>
    </w:pPr>
    <w:rPr>
      <w:sz w:val="20"/>
      <w:szCs w:val="20"/>
    </w:rPr>
  </w:style>
  <w:style w:type="character" w:styleId="Nmerodepgina">
    <w:name w:val="page number"/>
    <w:basedOn w:val="Fuentedeprrafopredeter"/>
    <w:rsid w:val="00C40C6B"/>
  </w:style>
  <w:style w:type="paragraph" w:customStyle="1" w:styleId="xl30">
    <w:name w:val="xl30"/>
    <w:basedOn w:val="Normal"/>
    <w:rsid w:val="00C40C6B"/>
    <w:pPr>
      <w:spacing w:before="100" w:beforeAutospacing="1" w:after="100" w:afterAutospacing="1"/>
      <w:jc w:val="center"/>
    </w:pPr>
    <w:rPr>
      <w:rFonts w:ascii="Arial" w:hAnsi="Arial" w:cs="Arial"/>
      <w:b/>
      <w:bCs/>
    </w:rPr>
  </w:style>
  <w:style w:type="paragraph" w:styleId="Sinespaciado">
    <w:name w:val="No Spacing"/>
    <w:qFormat/>
    <w:rsid w:val="000C5D55"/>
    <w:rPr>
      <w:rFonts w:ascii="Calibri" w:hAnsi="Calibri"/>
      <w:sz w:val="22"/>
      <w:szCs w:val="22"/>
      <w:lang w:val="es-ES" w:eastAsia="en-US"/>
    </w:rPr>
  </w:style>
  <w:style w:type="paragraph" w:styleId="Textoindependiente">
    <w:name w:val="Body Text"/>
    <w:basedOn w:val="Normal"/>
    <w:link w:val="TextoindependienteCar"/>
    <w:rsid w:val="000C5D55"/>
    <w:pPr>
      <w:spacing w:after="200" w:line="276" w:lineRule="auto"/>
    </w:pPr>
    <w:rPr>
      <w:rFonts w:ascii="Calibri" w:eastAsia="Calibri" w:hAnsi="Calibri"/>
      <w:b/>
      <w:bCs/>
      <w:sz w:val="22"/>
      <w:szCs w:val="22"/>
      <w:lang w:eastAsia="en-US"/>
    </w:rPr>
  </w:style>
  <w:style w:type="character" w:customStyle="1" w:styleId="TextoindependienteCar">
    <w:name w:val="Texto independiente Car"/>
    <w:link w:val="Textoindependiente"/>
    <w:rsid w:val="000C5D55"/>
    <w:rPr>
      <w:rFonts w:ascii="Calibri" w:eastAsia="Calibri" w:hAnsi="Calibri"/>
      <w:b/>
      <w:bCs/>
      <w:sz w:val="22"/>
      <w:szCs w:val="22"/>
      <w:lang w:val="es-ES" w:eastAsia="en-US"/>
    </w:rPr>
  </w:style>
  <w:style w:type="paragraph" w:styleId="Mapadeldocumento">
    <w:name w:val="Document Map"/>
    <w:basedOn w:val="Normal"/>
    <w:link w:val="MapadeldocumentoCar"/>
    <w:rsid w:val="00390EA2"/>
    <w:rPr>
      <w:rFonts w:ascii="Tahoma" w:hAnsi="Tahoma"/>
      <w:sz w:val="16"/>
      <w:szCs w:val="16"/>
    </w:rPr>
  </w:style>
  <w:style w:type="character" w:customStyle="1" w:styleId="MapadeldocumentoCar">
    <w:name w:val="Mapa del documento Car"/>
    <w:link w:val="Mapadeldocumento"/>
    <w:rsid w:val="00390EA2"/>
    <w:rPr>
      <w:rFonts w:ascii="Tahoma" w:hAnsi="Tahoma" w:cs="Tahoma"/>
      <w:sz w:val="16"/>
      <w:szCs w:val="16"/>
      <w:lang w:val="es-ES" w:eastAsia="es-ES"/>
    </w:rPr>
  </w:style>
  <w:style w:type="paragraph" w:customStyle="1" w:styleId="Default">
    <w:name w:val="Default"/>
    <w:rsid w:val="00186946"/>
    <w:pPr>
      <w:autoSpaceDE w:val="0"/>
      <w:autoSpaceDN w:val="0"/>
      <w:adjustRightInd w:val="0"/>
    </w:pPr>
    <w:rPr>
      <w:rFonts w:ascii="Arial" w:hAnsi="Arial" w:cs="Arial"/>
      <w:color w:val="000000"/>
      <w:sz w:val="24"/>
      <w:szCs w:val="24"/>
    </w:rPr>
  </w:style>
  <w:style w:type="character" w:customStyle="1" w:styleId="PiedepginaCar">
    <w:name w:val="Pie de página Car"/>
    <w:link w:val="Piedepgina"/>
    <w:uiPriority w:val="99"/>
    <w:rsid w:val="007057B6"/>
    <w:rPr>
      <w:lang w:val="en-US" w:eastAsia="es-ES"/>
    </w:rPr>
  </w:style>
  <w:style w:type="table" w:styleId="Tablaconcuadrcula">
    <w:name w:val="Table Grid"/>
    <w:basedOn w:val="Tablanormal"/>
    <w:rsid w:val="00B15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82237C"/>
    <w:rPr>
      <w:color w:val="0563C1"/>
      <w:u w:val="single"/>
    </w:rPr>
  </w:style>
  <w:style w:type="paragraph" w:styleId="Textodeglobo">
    <w:name w:val="Balloon Text"/>
    <w:basedOn w:val="Normal"/>
    <w:link w:val="TextodegloboCar"/>
    <w:rsid w:val="00740027"/>
    <w:rPr>
      <w:rFonts w:ascii="Segoe UI" w:hAnsi="Segoe UI" w:cs="Segoe UI"/>
      <w:sz w:val="18"/>
      <w:szCs w:val="18"/>
    </w:rPr>
  </w:style>
  <w:style w:type="character" w:customStyle="1" w:styleId="TextodegloboCar">
    <w:name w:val="Texto de globo Car"/>
    <w:link w:val="Textodeglobo"/>
    <w:rsid w:val="00740027"/>
    <w:rPr>
      <w:rFonts w:ascii="Segoe UI" w:hAnsi="Segoe UI" w:cs="Segoe UI"/>
      <w:sz w:val="18"/>
      <w:szCs w:val="18"/>
      <w:lang w:val="es-ES" w:eastAsia="es-ES"/>
    </w:rPr>
  </w:style>
  <w:style w:type="paragraph" w:customStyle="1" w:styleId="xmsonormal">
    <w:name w:val="x_msonormal"/>
    <w:basedOn w:val="Normal"/>
    <w:rsid w:val="00415582"/>
    <w:pPr>
      <w:spacing w:before="100" w:beforeAutospacing="1" w:after="100" w:afterAutospacing="1"/>
    </w:pPr>
    <w:rPr>
      <w:lang w:val="es-MX" w:eastAsia="es-MX"/>
    </w:rPr>
  </w:style>
  <w:style w:type="paragraph" w:customStyle="1" w:styleId="xgmail-msobodytextindent">
    <w:name w:val="x_gmail-msobodytextindent"/>
    <w:basedOn w:val="Normal"/>
    <w:rsid w:val="00415582"/>
    <w:pPr>
      <w:spacing w:before="100" w:beforeAutospacing="1" w:after="100" w:afterAutospacing="1"/>
    </w:pPr>
    <w:rPr>
      <w:lang w:val="es-MX" w:eastAsia="es-MX"/>
    </w:rPr>
  </w:style>
  <w:style w:type="paragraph" w:styleId="Prrafodelista">
    <w:name w:val="List Paragraph"/>
    <w:aliases w:val="lp1"/>
    <w:basedOn w:val="Normal"/>
    <w:link w:val="PrrafodelistaCar"/>
    <w:uiPriority w:val="34"/>
    <w:qFormat/>
    <w:rsid w:val="00A714DF"/>
    <w:pPr>
      <w:ind w:left="720"/>
      <w:contextualSpacing/>
    </w:pPr>
  </w:style>
  <w:style w:type="character" w:customStyle="1" w:styleId="PrrafodelistaCar">
    <w:name w:val="Párrafo de lista Car"/>
    <w:aliases w:val="lp1 Car"/>
    <w:link w:val="Prrafodelista"/>
    <w:uiPriority w:val="34"/>
    <w:rsid w:val="00A714D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8599">
      <w:bodyDiv w:val="1"/>
      <w:marLeft w:val="0"/>
      <w:marRight w:val="0"/>
      <w:marTop w:val="0"/>
      <w:marBottom w:val="0"/>
      <w:divBdr>
        <w:top w:val="none" w:sz="0" w:space="0" w:color="auto"/>
        <w:left w:val="none" w:sz="0" w:space="0" w:color="auto"/>
        <w:bottom w:val="none" w:sz="0" w:space="0" w:color="auto"/>
        <w:right w:val="none" w:sz="0" w:space="0" w:color="auto"/>
      </w:divBdr>
    </w:div>
    <w:div w:id="173502116">
      <w:bodyDiv w:val="1"/>
      <w:marLeft w:val="0"/>
      <w:marRight w:val="0"/>
      <w:marTop w:val="0"/>
      <w:marBottom w:val="0"/>
      <w:divBdr>
        <w:top w:val="none" w:sz="0" w:space="0" w:color="auto"/>
        <w:left w:val="none" w:sz="0" w:space="0" w:color="auto"/>
        <w:bottom w:val="none" w:sz="0" w:space="0" w:color="auto"/>
        <w:right w:val="none" w:sz="0" w:space="0" w:color="auto"/>
      </w:divBdr>
    </w:div>
    <w:div w:id="225847170">
      <w:bodyDiv w:val="1"/>
      <w:marLeft w:val="0"/>
      <w:marRight w:val="0"/>
      <w:marTop w:val="0"/>
      <w:marBottom w:val="0"/>
      <w:divBdr>
        <w:top w:val="none" w:sz="0" w:space="0" w:color="auto"/>
        <w:left w:val="none" w:sz="0" w:space="0" w:color="auto"/>
        <w:bottom w:val="none" w:sz="0" w:space="0" w:color="auto"/>
        <w:right w:val="none" w:sz="0" w:space="0" w:color="auto"/>
      </w:divBdr>
    </w:div>
    <w:div w:id="621111150">
      <w:bodyDiv w:val="1"/>
      <w:marLeft w:val="0"/>
      <w:marRight w:val="0"/>
      <w:marTop w:val="0"/>
      <w:marBottom w:val="0"/>
      <w:divBdr>
        <w:top w:val="none" w:sz="0" w:space="0" w:color="auto"/>
        <w:left w:val="none" w:sz="0" w:space="0" w:color="auto"/>
        <w:bottom w:val="none" w:sz="0" w:space="0" w:color="auto"/>
        <w:right w:val="none" w:sz="0" w:space="0" w:color="auto"/>
      </w:divBdr>
    </w:div>
    <w:div w:id="650063176">
      <w:bodyDiv w:val="1"/>
      <w:marLeft w:val="0"/>
      <w:marRight w:val="0"/>
      <w:marTop w:val="0"/>
      <w:marBottom w:val="0"/>
      <w:divBdr>
        <w:top w:val="none" w:sz="0" w:space="0" w:color="auto"/>
        <w:left w:val="none" w:sz="0" w:space="0" w:color="auto"/>
        <w:bottom w:val="none" w:sz="0" w:space="0" w:color="auto"/>
        <w:right w:val="none" w:sz="0" w:space="0" w:color="auto"/>
      </w:divBdr>
    </w:div>
    <w:div w:id="717241576">
      <w:bodyDiv w:val="1"/>
      <w:marLeft w:val="0"/>
      <w:marRight w:val="0"/>
      <w:marTop w:val="0"/>
      <w:marBottom w:val="0"/>
      <w:divBdr>
        <w:top w:val="none" w:sz="0" w:space="0" w:color="auto"/>
        <w:left w:val="none" w:sz="0" w:space="0" w:color="auto"/>
        <w:bottom w:val="none" w:sz="0" w:space="0" w:color="auto"/>
        <w:right w:val="none" w:sz="0" w:space="0" w:color="auto"/>
      </w:divBdr>
    </w:div>
    <w:div w:id="779494131">
      <w:bodyDiv w:val="1"/>
      <w:marLeft w:val="0"/>
      <w:marRight w:val="0"/>
      <w:marTop w:val="0"/>
      <w:marBottom w:val="0"/>
      <w:divBdr>
        <w:top w:val="none" w:sz="0" w:space="0" w:color="auto"/>
        <w:left w:val="none" w:sz="0" w:space="0" w:color="auto"/>
        <w:bottom w:val="none" w:sz="0" w:space="0" w:color="auto"/>
        <w:right w:val="none" w:sz="0" w:space="0" w:color="auto"/>
      </w:divBdr>
    </w:div>
    <w:div w:id="912471397">
      <w:bodyDiv w:val="1"/>
      <w:marLeft w:val="0"/>
      <w:marRight w:val="0"/>
      <w:marTop w:val="0"/>
      <w:marBottom w:val="0"/>
      <w:divBdr>
        <w:top w:val="none" w:sz="0" w:space="0" w:color="auto"/>
        <w:left w:val="none" w:sz="0" w:space="0" w:color="auto"/>
        <w:bottom w:val="none" w:sz="0" w:space="0" w:color="auto"/>
        <w:right w:val="none" w:sz="0" w:space="0" w:color="auto"/>
      </w:divBdr>
    </w:div>
    <w:div w:id="951861674">
      <w:bodyDiv w:val="1"/>
      <w:marLeft w:val="0"/>
      <w:marRight w:val="0"/>
      <w:marTop w:val="0"/>
      <w:marBottom w:val="0"/>
      <w:divBdr>
        <w:top w:val="none" w:sz="0" w:space="0" w:color="auto"/>
        <w:left w:val="none" w:sz="0" w:space="0" w:color="auto"/>
        <w:bottom w:val="none" w:sz="0" w:space="0" w:color="auto"/>
        <w:right w:val="none" w:sz="0" w:space="0" w:color="auto"/>
      </w:divBdr>
    </w:div>
    <w:div w:id="951979815">
      <w:bodyDiv w:val="1"/>
      <w:marLeft w:val="0"/>
      <w:marRight w:val="0"/>
      <w:marTop w:val="0"/>
      <w:marBottom w:val="0"/>
      <w:divBdr>
        <w:top w:val="none" w:sz="0" w:space="0" w:color="auto"/>
        <w:left w:val="none" w:sz="0" w:space="0" w:color="auto"/>
        <w:bottom w:val="none" w:sz="0" w:space="0" w:color="auto"/>
        <w:right w:val="none" w:sz="0" w:space="0" w:color="auto"/>
      </w:divBdr>
    </w:div>
    <w:div w:id="1104156142">
      <w:bodyDiv w:val="1"/>
      <w:marLeft w:val="0"/>
      <w:marRight w:val="0"/>
      <w:marTop w:val="0"/>
      <w:marBottom w:val="0"/>
      <w:divBdr>
        <w:top w:val="none" w:sz="0" w:space="0" w:color="auto"/>
        <w:left w:val="none" w:sz="0" w:space="0" w:color="auto"/>
        <w:bottom w:val="none" w:sz="0" w:space="0" w:color="auto"/>
        <w:right w:val="none" w:sz="0" w:space="0" w:color="auto"/>
      </w:divBdr>
    </w:div>
    <w:div w:id="1106925016">
      <w:bodyDiv w:val="1"/>
      <w:marLeft w:val="0"/>
      <w:marRight w:val="0"/>
      <w:marTop w:val="0"/>
      <w:marBottom w:val="0"/>
      <w:divBdr>
        <w:top w:val="none" w:sz="0" w:space="0" w:color="auto"/>
        <w:left w:val="none" w:sz="0" w:space="0" w:color="auto"/>
        <w:bottom w:val="none" w:sz="0" w:space="0" w:color="auto"/>
        <w:right w:val="none" w:sz="0" w:space="0" w:color="auto"/>
      </w:divBdr>
    </w:div>
    <w:div w:id="1354455539">
      <w:bodyDiv w:val="1"/>
      <w:marLeft w:val="0"/>
      <w:marRight w:val="0"/>
      <w:marTop w:val="0"/>
      <w:marBottom w:val="0"/>
      <w:divBdr>
        <w:top w:val="none" w:sz="0" w:space="0" w:color="auto"/>
        <w:left w:val="none" w:sz="0" w:space="0" w:color="auto"/>
        <w:bottom w:val="none" w:sz="0" w:space="0" w:color="auto"/>
        <w:right w:val="none" w:sz="0" w:space="0" w:color="auto"/>
      </w:divBdr>
    </w:div>
    <w:div w:id="1457526234">
      <w:bodyDiv w:val="1"/>
      <w:marLeft w:val="0"/>
      <w:marRight w:val="0"/>
      <w:marTop w:val="0"/>
      <w:marBottom w:val="0"/>
      <w:divBdr>
        <w:top w:val="none" w:sz="0" w:space="0" w:color="auto"/>
        <w:left w:val="none" w:sz="0" w:space="0" w:color="auto"/>
        <w:bottom w:val="none" w:sz="0" w:space="0" w:color="auto"/>
        <w:right w:val="none" w:sz="0" w:space="0" w:color="auto"/>
      </w:divBdr>
    </w:div>
    <w:div w:id="1473059524">
      <w:bodyDiv w:val="1"/>
      <w:marLeft w:val="0"/>
      <w:marRight w:val="0"/>
      <w:marTop w:val="0"/>
      <w:marBottom w:val="0"/>
      <w:divBdr>
        <w:top w:val="none" w:sz="0" w:space="0" w:color="auto"/>
        <w:left w:val="none" w:sz="0" w:space="0" w:color="auto"/>
        <w:bottom w:val="none" w:sz="0" w:space="0" w:color="auto"/>
        <w:right w:val="none" w:sz="0" w:space="0" w:color="auto"/>
      </w:divBdr>
    </w:div>
    <w:div w:id="1636450244">
      <w:bodyDiv w:val="1"/>
      <w:marLeft w:val="0"/>
      <w:marRight w:val="0"/>
      <w:marTop w:val="0"/>
      <w:marBottom w:val="0"/>
      <w:divBdr>
        <w:top w:val="none" w:sz="0" w:space="0" w:color="auto"/>
        <w:left w:val="none" w:sz="0" w:space="0" w:color="auto"/>
        <w:bottom w:val="none" w:sz="0" w:space="0" w:color="auto"/>
        <w:right w:val="none" w:sz="0" w:space="0" w:color="auto"/>
      </w:divBdr>
    </w:div>
    <w:div w:id="1671328228">
      <w:bodyDiv w:val="1"/>
      <w:marLeft w:val="0"/>
      <w:marRight w:val="0"/>
      <w:marTop w:val="0"/>
      <w:marBottom w:val="0"/>
      <w:divBdr>
        <w:top w:val="none" w:sz="0" w:space="0" w:color="auto"/>
        <w:left w:val="none" w:sz="0" w:space="0" w:color="auto"/>
        <w:bottom w:val="none" w:sz="0" w:space="0" w:color="auto"/>
        <w:right w:val="none" w:sz="0" w:space="0" w:color="auto"/>
      </w:divBdr>
    </w:div>
    <w:div w:id="18369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qroo.gob.mx"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39FCE-FCF1-47D0-BC2A-B7A5F489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24</Pages>
  <Words>11479</Words>
  <Characters>63135</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Forma E-2</vt:lpstr>
    </vt:vector>
  </TitlesOfParts>
  <Company>SERVICIOS ESTATALES DE SALUD</Company>
  <LinksUpToDate>false</LinksUpToDate>
  <CharactersWithSpaces>74466</CharactersWithSpaces>
  <SharedDoc>false</SharedDoc>
  <HLinks>
    <vt:vector size="6" baseType="variant">
      <vt:variant>
        <vt:i4>5832774</vt:i4>
      </vt:variant>
      <vt:variant>
        <vt:i4>0</vt:i4>
      </vt:variant>
      <vt:variant>
        <vt:i4>0</vt:i4>
      </vt:variant>
      <vt:variant>
        <vt:i4>5</vt:i4>
      </vt:variant>
      <vt:variant>
        <vt:lpwstr>http://salud.qroo.gob.mx/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E-2</dc:title>
  <dc:creator>GUILLERMOC</dc:creator>
  <cp:lastModifiedBy>Nancy U.F.</cp:lastModifiedBy>
  <cp:revision>7</cp:revision>
  <cp:lastPrinted>2017-09-07T14:57:00Z</cp:lastPrinted>
  <dcterms:created xsi:type="dcterms:W3CDTF">2023-01-27T15:17:00Z</dcterms:created>
  <dcterms:modified xsi:type="dcterms:W3CDTF">2023-02-08T21:38:00Z</dcterms:modified>
</cp:coreProperties>
</file>